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292F" w14:textId="77777777" w:rsidR="006F433E" w:rsidRDefault="006F433E" w:rsidP="007E7F48">
      <w:pPr>
        <w:rPr>
          <w:rFonts w:ascii="Trebuchet MS" w:hAnsi="Trebuchet MS"/>
          <w:b/>
          <w:sz w:val="32"/>
        </w:rPr>
      </w:pPr>
    </w:p>
    <w:p w14:paraId="59D1BDB3" w14:textId="097FA772" w:rsidR="008E06FF" w:rsidRPr="00FE4DB0" w:rsidRDefault="005149AF" w:rsidP="006F433E">
      <w:pPr>
        <w:jc w:val="center"/>
        <w:rPr>
          <w:rFonts w:ascii="Trebuchet MS" w:hAnsi="Trebuchet MS"/>
          <w:b/>
          <w:sz w:val="24"/>
        </w:rPr>
      </w:pPr>
      <w:r w:rsidRPr="00FE4DB0">
        <w:rPr>
          <w:rFonts w:ascii="Trebuchet MS" w:hAnsi="Trebuchet MS"/>
          <w:b/>
          <w:noProof/>
          <w:lang w:eastAsia="en-CA"/>
        </w:rPr>
        <w:drawing>
          <wp:anchor distT="0" distB="0" distL="114300" distR="114300" simplePos="0" relativeHeight="251661312" behindDoc="1" locked="0" layoutInCell="1" allowOverlap="1" wp14:anchorId="22C96712" wp14:editId="2383F296">
            <wp:simplePos x="0" y="0"/>
            <wp:positionH relativeFrom="margin">
              <wp:posOffset>31722</wp:posOffset>
            </wp:positionH>
            <wp:positionV relativeFrom="page">
              <wp:posOffset>31501</wp:posOffset>
            </wp:positionV>
            <wp:extent cx="1504315" cy="1030605"/>
            <wp:effectExtent l="0" t="0" r="635" b="0"/>
            <wp:wrapTight wrapText="bothSides">
              <wp:wrapPolygon edited="0">
                <wp:start x="0" y="0"/>
                <wp:lineTo x="0" y="21161"/>
                <wp:lineTo x="21336" y="21161"/>
                <wp:lineTo x="21336" y="0"/>
                <wp:lineTo x="0" y="0"/>
              </wp:wrapPolygon>
            </wp:wrapTight>
            <wp:docPr id="26" name="Picture 26" descr="Bleed top_30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ed top_300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030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338"/>
      </w:tblGrid>
      <w:tr w:rsidR="00702A7B" w:rsidRPr="00FE4DB0" w14:paraId="50B15963" w14:textId="77777777" w:rsidTr="00AA350F">
        <w:tc>
          <w:tcPr>
            <w:tcW w:w="10338" w:type="dxa"/>
            <w:shd w:val="clear" w:color="auto" w:fill="DEEAF6" w:themeFill="accent1" w:themeFillTint="33"/>
          </w:tcPr>
          <w:p w14:paraId="17EF0E14" w14:textId="77777777" w:rsidR="00CF3504" w:rsidRDefault="00CF3504" w:rsidP="00702A7B">
            <w:pPr>
              <w:rPr>
                <w:rFonts w:ascii="Trebuchet MS" w:hAnsi="Trebuchet MS"/>
                <w:b/>
                <w:bCs/>
                <w:i/>
                <w:sz w:val="20"/>
                <w:szCs w:val="20"/>
              </w:rPr>
            </w:pPr>
          </w:p>
          <w:p w14:paraId="12B237D9" w14:textId="4F25698A" w:rsidR="00CF3504" w:rsidRPr="00B82041" w:rsidRDefault="00CF3504" w:rsidP="00702A7B">
            <w:pPr>
              <w:rPr>
                <w:rFonts w:ascii="Trebuchet MS" w:hAnsi="Trebuchet MS"/>
                <w:b/>
                <w:bCs/>
                <w:i/>
                <w:sz w:val="20"/>
                <w:szCs w:val="20"/>
                <w:u w:val="single"/>
              </w:rPr>
            </w:pPr>
            <w:r w:rsidRPr="00B82041">
              <w:rPr>
                <w:rFonts w:ascii="Trebuchet MS" w:hAnsi="Trebuchet MS"/>
                <w:b/>
                <w:bCs/>
                <w:i/>
                <w:sz w:val="20"/>
                <w:szCs w:val="20"/>
                <w:u w:val="single"/>
              </w:rPr>
              <w:t>(DELETE THIS BLUE BOX PRIOR TO SUBMISSION)</w:t>
            </w:r>
          </w:p>
          <w:p w14:paraId="79AED742" w14:textId="77777777" w:rsidR="00CF3504" w:rsidRDefault="00CF3504" w:rsidP="00702A7B">
            <w:pPr>
              <w:rPr>
                <w:rFonts w:ascii="Trebuchet MS" w:hAnsi="Trebuchet MS"/>
                <w:i/>
                <w:sz w:val="20"/>
                <w:szCs w:val="20"/>
              </w:rPr>
            </w:pPr>
          </w:p>
          <w:p w14:paraId="5E675CC2" w14:textId="3EFC1B09" w:rsidR="00B95F54" w:rsidRPr="001E1C06" w:rsidRDefault="00702A7B" w:rsidP="00702A7B">
            <w:pPr>
              <w:rPr>
                <w:rFonts w:ascii="Trebuchet MS" w:hAnsi="Trebuchet MS"/>
                <w:i/>
                <w:sz w:val="20"/>
                <w:szCs w:val="20"/>
              </w:rPr>
            </w:pPr>
            <w:r w:rsidRPr="001E1C06">
              <w:rPr>
                <w:rFonts w:ascii="Trebuchet MS" w:hAnsi="Trebuchet MS"/>
                <w:i/>
                <w:sz w:val="20"/>
                <w:szCs w:val="20"/>
              </w:rPr>
              <w:t>This template is to be used</w:t>
            </w:r>
            <w:r w:rsidR="00B95F54" w:rsidRPr="001E1C06">
              <w:rPr>
                <w:rFonts w:ascii="Trebuchet MS" w:hAnsi="Trebuchet MS"/>
                <w:i/>
                <w:sz w:val="20"/>
                <w:szCs w:val="20"/>
              </w:rPr>
              <w:t xml:space="preserve"> </w:t>
            </w:r>
            <w:r w:rsidR="00B82041">
              <w:rPr>
                <w:rFonts w:ascii="Trebuchet MS" w:hAnsi="Trebuchet MS"/>
                <w:i/>
                <w:sz w:val="20"/>
                <w:szCs w:val="20"/>
              </w:rPr>
              <w:t>to create the</w:t>
            </w:r>
            <w:r w:rsidR="00B95F54" w:rsidRPr="001E1C06">
              <w:rPr>
                <w:rFonts w:ascii="Trebuchet MS" w:hAnsi="Trebuchet MS"/>
                <w:i/>
                <w:sz w:val="20"/>
                <w:szCs w:val="20"/>
              </w:rPr>
              <w:t xml:space="preserve"> Self-Study</w:t>
            </w:r>
            <w:r w:rsidR="00B82041">
              <w:rPr>
                <w:rFonts w:ascii="Trebuchet MS" w:hAnsi="Trebuchet MS"/>
                <w:i/>
                <w:sz w:val="20"/>
                <w:szCs w:val="20"/>
              </w:rPr>
              <w:t xml:space="preserve"> for an Academic Program Review</w:t>
            </w:r>
            <w:r w:rsidR="00B95F54" w:rsidRPr="001E1C06">
              <w:rPr>
                <w:rFonts w:ascii="Trebuchet MS" w:hAnsi="Trebuchet MS"/>
                <w:i/>
                <w:sz w:val="20"/>
                <w:szCs w:val="20"/>
              </w:rPr>
              <w:t xml:space="preserve"> and must be completed by the academic unit responsible for the program(s) being reviewed. In writing the Self-Study please avoid making references to individuals </w:t>
            </w:r>
            <w:r w:rsidR="00B82041">
              <w:rPr>
                <w:rFonts w:ascii="Trebuchet MS" w:hAnsi="Trebuchet MS"/>
                <w:i/>
                <w:sz w:val="20"/>
                <w:szCs w:val="20"/>
              </w:rPr>
              <w:t>and instead</w:t>
            </w:r>
            <w:r w:rsidR="00B95F54" w:rsidRPr="001E1C06">
              <w:rPr>
                <w:rFonts w:ascii="Trebuchet MS" w:hAnsi="Trebuchet MS"/>
                <w:i/>
                <w:sz w:val="20"/>
                <w:szCs w:val="20"/>
              </w:rPr>
              <w:t xml:space="preserve"> focus on the how the </w:t>
            </w:r>
            <w:r w:rsidR="00A4308C">
              <w:rPr>
                <w:rFonts w:ascii="Trebuchet MS" w:hAnsi="Trebuchet MS"/>
                <w:i/>
                <w:sz w:val="20"/>
                <w:szCs w:val="20"/>
              </w:rPr>
              <w:t>unit</w:t>
            </w:r>
            <w:r w:rsidR="00B95F54" w:rsidRPr="001E1C06">
              <w:rPr>
                <w:rFonts w:ascii="Trebuchet MS" w:hAnsi="Trebuchet MS"/>
                <w:i/>
                <w:sz w:val="20"/>
                <w:szCs w:val="20"/>
              </w:rPr>
              <w:t xml:space="preserve"> as a whole deliver</w:t>
            </w:r>
            <w:r w:rsidR="00A4308C">
              <w:rPr>
                <w:rFonts w:ascii="Trebuchet MS" w:hAnsi="Trebuchet MS"/>
                <w:i/>
                <w:sz w:val="20"/>
                <w:szCs w:val="20"/>
              </w:rPr>
              <w:t>s</w:t>
            </w:r>
            <w:r w:rsidR="00B95F54" w:rsidRPr="001E1C06">
              <w:rPr>
                <w:rFonts w:ascii="Trebuchet MS" w:hAnsi="Trebuchet MS"/>
                <w:i/>
                <w:sz w:val="20"/>
                <w:szCs w:val="20"/>
              </w:rPr>
              <w:t xml:space="preserve"> the program(s).</w:t>
            </w:r>
          </w:p>
          <w:p w14:paraId="3E5E6B6C" w14:textId="77777777" w:rsidR="00B95F54" w:rsidRPr="001E1C06" w:rsidRDefault="00B95F54" w:rsidP="00702A7B">
            <w:pPr>
              <w:rPr>
                <w:rFonts w:ascii="Trebuchet MS" w:hAnsi="Trebuchet MS"/>
                <w:i/>
                <w:sz w:val="20"/>
                <w:szCs w:val="20"/>
              </w:rPr>
            </w:pPr>
          </w:p>
          <w:p w14:paraId="474BEC1F" w14:textId="3C785BBF" w:rsidR="00625733" w:rsidRPr="001E1C06" w:rsidRDefault="00625733" w:rsidP="00702A7B">
            <w:pPr>
              <w:rPr>
                <w:rFonts w:ascii="Trebuchet MS" w:hAnsi="Trebuchet MS"/>
                <w:i/>
                <w:sz w:val="20"/>
                <w:szCs w:val="20"/>
              </w:rPr>
            </w:pPr>
            <w:r w:rsidRPr="001E1C06">
              <w:rPr>
                <w:rFonts w:ascii="Trebuchet MS" w:hAnsi="Trebuchet MS"/>
                <w:i/>
                <w:sz w:val="20"/>
                <w:szCs w:val="20"/>
              </w:rPr>
              <w:t>For</w:t>
            </w:r>
            <w:r w:rsidR="00B82041">
              <w:rPr>
                <w:rFonts w:ascii="Trebuchet MS" w:hAnsi="Trebuchet MS"/>
                <w:i/>
                <w:sz w:val="20"/>
                <w:szCs w:val="20"/>
              </w:rPr>
              <w:t xml:space="preserve"> complete</w:t>
            </w:r>
            <w:r w:rsidRPr="001E1C06">
              <w:rPr>
                <w:rFonts w:ascii="Trebuchet MS" w:hAnsi="Trebuchet MS"/>
                <w:i/>
                <w:sz w:val="20"/>
                <w:szCs w:val="20"/>
              </w:rPr>
              <w:t xml:space="preserve"> information related to the </w:t>
            </w:r>
            <w:r w:rsidR="0015009F" w:rsidRPr="001E1C06">
              <w:rPr>
                <w:rFonts w:ascii="Trebuchet MS" w:hAnsi="Trebuchet MS"/>
                <w:i/>
                <w:sz w:val="20"/>
                <w:szCs w:val="20"/>
              </w:rPr>
              <w:t>academic review process p</w:t>
            </w:r>
            <w:r w:rsidRPr="001E1C06">
              <w:rPr>
                <w:rFonts w:ascii="Trebuchet MS" w:hAnsi="Trebuchet MS"/>
                <w:i/>
                <w:sz w:val="20"/>
                <w:szCs w:val="20"/>
              </w:rPr>
              <w:t xml:space="preserve">lease refer to the </w:t>
            </w:r>
            <w:hyperlink r:id="rId9" w:history="1">
              <w:r w:rsidRPr="001E1C06">
                <w:rPr>
                  <w:rStyle w:val="Hyperlink"/>
                  <w:rFonts w:ascii="Trebuchet MS" w:hAnsi="Trebuchet MS"/>
                  <w:i/>
                  <w:sz w:val="20"/>
                  <w:szCs w:val="20"/>
                </w:rPr>
                <w:t>Brock IQAP</w:t>
              </w:r>
            </w:hyperlink>
            <w:r w:rsidRPr="001E1C06">
              <w:rPr>
                <w:rFonts w:ascii="Trebuchet MS" w:hAnsi="Trebuchet MS"/>
                <w:i/>
                <w:sz w:val="20"/>
                <w:szCs w:val="20"/>
              </w:rPr>
              <w:t>. The evaluation criteria by which the program will be assessed by the reviewers can be found in IQAP Section 2.5</w:t>
            </w:r>
            <w:r w:rsidR="00B95F54" w:rsidRPr="001E1C06">
              <w:rPr>
                <w:rFonts w:ascii="Trebuchet MS" w:hAnsi="Trebuchet MS"/>
                <w:i/>
                <w:sz w:val="20"/>
                <w:szCs w:val="20"/>
              </w:rPr>
              <w:t>.</w:t>
            </w:r>
          </w:p>
          <w:p w14:paraId="46AE2B97" w14:textId="77777777" w:rsidR="00AA350F" w:rsidRPr="001E1C06" w:rsidRDefault="00AA350F" w:rsidP="00702A7B">
            <w:pPr>
              <w:rPr>
                <w:rFonts w:ascii="Trebuchet MS" w:hAnsi="Trebuchet MS"/>
                <w:i/>
                <w:sz w:val="20"/>
                <w:szCs w:val="20"/>
              </w:rPr>
            </w:pPr>
          </w:p>
          <w:p w14:paraId="22CB20E4" w14:textId="370C7CC8" w:rsidR="00AA350F" w:rsidRPr="001E1C06" w:rsidRDefault="00B61393" w:rsidP="00702A7B">
            <w:pPr>
              <w:rPr>
                <w:rFonts w:ascii="Trebuchet MS" w:hAnsi="Trebuchet MS"/>
                <w:i/>
                <w:sz w:val="20"/>
                <w:szCs w:val="20"/>
              </w:rPr>
            </w:pPr>
            <w:r w:rsidRPr="001E1C06">
              <w:rPr>
                <w:rFonts w:ascii="Trebuchet MS" w:hAnsi="Trebuchet MS"/>
                <w:i/>
                <w:sz w:val="20"/>
                <w:szCs w:val="20"/>
              </w:rPr>
              <w:t xml:space="preserve">The </w:t>
            </w:r>
            <w:r w:rsidR="00CF3504">
              <w:rPr>
                <w:rFonts w:ascii="Trebuchet MS" w:hAnsi="Trebuchet MS"/>
                <w:i/>
                <w:sz w:val="20"/>
                <w:szCs w:val="20"/>
              </w:rPr>
              <w:t>Self Study</w:t>
            </w:r>
            <w:r w:rsidRPr="001E1C06">
              <w:rPr>
                <w:rFonts w:ascii="Trebuchet MS" w:hAnsi="Trebuchet MS"/>
                <w:i/>
                <w:sz w:val="20"/>
                <w:szCs w:val="20"/>
              </w:rPr>
              <w:t xml:space="preserve"> is to be submitted </w:t>
            </w:r>
            <w:r w:rsidR="00CF3504">
              <w:rPr>
                <w:rFonts w:ascii="Trebuchet MS" w:hAnsi="Trebuchet MS"/>
                <w:i/>
                <w:sz w:val="20"/>
                <w:szCs w:val="20"/>
              </w:rPr>
              <w:t xml:space="preserve">electronically </w:t>
            </w:r>
            <w:r w:rsidRPr="001E1C06">
              <w:rPr>
                <w:rFonts w:ascii="Trebuchet MS" w:hAnsi="Trebuchet MS"/>
                <w:i/>
                <w:sz w:val="20"/>
                <w:szCs w:val="20"/>
              </w:rPr>
              <w:t xml:space="preserve">as </w:t>
            </w:r>
            <w:r w:rsidR="00082A8C" w:rsidRPr="001E1C06">
              <w:rPr>
                <w:rFonts w:ascii="Trebuchet MS" w:hAnsi="Trebuchet MS"/>
                <w:i/>
                <w:sz w:val="20"/>
                <w:szCs w:val="20"/>
              </w:rPr>
              <w:t xml:space="preserve">two </w:t>
            </w:r>
            <w:r w:rsidRPr="001E1C06">
              <w:rPr>
                <w:rFonts w:ascii="Trebuchet MS" w:hAnsi="Trebuchet MS"/>
                <w:i/>
                <w:sz w:val="20"/>
                <w:szCs w:val="20"/>
              </w:rPr>
              <w:t xml:space="preserve">separate, </w:t>
            </w:r>
            <w:r w:rsidR="00082A8C" w:rsidRPr="001E1C06">
              <w:rPr>
                <w:rFonts w:ascii="Trebuchet MS" w:hAnsi="Trebuchet MS"/>
                <w:i/>
                <w:sz w:val="20"/>
                <w:szCs w:val="20"/>
              </w:rPr>
              <w:t>individuall</w:t>
            </w:r>
            <w:r w:rsidRPr="001E1C06">
              <w:rPr>
                <w:rFonts w:ascii="Trebuchet MS" w:hAnsi="Trebuchet MS"/>
                <w:i/>
                <w:sz w:val="20"/>
                <w:szCs w:val="20"/>
              </w:rPr>
              <w:t xml:space="preserve">y paginated </w:t>
            </w:r>
            <w:r w:rsidR="00CF3504">
              <w:rPr>
                <w:rFonts w:ascii="Trebuchet MS" w:hAnsi="Trebuchet MS"/>
                <w:i/>
                <w:sz w:val="20"/>
                <w:szCs w:val="20"/>
              </w:rPr>
              <w:t>files</w:t>
            </w:r>
            <w:r w:rsidRPr="001E1C06">
              <w:rPr>
                <w:rFonts w:ascii="Trebuchet MS" w:hAnsi="Trebuchet MS"/>
                <w:i/>
                <w:sz w:val="20"/>
                <w:szCs w:val="20"/>
              </w:rPr>
              <w:t>:</w:t>
            </w:r>
            <w:r w:rsidR="00CF3504">
              <w:rPr>
                <w:rFonts w:ascii="Trebuchet MS" w:hAnsi="Trebuchet MS"/>
                <w:i/>
                <w:sz w:val="20"/>
                <w:szCs w:val="20"/>
              </w:rPr>
              <w:t xml:space="preserve"> </w:t>
            </w:r>
            <w:r w:rsidRPr="001E1C06">
              <w:rPr>
                <w:rFonts w:ascii="Trebuchet MS" w:hAnsi="Trebuchet MS"/>
                <w:i/>
                <w:sz w:val="20"/>
                <w:szCs w:val="20"/>
              </w:rPr>
              <w:t xml:space="preserve"> </w:t>
            </w:r>
            <w:r w:rsidR="00CF3504">
              <w:rPr>
                <w:rFonts w:ascii="Trebuchet MS" w:hAnsi="Trebuchet MS"/>
                <w:i/>
                <w:sz w:val="20"/>
                <w:szCs w:val="20"/>
              </w:rPr>
              <w:t>Volume I</w:t>
            </w:r>
            <w:r w:rsidRPr="001E1C06">
              <w:rPr>
                <w:rFonts w:ascii="Trebuchet MS" w:hAnsi="Trebuchet MS"/>
                <w:i/>
                <w:sz w:val="20"/>
                <w:szCs w:val="20"/>
              </w:rPr>
              <w:t xml:space="preserve"> </w:t>
            </w:r>
            <w:r w:rsidR="00B82041">
              <w:rPr>
                <w:rFonts w:ascii="Trebuchet MS" w:hAnsi="Trebuchet MS"/>
                <w:i/>
                <w:sz w:val="20"/>
                <w:szCs w:val="20"/>
              </w:rPr>
              <w:t>–</w:t>
            </w:r>
            <w:r w:rsidR="00CF3504">
              <w:rPr>
                <w:rFonts w:ascii="Trebuchet MS" w:hAnsi="Trebuchet MS"/>
                <w:i/>
                <w:sz w:val="20"/>
                <w:szCs w:val="20"/>
              </w:rPr>
              <w:t xml:space="preserve"> </w:t>
            </w:r>
            <w:r w:rsidR="00B82041">
              <w:rPr>
                <w:rFonts w:ascii="Trebuchet MS" w:hAnsi="Trebuchet MS"/>
                <w:i/>
                <w:sz w:val="20"/>
                <w:szCs w:val="20"/>
              </w:rPr>
              <w:t>(</w:t>
            </w:r>
            <w:r w:rsidRPr="001E1C06">
              <w:rPr>
                <w:rFonts w:ascii="Trebuchet MS" w:hAnsi="Trebuchet MS"/>
                <w:i/>
                <w:sz w:val="20"/>
                <w:szCs w:val="20"/>
              </w:rPr>
              <w:t>this document</w:t>
            </w:r>
            <w:r w:rsidR="00B82041">
              <w:rPr>
                <w:rFonts w:ascii="Trebuchet MS" w:hAnsi="Trebuchet MS"/>
                <w:i/>
                <w:sz w:val="20"/>
                <w:szCs w:val="20"/>
              </w:rPr>
              <w:t>)</w:t>
            </w:r>
            <w:r w:rsidRPr="001E1C06">
              <w:rPr>
                <w:rFonts w:ascii="Trebuchet MS" w:hAnsi="Trebuchet MS"/>
                <w:i/>
                <w:sz w:val="20"/>
                <w:szCs w:val="20"/>
              </w:rPr>
              <w:t xml:space="preserve">; and </w:t>
            </w:r>
            <w:r w:rsidR="00CF3504">
              <w:rPr>
                <w:rFonts w:ascii="Trebuchet MS" w:hAnsi="Trebuchet MS"/>
                <w:i/>
                <w:sz w:val="20"/>
                <w:szCs w:val="20"/>
              </w:rPr>
              <w:t xml:space="preserve">Volume II - </w:t>
            </w:r>
            <w:r w:rsidRPr="001E1C06">
              <w:rPr>
                <w:rFonts w:ascii="Trebuchet MS" w:hAnsi="Trebuchet MS"/>
                <w:i/>
                <w:sz w:val="20"/>
                <w:szCs w:val="20"/>
              </w:rPr>
              <w:t>Appendices.</w:t>
            </w:r>
            <w:r w:rsidR="00B82041">
              <w:rPr>
                <w:rFonts w:ascii="Trebuchet MS" w:hAnsi="Trebuchet MS"/>
                <w:i/>
                <w:sz w:val="20"/>
                <w:szCs w:val="20"/>
              </w:rPr>
              <w:t xml:space="preserve"> </w:t>
            </w:r>
            <w:r w:rsidRPr="001E1C06">
              <w:rPr>
                <w:rFonts w:ascii="Trebuchet MS" w:hAnsi="Trebuchet MS"/>
                <w:i/>
                <w:sz w:val="20"/>
                <w:szCs w:val="20"/>
              </w:rPr>
              <w:t xml:space="preserve"> </w:t>
            </w:r>
            <w:r w:rsidR="00B82041">
              <w:rPr>
                <w:rFonts w:ascii="Trebuchet MS" w:hAnsi="Trebuchet MS"/>
                <w:i/>
                <w:sz w:val="20"/>
                <w:szCs w:val="20"/>
              </w:rPr>
              <w:t>Please submit</w:t>
            </w:r>
            <w:r w:rsidR="002064E4">
              <w:rPr>
                <w:rFonts w:ascii="Trebuchet MS" w:hAnsi="Trebuchet MS"/>
                <w:i/>
                <w:sz w:val="20"/>
                <w:szCs w:val="20"/>
              </w:rPr>
              <w:t xml:space="preserve"> </w:t>
            </w:r>
            <w:r w:rsidR="00475F9E" w:rsidRPr="001E1C06">
              <w:rPr>
                <w:rFonts w:ascii="Trebuchet MS" w:hAnsi="Trebuchet MS"/>
                <w:i/>
                <w:sz w:val="20"/>
                <w:szCs w:val="20"/>
              </w:rPr>
              <w:t xml:space="preserve">to </w:t>
            </w:r>
            <w:r w:rsidR="00F94E29">
              <w:rPr>
                <w:rFonts w:ascii="Trebuchet MS" w:hAnsi="Trebuchet MS"/>
                <w:i/>
                <w:sz w:val="20"/>
                <w:szCs w:val="20"/>
              </w:rPr>
              <w:t>Brian Power</w:t>
            </w:r>
            <w:r w:rsidR="00AA350F" w:rsidRPr="001E1C06">
              <w:rPr>
                <w:rFonts w:ascii="Trebuchet MS" w:hAnsi="Trebuchet MS"/>
                <w:i/>
                <w:sz w:val="20"/>
                <w:szCs w:val="20"/>
              </w:rPr>
              <w:t xml:space="preserve">, Vice Provost and AVP, Academic at </w:t>
            </w:r>
            <w:hyperlink r:id="rId10" w:history="1">
              <w:r w:rsidR="00F94E29" w:rsidRPr="00F94E29">
                <w:rPr>
                  <w:rStyle w:val="Hyperlink"/>
                  <w:rFonts w:ascii="Trebuchet MS" w:hAnsi="Trebuchet MS"/>
                  <w:i/>
                  <w:sz w:val="20"/>
                  <w:szCs w:val="20"/>
                </w:rPr>
                <w:t>b</w:t>
              </w:r>
              <w:r w:rsidR="00F94E29" w:rsidRPr="00F94E29">
                <w:rPr>
                  <w:rStyle w:val="Hyperlink"/>
                  <w:i/>
                  <w:sz w:val="20"/>
                  <w:szCs w:val="20"/>
                </w:rPr>
                <w:t>power</w:t>
              </w:r>
              <w:r w:rsidR="00F94E29" w:rsidRPr="00F94E29">
                <w:rPr>
                  <w:rStyle w:val="Hyperlink"/>
                  <w:rFonts w:ascii="Trebuchet MS" w:hAnsi="Trebuchet MS"/>
                  <w:i/>
                  <w:sz w:val="20"/>
                  <w:szCs w:val="20"/>
                </w:rPr>
                <w:t>@brocku.ca</w:t>
              </w:r>
            </w:hyperlink>
            <w:r w:rsidR="00AA350F" w:rsidRPr="001E1C06">
              <w:rPr>
                <w:rFonts w:ascii="Trebuchet MS" w:hAnsi="Trebuchet MS"/>
                <w:i/>
                <w:sz w:val="20"/>
                <w:szCs w:val="20"/>
              </w:rPr>
              <w:t xml:space="preserve">. </w:t>
            </w:r>
            <w:r w:rsidR="00082A8C" w:rsidRPr="001E1C06">
              <w:rPr>
                <w:rFonts w:ascii="Trebuchet MS" w:hAnsi="Trebuchet MS"/>
                <w:i/>
                <w:sz w:val="20"/>
                <w:szCs w:val="20"/>
              </w:rPr>
              <w:t>Hard cop</w:t>
            </w:r>
            <w:r w:rsidR="00B82041">
              <w:rPr>
                <w:rFonts w:ascii="Trebuchet MS" w:hAnsi="Trebuchet MS"/>
                <w:i/>
                <w:sz w:val="20"/>
                <w:szCs w:val="20"/>
              </w:rPr>
              <w:t>ies of</w:t>
            </w:r>
            <w:r w:rsidR="00082A8C" w:rsidRPr="001E1C06">
              <w:rPr>
                <w:rFonts w:ascii="Trebuchet MS" w:hAnsi="Trebuchet MS"/>
                <w:i/>
                <w:sz w:val="20"/>
                <w:szCs w:val="20"/>
              </w:rPr>
              <w:t xml:space="preserve"> documents are not required.</w:t>
            </w:r>
          </w:p>
          <w:p w14:paraId="65B986EB" w14:textId="77777777" w:rsidR="00AA350F" w:rsidRPr="001E1C06" w:rsidRDefault="00AA350F" w:rsidP="00702A7B">
            <w:pPr>
              <w:rPr>
                <w:rFonts w:ascii="Trebuchet MS" w:hAnsi="Trebuchet MS"/>
                <w:i/>
                <w:sz w:val="20"/>
                <w:szCs w:val="20"/>
              </w:rPr>
            </w:pPr>
          </w:p>
          <w:p w14:paraId="1979D923" w14:textId="77777777" w:rsidR="002064E4" w:rsidRDefault="00AA350F" w:rsidP="00702A7B">
            <w:pPr>
              <w:rPr>
                <w:rFonts w:ascii="Trebuchet MS" w:hAnsi="Trebuchet MS"/>
                <w:i/>
                <w:sz w:val="20"/>
                <w:szCs w:val="20"/>
              </w:rPr>
            </w:pPr>
            <w:r w:rsidRPr="001E1C06">
              <w:rPr>
                <w:rFonts w:ascii="Trebuchet MS" w:hAnsi="Trebuchet MS"/>
                <w:i/>
                <w:sz w:val="20"/>
                <w:szCs w:val="20"/>
              </w:rPr>
              <w:t>TECHNICAL</w:t>
            </w:r>
            <w:r w:rsidR="00947D76" w:rsidRPr="001E1C06">
              <w:rPr>
                <w:rFonts w:ascii="Trebuchet MS" w:hAnsi="Trebuchet MS"/>
                <w:i/>
                <w:sz w:val="20"/>
                <w:szCs w:val="20"/>
              </w:rPr>
              <w:t>:</w:t>
            </w:r>
          </w:p>
          <w:p w14:paraId="7B0BAA70" w14:textId="0018DC02" w:rsidR="00865BC1" w:rsidRDefault="00F94E29" w:rsidP="00702A7B">
            <w:pPr>
              <w:rPr>
                <w:rFonts w:ascii="Trebuchet MS" w:hAnsi="Trebuchet MS"/>
                <w:i/>
                <w:sz w:val="20"/>
                <w:szCs w:val="20"/>
              </w:rPr>
            </w:pPr>
            <w:r>
              <w:rPr>
                <w:rFonts w:ascii="Trebuchet MS" w:hAnsi="Trebuchet MS"/>
                <w:i/>
                <w:sz w:val="20"/>
                <w:szCs w:val="20"/>
              </w:rPr>
              <w:t>1</w:t>
            </w:r>
            <w:r w:rsidR="0082006B">
              <w:rPr>
                <w:rFonts w:ascii="Trebuchet MS" w:hAnsi="Trebuchet MS"/>
                <w:i/>
                <w:sz w:val="20"/>
                <w:szCs w:val="20"/>
              </w:rPr>
              <w:t xml:space="preserve">) </w:t>
            </w:r>
            <w:r w:rsidR="00AA350F" w:rsidRPr="001E1C06">
              <w:rPr>
                <w:rFonts w:ascii="Trebuchet MS" w:hAnsi="Trebuchet MS"/>
                <w:i/>
                <w:sz w:val="20"/>
                <w:szCs w:val="20"/>
              </w:rPr>
              <w:t xml:space="preserve">This template contains a table of contents with section titles already populated. As you work through this document </w:t>
            </w:r>
            <w:r w:rsidR="00947D76" w:rsidRPr="001E1C06">
              <w:rPr>
                <w:rFonts w:ascii="Trebuchet MS" w:hAnsi="Trebuchet MS"/>
                <w:i/>
                <w:sz w:val="20"/>
                <w:szCs w:val="20"/>
              </w:rPr>
              <w:t>please update the table of contents by going to the “References” tab on the Word ribbon, then in the table of contents section, click on “Update Table” and then choose “Update Entire Table” in the dialog box.</w:t>
            </w:r>
          </w:p>
          <w:p w14:paraId="7ADE72B1" w14:textId="77777777" w:rsidR="00702A7B" w:rsidRDefault="00CF3504" w:rsidP="00CF3504">
            <w:pPr>
              <w:rPr>
                <w:rFonts w:ascii="Trebuchet MS" w:hAnsi="Trebuchet MS"/>
                <w:i/>
                <w:sz w:val="20"/>
                <w:szCs w:val="20"/>
              </w:rPr>
            </w:pPr>
            <w:r>
              <w:rPr>
                <w:rFonts w:ascii="Trebuchet MS" w:hAnsi="Trebuchet MS"/>
                <w:i/>
                <w:sz w:val="20"/>
                <w:szCs w:val="20"/>
              </w:rPr>
              <w:t>2) Text boxes in this template will expand as needed.</w:t>
            </w:r>
          </w:p>
          <w:p w14:paraId="6FCE1966" w14:textId="07B30BF5" w:rsidR="00CF3504" w:rsidRPr="00CF3504" w:rsidRDefault="00CF3504" w:rsidP="00CF3504">
            <w:pPr>
              <w:rPr>
                <w:rFonts w:ascii="Trebuchet MS" w:hAnsi="Trebuchet MS"/>
                <w:i/>
                <w:sz w:val="20"/>
                <w:szCs w:val="20"/>
              </w:rPr>
            </w:pPr>
          </w:p>
        </w:tc>
      </w:tr>
    </w:tbl>
    <w:p w14:paraId="3EBF0434" w14:textId="77777777" w:rsidR="00E86E5B" w:rsidRPr="00FE4DB0" w:rsidRDefault="00E86E5B" w:rsidP="003441D8">
      <w:pPr>
        <w:rPr>
          <w:rFonts w:ascii="Trebuchet MS" w:hAnsi="Trebuchet MS"/>
          <w:sz w:val="24"/>
        </w:rPr>
      </w:pPr>
    </w:p>
    <w:p w14:paraId="2B9D95DE" w14:textId="72A6055F" w:rsidR="00CF3504" w:rsidRDefault="00CF3504" w:rsidP="00AA350F">
      <w:pPr>
        <w:jc w:val="center"/>
        <w:rPr>
          <w:rFonts w:ascii="Trebuchet MS" w:hAnsi="Trebuchet MS"/>
          <w:sz w:val="28"/>
          <w:szCs w:val="28"/>
        </w:rPr>
      </w:pPr>
      <w:r>
        <w:rPr>
          <w:rFonts w:ascii="Trebuchet MS" w:hAnsi="Trebuchet MS"/>
          <w:sz w:val="28"/>
          <w:szCs w:val="28"/>
        </w:rPr>
        <w:t>Self Study for the</w:t>
      </w:r>
    </w:p>
    <w:p w14:paraId="49DA197E" w14:textId="01476941" w:rsidR="004C3584" w:rsidRPr="00FE4DB0" w:rsidRDefault="004C3584" w:rsidP="00AA350F">
      <w:pPr>
        <w:jc w:val="center"/>
        <w:rPr>
          <w:rFonts w:ascii="Trebuchet MS" w:hAnsi="Trebuchet MS"/>
          <w:sz w:val="28"/>
          <w:szCs w:val="28"/>
        </w:rPr>
      </w:pPr>
      <w:r w:rsidRPr="00FE4DB0">
        <w:rPr>
          <w:rFonts w:ascii="Trebuchet MS" w:hAnsi="Trebuchet MS"/>
          <w:sz w:val="28"/>
          <w:szCs w:val="28"/>
        </w:rPr>
        <w:t>Cyclical Academic Review</w:t>
      </w:r>
    </w:p>
    <w:p w14:paraId="4F10C200" w14:textId="77777777" w:rsidR="004C3584" w:rsidRPr="00FE4DB0" w:rsidRDefault="004C3584" w:rsidP="00AA350F">
      <w:pPr>
        <w:jc w:val="center"/>
        <w:rPr>
          <w:rFonts w:ascii="Trebuchet MS" w:hAnsi="Trebuchet MS"/>
          <w:sz w:val="28"/>
          <w:szCs w:val="28"/>
        </w:rPr>
      </w:pPr>
      <w:r w:rsidRPr="00FE4DB0">
        <w:rPr>
          <w:rFonts w:ascii="Trebuchet MS" w:hAnsi="Trebuchet MS"/>
          <w:sz w:val="28"/>
          <w:szCs w:val="28"/>
        </w:rPr>
        <w:t>Of Programs Offered within the</w:t>
      </w:r>
    </w:p>
    <w:p w14:paraId="50EF61ED" w14:textId="77777777" w:rsidR="004C3584" w:rsidRPr="00FE4DB0" w:rsidRDefault="00AA350F" w:rsidP="00AA350F">
      <w:pPr>
        <w:jc w:val="center"/>
        <w:rPr>
          <w:rFonts w:ascii="Trebuchet MS" w:hAnsi="Trebuchet MS"/>
          <w:sz w:val="28"/>
          <w:szCs w:val="28"/>
        </w:rPr>
      </w:pPr>
      <w:r w:rsidRPr="00FE4DB0">
        <w:rPr>
          <w:rFonts w:ascii="Trebuchet MS" w:hAnsi="Trebuchet MS"/>
          <w:sz w:val="28"/>
          <w:szCs w:val="28"/>
        </w:rPr>
        <w:t>[</w:t>
      </w:r>
      <w:r w:rsidRPr="00E13881">
        <w:rPr>
          <w:rFonts w:ascii="Trebuchet MS" w:hAnsi="Trebuchet MS"/>
          <w:sz w:val="28"/>
          <w:szCs w:val="28"/>
          <w:highlight w:val="yellow"/>
        </w:rPr>
        <w:t>Department/Centre/Faculty</w:t>
      </w:r>
      <w:r w:rsidRPr="00FE4DB0">
        <w:rPr>
          <w:rFonts w:ascii="Trebuchet MS" w:hAnsi="Trebuchet MS"/>
          <w:sz w:val="28"/>
          <w:szCs w:val="28"/>
        </w:rPr>
        <w:t>]</w:t>
      </w:r>
    </w:p>
    <w:p w14:paraId="0A8C9878" w14:textId="77777777" w:rsidR="00AA350F" w:rsidRPr="00FE4DB0" w:rsidRDefault="00AA350F" w:rsidP="00AA350F">
      <w:pPr>
        <w:jc w:val="center"/>
        <w:rPr>
          <w:rFonts w:ascii="Trebuchet MS" w:hAnsi="Trebuchet MS"/>
          <w:sz w:val="28"/>
          <w:szCs w:val="28"/>
        </w:rPr>
      </w:pPr>
    </w:p>
    <w:p w14:paraId="4EC1DF20" w14:textId="77777777" w:rsidR="004C3584" w:rsidRPr="00FE4DB0" w:rsidRDefault="00AA350F" w:rsidP="003441D8">
      <w:pPr>
        <w:rPr>
          <w:rFonts w:ascii="Trebuchet MS" w:hAnsi="Trebuchet MS"/>
          <w:sz w:val="24"/>
        </w:rPr>
      </w:pPr>
      <w:r w:rsidRPr="00FE4DB0">
        <w:rPr>
          <w:rFonts w:ascii="Trebuchet MS" w:hAnsi="Trebuchet MS"/>
          <w:sz w:val="24"/>
        </w:rPr>
        <w:t>Contact Information</w:t>
      </w:r>
    </w:p>
    <w:tbl>
      <w:tblPr>
        <w:tblStyle w:val="TableGrid"/>
        <w:tblW w:w="10343" w:type="dxa"/>
        <w:tblLook w:val="04A0" w:firstRow="1" w:lastRow="0" w:firstColumn="1" w:lastColumn="0" w:noHBand="0" w:noVBand="1"/>
      </w:tblPr>
      <w:tblGrid>
        <w:gridCol w:w="1271"/>
        <w:gridCol w:w="3827"/>
        <w:gridCol w:w="1134"/>
        <w:gridCol w:w="4111"/>
      </w:tblGrid>
      <w:tr w:rsidR="004C3584" w:rsidRPr="00FE4DB0" w14:paraId="4AB99988" w14:textId="77777777" w:rsidTr="00E91950">
        <w:trPr>
          <w:trHeight w:val="256"/>
        </w:trPr>
        <w:tc>
          <w:tcPr>
            <w:tcW w:w="5098" w:type="dxa"/>
            <w:gridSpan w:val="2"/>
            <w:shd w:val="clear" w:color="auto" w:fill="DEEAF6" w:themeFill="accent1" w:themeFillTint="33"/>
          </w:tcPr>
          <w:p w14:paraId="7E99BCEA" w14:textId="77777777" w:rsidR="004C3584" w:rsidRPr="001E1C06" w:rsidRDefault="00AA350F" w:rsidP="00AA350F">
            <w:pPr>
              <w:jc w:val="center"/>
              <w:rPr>
                <w:rFonts w:ascii="Trebuchet MS" w:hAnsi="Trebuchet MS"/>
                <w:i/>
              </w:rPr>
            </w:pPr>
            <w:r w:rsidRPr="001E1C06">
              <w:rPr>
                <w:rFonts w:ascii="Trebuchet MS" w:hAnsi="Trebuchet MS"/>
                <w:i/>
              </w:rPr>
              <w:t>Chair/Director</w:t>
            </w:r>
          </w:p>
        </w:tc>
        <w:tc>
          <w:tcPr>
            <w:tcW w:w="5245" w:type="dxa"/>
            <w:gridSpan w:val="2"/>
            <w:shd w:val="clear" w:color="auto" w:fill="DEEAF6" w:themeFill="accent1" w:themeFillTint="33"/>
          </w:tcPr>
          <w:p w14:paraId="6AF16B98" w14:textId="77777777" w:rsidR="004C3584" w:rsidRPr="001E1C06" w:rsidRDefault="00AA350F" w:rsidP="00E91950">
            <w:pPr>
              <w:jc w:val="center"/>
              <w:rPr>
                <w:rFonts w:ascii="Trebuchet MS" w:hAnsi="Trebuchet MS"/>
                <w:i/>
              </w:rPr>
            </w:pPr>
            <w:r w:rsidRPr="001E1C06">
              <w:rPr>
                <w:rFonts w:ascii="Trebuchet MS" w:hAnsi="Trebuchet MS"/>
                <w:i/>
              </w:rPr>
              <w:t>Self-Study Lead Author</w:t>
            </w:r>
          </w:p>
        </w:tc>
      </w:tr>
      <w:tr w:rsidR="004C3584" w:rsidRPr="00FE4DB0" w14:paraId="4CC63A73" w14:textId="77777777" w:rsidTr="00E91950">
        <w:trPr>
          <w:trHeight w:val="439"/>
        </w:trPr>
        <w:tc>
          <w:tcPr>
            <w:tcW w:w="1271" w:type="dxa"/>
            <w:shd w:val="clear" w:color="auto" w:fill="DEEAF6" w:themeFill="accent1" w:themeFillTint="33"/>
          </w:tcPr>
          <w:p w14:paraId="4D43E53A" w14:textId="77777777" w:rsidR="004C3584" w:rsidRPr="001E1C06" w:rsidRDefault="004C3584" w:rsidP="00E91950">
            <w:pPr>
              <w:rPr>
                <w:rFonts w:ascii="Trebuchet MS" w:hAnsi="Trebuchet MS"/>
                <w:i/>
              </w:rPr>
            </w:pPr>
            <w:r w:rsidRPr="001E1C06">
              <w:rPr>
                <w:rFonts w:ascii="Trebuchet MS" w:hAnsi="Trebuchet MS"/>
                <w:i/>
              </w:rPr>
              <w:t>Name:</w:t>
            </w:r>
          </w:p>
        </w:tc>
        <w:tc>
          <w:tcPr>
            <w:tcW w:w="3827" w:type="dxa"/>
          </w:tcPr>
          <w:p w14:paraId="40BDAE59" w14:textId="77777777" w:rsidR="004C3584" w:rsidRPr="00FE4DB0" w:rsidRDefault="004C3584" w:rsidP="00E91950">
            <w:pPr>
              <w:rPr>
                <w:rFonts w:ascii="Trebuchet MS" w:hAnsi="Trebuchet MS"/>
              </w:rPr>
            </w:pPr>
          </w:p>
        </w:tc>
        <w:tc>
          <w:tcPr>
            <w:tcW w:w="1134" w:type="dxa"/>
            <w:shd w:val="clear" w:color="auto" w:fill="DEEAF6" w:themeFill="accent1" w:themeFillTint="33"/>
          </w:tcPr>
          <w:p w14:paraId="47D662B9" w14:textId="77777777" w:rsidR="004C3584" w:rsidRPr="001E1C06" w:rsidRDefault="004C3584" w:rsidP="00E91950">
            <w:pPr>
              <w:rPr>
                <w:rFonts w:ascii="Trebuchet MS" w:hAnsi="Trebuchet MS"/>
                <w:i/>
              </w:rPr>
            </w:pPr>
            <w:r w:rsidRPr="001E1C06">
              <w:rPr>
                <w:rFonts w:ascii="Trebuchet MS" w:hAnsi="Trebuchet MS"/>
                <w:i/>
              </w:rPr>
              <w:t>Name:</w:t>
            </w:r>
          </w:p>
        </w:tc>
        <w:tc>
          <w:tcPr>
            <w:tcW w:w="4111" w:type="dxa"/>
          </w:tcPr>
          <w:p w14:paraId="06963D9C" w14:textId="77777777" w:rsidR="004C3584" w:rsidRPr="00FE4DB0" w:rsidRDefault="004C3584" w:rsidP="00E91950">
            <w:pPr>
              <w:rPr>
                <w:rFonts w:ascii="Trebuchet MS" w:hAnsi="Trebuchet MS"/>
              </w:rPr>
            </w:pPr>
          </w:p>
        </w:tc>
      </w:tr>
      <w:tr w:rsidR="004C3584" w:rsidRPr="00FE4DB0" w14:paraId="7B837A71" w14:textId="77777777" w:rsidTr="00E91950">
        <w:trPr>
          <w:trHeight w:val="439"/>
        </w:trPr>
        <w:tc>
          <w:tcPr>
            <w:tcW w:w="1271" w:type="dxa"/>
            <w:shd w:val="clear" w:color="auto" w:fill="DEEAF6" w:themeFill="accent1" w:themeFillTint="33"/>
          </w:tcPr>
          <w:p w14:paraId="6BBD3121" w14:textId="77777777" w:rsidR="004C3584" w:rsidRPr="001E1C06" w:rsidRDefault="004C3584" w:rsidP="00E91950">
            <w:pPr>
              <w:rPr>
                <w:rFonts w:ascii="Trebuchet MS" w:hAnsi="Trebuchet MS"/>
                <w:i/>
              </w:rPr>
            </w:pPr>
            <w:r w:rsidRPr="001E1C06">
              <w:rPr>
                <w:rFonts w:ascii="Trebuchet MS" w:hAnsi="Trebuchet MS"/>
                <w:i/>
              </w:rPr>
              <w:t>Title:</w:t>
            </w:r>
          </w:p>
        </w:tc>
        <w:tc>
          <w:tcPr>
            <w:tcW w:w="3827" w:type="dxa"/>
          </w:tcPr>
          <w:p w14:paraId="5412B9A5" w14:textId="77777777" w:rsidR="004C3584" w:rsidRPr="00FE4DB0" w:rsidRDefault="004C3584" w:rsidP="00E91950">
            <w:pPr>
              <w:rPr>
                <w:rFonts w:ascii="Trebuchet MS" w:hAnsi="Trebuchet MS"/>
              </w:rPr>
            </w:pPr>
          </w:p>
        </w:tc>
        <w:tc>
          <w:tcPr>
            <w:tcW w:w="1134" w:type="dxa"/>
            <w:shd w:val="clear" w:color="auto" w:fill="DEEAF6" w:themeFill="accent1" w:themeFillTint="33"/>
          </w:tcPr>
          <w:p w14:paraId="6D68D61D" w14:textId="77777777" w:rsidR="004C3584" w:rsidRPr="001E1C06" w:rsidRDefault="004C3584" w:rsidP="00E91950">
            <w:pPr>
              <w:rPr>
                <w:rFonts w:ascii="Trebuchet MS" w:hAnsi="Trebuchet MS"/>
                <w:i/>
              </w:rPr>
            </w:pPr>
            <w:r w:rsidRPr="001E1C06">
              <w:rPr>
                <w:rFonts w:ascii="Trebuchet MS" w:hAnsi="Trebuchet MS"/>
                <w:i/>
              </w:rPr>
              <w:t>Title:</w:t>
            </w:r>
          </w:p>
        </w:tc>
        <w:tc>
          <w:tcPr>
            <w:tcW w:w="4111" w:type="dxa"/>
          </w:tcPr>
          <w:p w14:paraId="69EB1B4E" w14:textId="77777777" w:rsidR="004C3584" w:rsidRPr="00FE4DB0" w:rsidRDefault="004C3584" w:rsidP="00E91950">
            <w:pPr>
              <w:rPr>
                <w:rFonts w:ascii="Trebuchet MS" w:hAnsi="Trebuchet MS"/>
              </w:rPr>
            </w:pPr>
          </w:p>
        </w:tc>
      </w:tr>
      <w:tr w:rsidR="004C3584" w:rsidRPr="00FE4DB0" w14:paraId="3B46844B" w14:textId="77777777" w:rsidTr="00E91950">
        <w:trPr>
          <w:trHeight w:val="439"/>
        </w:trPr>
        <w:tc>
          <w:tcPr>
            <w:tcW w:w="1271" w:type="dxa"/>
            <w:shd w:val="clear" w:color="auto" w:fill="DEEAF6" w:themeFill="accent1" w:themeFillTint="33"/>
          </w:tcPr>
          <w:p w14:paraId="7DFD2B98" w14:textId="77777777" w:rsidR="004C3584" w:rsidRPr="001E1C06" w:rsidRDefault="004C3584" w:rsidP="00E91950">
            <w:pPr>
              <w:rPr>
                <w:rFonts w:ascii="Trebuchet MS" w:hAnsi="Trebuchet MS"/>
                <w:i/>
              </w:rPr>
            </w:pPr>
            <w:r w:rsidRPr="001E1C06">
              <w:rPr>
                <w:rFonts w:ascii="Trebuchet MS" w:hAnsi="Trebuchet MS"/>
                <w:i/>
              </w:rPr>
              <w:t>E-mail:</w:t>
            </w:r>
          </w:p>
        </w:tc>
        <w:tc>
          <w:tcPr>
            <w:tcW w:w="3827" w:type="dxa"/>
          </w:tcPr>
          <w:p w14:paraId="747E71CF" w14:textId="77777777" w:rsidR="004C3584" w:rsidRPr="00FE4DB0" w:rsidRDefault="004C3584" w:rsidP="00E91950">
            <w:pPr>
              <w:rPr>
                <w:rFonts w:ascii="Trebuchet MS" w:hAnsi="Trebuchet MS"/>
              </w:rPr>
            </w:pPr>
          </w:p>
        </w:tc>
        <w:tc>
          <w:tcPr>
            <w:tcW w:w="1134" w:type="dxa"/>
            <w:shd w:val="clear" w:color="auto" w:fill="DEEAF6" w:themeFill="accent1" w:themeFillTint="33"/>
          </w:tcPr>
          <w:p w14:paraId="31E0FB53" w14:textId="77777777" w:rsidR="004C3584" w:rsidRPr="001E1C06" w:rsidRDefault="004C3584" w:rsidP="00E91950">
            <w:pPr>
              <w:rPr>
                <w:rFonts w:ascii="Trebuchet MS" w:hAnsi="Trebuchet MS"/>
                <w:i/>
              </w:rPr>
            </w:pPr>
            <w:r w:rsidRPr="001E1C06">
              <w:rPr>
                <w:rFonts w:ascii="Trebuchet MS" w:hAnsi="Trebuchet MS"/>
                <w:i/>
              </w:rPr>
              <w:t>E-mail:</w:t>
            </w:r>
          </w:p>
        </w:tc>
        <w:tc>
          <w:tcPr>
            <w:tcW w:w="4111" w:type="dxa"/>
          </w:tcPr>
          <w:p w14:paraId="1F167300" w14:textId="77777777" w:rsidR="004C3584" w:rsidRPr="00FE4DB0" w:rsidRDefault="004C3584" w:rsidP="00E91950">
            <w:pPr>
              <w:rPr>
                <w:rFonts w:ascii="Trebuchet MS" w:hAnsi="Trebuchet MS"/>
              </w:rPr>
            </w:pPr>
          </w:p>
        </w:tc>
      </w:tr>
    </w:tbl>
    <w:p w14:paraId="1B4DFB0E" w14:textId="77777777" w:rsidR="00AA350F" w:rsidRPr="00FE4DB0" w:rsidRDefault="00AA350F" w:rsidP="003441D8">
      <w:pPr>
        <w:rPr>
          <w:rFonts w:ascii="Trebuchet MS" w:hAnsi="Trebuchet MS"/>
          <w:sz w:val="24"/>
        </w:rPr>
      </w:pPr>
    </w:p>
    <w:p w14:paraId="19A4F858" w14:textId="77777777" w:rsidR="002F582E" w:rsidRPr="00FE4DB0" w:rsidRDefault="00AA350F" w:rsidP="002F582E">
      <w:pPr>
        <w:rPr>
          <w:rFonts w:ascii="Trebuchet MS" w:hAnsi="Trebuchet MS"/>
          <w:sz w:val="24"/>
        </w:rPr>
      </w:pPr>
      <w:r w:rsidRPr="00FE4DB0">
        <w:rPr>
          <w:rFonts w:ascii="Trebuchet MS" w:hAnsi="Trebuchet MS"/>
          <w:sz w:val="24"/>
        </w:rPr>
        <w:br w:type="page"/>
      </w:r>
      <w:bookmarkStart w:id="0" w:name="_Toc467570575"/>
      <w:bookmarkStart w:id="1" w:name="_Toc474919132"/>
      <w:r w:rsidR="002F582E" w:rsidRPr="00FE4DB0">
        <w:rPr>
          <w:rStyle w:val="Heading2Char"/>
          <w:rFonts w:eastAsiaTheme="minorHAnsi"/>
        </w:rPr>
        <w:lastRenderedPageBreak/>
        <w:t>Program Fact Sheet</w:t>
      </w:r>
      <w:bookmarkEnd w:id="0"/>
      <w:bookmarkEnd w:id="1"/>
    </w:p>
    <w:p w14:paraId="68D7FA8B" w14:textId="77777777" w:rsidR="002F582E" w:rsidRPr="00934B9B" w:rsidRDefault="002F582E" w:rsidP="002F582E">
      <w:pPr>
        <w:rPr>
          <w:rFonts w:ascii="Trebuchet MS" w:hAnsi="Trebuchet MS"/>
          <w:sz w:val="20"/>
          <w:szCs w:val="20"/>
          <w:highlight w:val="yellow"/>
        </w:rPr>
      </w:pPr>
      <w:r w:rsidRPr="00934B9B">
        <w:rPr>
          <w:rFonts w:ascii="Trebuchet MS" w:hAnsi="Trebuchet MS"/>
          <w:sz w:val="20"/>
          <w:szCs w:val="20"/>
          <w:highlight w:val="yellow"/>
        </w:rPr>
        <w:t>Insert the One Page Fact Sheet provided by Institutional Analysis here.</w:t>
      </w:r>
    </w:p>
    <w:p w14:paraId="40B397A3" w14:textId="77777777" w:rsidR="002F582E" w:rsidRDefault="002F582E">
      <w:pPr>
        <w:rPr>
          <w:rFonts w:ascii="Trebuchet MS" w:hAnsi="Trebuchet MS"/>
          <w:sz w:val="24"/>
        </w:rPr>
      </w:pPr>
      <w:r>
        <w:rPr>
          <w:rFonts w:ascii="Trebuchet MS" w:hAnsi="Trebuchet MS"/>
          <w:sz w:val="24"/>
        </w:rPr>
        <w:br w:type="page"/>
      </w:r>
    </w:p>
    <w:p w14:paraId="44CD2CB2" w14:textId="77777777" w:rsidR="00AA350F" w:rsidRPr="00FE4DB0" w:rsidRDefault="00AA350F">
      <w:pPr>
        <w:rPr>
          <w:rFonts w:ascii="Trebuchet MS" w:hAnsi="Trebuchet MS"/>
          <w:sz w:val="24"/>
        </w:rPr>
      </w:pPr>
    </w:p>
    <w:sdt>
      <w:sdtPr>
        <w:rPr>
          <w:rFonts w:asciiTheme="minorHAnsi" w:eastAsiaTheme="minorHAnsi" w:hAnsiTheme="minorHAnsi" w:cstheme="minorBidi"/>
          <w:sz w:val="22"/>
          <w:szCs w:val="22"/>
          <w:lang w:val="en-CA"/>
        </w:rPr>
        <w:id w:val="-1308242141"/>
        <w:docPartObj>
          <w:docPartGallery w:val="Table of Contents"/>
          <w:docPartUnique/>
        </w:docPartObj>
      </w:sdtPr>
      <w:sdtEndPr>
        <w:rPr>
          <w:b/>
          <w:bCs/>
          <w:noProof/>
        </w:rPr>
      </w:sdtEndPr>
      <w:sdtContent>
        <w:p w14:paraId="0E387266" w14:textId="77777777" w:rsidR="00947D76" w:rsidRPr="00FE4DB0" w:rsidRDefault="00947D76">
          <w:pPr>
            <w:pStyle w:val="TOCHeading"/>
          </w:pPr>
          <w:r w:rsidRPr="00FE4DB0">
            <w:t>Table of Contents</w:t>
          </w:r>
        </w:p>
        <w:p w14:paraId="26895C58" w14:textId="5A19503F" w:rsidR="00A72131" w:rsidRPr="00A72131" w:rsidRDefault="00947D76">
          <w:pPr>
            <w:pStyle w:val="TOC2"/>
            <w:tabs>
              <w:tab w:val="right" w:leader="dot" w:pos="10338"/>
            </w:tabs>
            <w:rPr>
              <w:rFonts w:ascii="Trebuchet MS" w:eastAsiaTheme="minorEastAsia" w:hAnsi="Trebuchet MS"/>
              <w:noProof/>
              <w:lang w:eastAsia="en-CA"/>
            </w:rPr>
          </w:pPr>
          <w:r w:rsidRPr="00FE4DB0">
            <w:rPr>
              <w:rFonts w:ascii="Trebuchet MS" w:hAnsi="Trebuchet MS"/>
            </w:rPr>
            <w:fldChar w:fldCharType="begin"/>
          </w:r>
          <w:r w:rsidRPr="00FE4DB0">
            <w:rPr>
              <w:rFonts w:ascii="Trebuchet MS" w:hAnsi="Trebuchet MS"/>
            </w:rPr>
            <w:instrText xml:space="preserve"> TOC \o "1-3" \h \z \u </w:instrText>
          </w:r>
          <w:r w:rsidRPr="00FE4DB0">
            <w:rPr>
              <w:rFonts w:ascii="Trebuchet MS" w:hAnsi="Trebuchet MS"/>
            </w:rPr>
            <w:fldChar w:fldCharType="separate"/>
          </w:r>
          <w:hyperlink w:anchor="_Toc474919132" w:history="1">
            <w:r w:rsidR="00A72131" w:rsidRPr="00A72131">
              <w:rPr>
                <w:rStyle w:val="Hyperlink"/>
                <w:rFonts w:ascii="Trebuchet MS" w:hAnsi="Trebuchet MS"/>
                <w:noProof/>
              </w:rPr>
              <w:t>Program Fact Sheet</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_Toc474919132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w:t>
            </w:r>
            <w:r w:rsidR="00A72131" w:rsidRPr="00A72131">
              <w:rPr>
                <w:rFonts w:ascii="Trebuchet MS" w:hAnsi="Trebuchet MS"/>
                <w:noProof/>
                <w:webHidden/>
              </w:rPr>
              <w:fldChar w:fldCharType="end"/>
            </w:r>
          </w:hyperlink>
        </w:p>
        <w:p w14:paraId="7EA852AA" w14:textId="5394B5EC" w:rsidR="00A72131" w:rsidRPr="00A72131" w:rsidRDefault="006C2A1E">
          <w:pPr>
            <w:pStyle w:val="TOC2"/>
            <w:tabs>
              <w:tab w:val="right" w:leader="dot" w:pos="10338"/>
            </w:tabs>
            <w:rPr>
              <w:rFonts w:ascii="Trebuchet MS" w:eastAsiaTheme="minorEastAsia" w:hAnsi="Trebuchet MS"/>
              <w:noProof/>
              <w:lang w:eastAsia="en-CA"/>
            </w:rPr>
          </w:pPr>
          <w:hyperlink w:anchor="_Toc474919133" w:history="1">
            <w:r w:rsidR="00A72131" w:rsidRPr="00A72131">
              <w:rPr>
                <w:rStyle w:val="Hyperlink"/>
                <w:rFonts w:ascii="Trebuchet MS" w:hAnsi="Trebuchet MS"/>
                <w:noProof/>
              </w:rPr>
              <w:t>1.0: Unit Background</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_Toc474919133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1A783487" w14:textId="185F0F23" w:rsidR="00A72131" w:rsidRPr="00A72131" w:rsidRDefault="006C2A1E">
          <w:pPr>
            <w:pStyle w:val="TOC3"/>
            <w:tabs>
              <w:tab w:val="right" w:leader="dot" w:pos="10338"/>
            </w:tabs>
            <w:rPr>
              <w:rFonts w:ascii="Trebuchet MS" w:eastAsiaTheme="minorEastAsia" w:hAnsi="Trebuchet MS"/>
              <w:noProof/>
              <w:lang w:eastAsia="en-CA"/>
            </w:rPr>
          </w:pPr>
          <w:hyperlink w:anchor="_Toc474919134" w:history="1">
            <w:r w:rsidR="00A72131" w:rsidRPr="00A72131">
              <w:rPr>
                <w:rStyle w:val="Hyperlink"/>
                <w:rFonts w:ascii="Trebuchet MS" w:hAnsi="Trebuchet MS"/>
                <w:i/>
                <w:noProof/>
              </w:rPr>
              <w:t>1.1: Introduction and Background</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_Toc474919134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1083E0C2" w14:textId="1E65A184" w:rsidR="00A72131" w:rsidRPr="00A72131" w:rsidRDefault="006C2A1E">
          <w:pPr>
            <w:pStyle w:val="TOC3"/>
            <w:tabs>
              <w:tab w:val="right" w:leader="dot" w:pos="10338"/>
            </w:tabs>
            <w:rPr>
              <w:rFonts w:ascii="Trebuchet MS" w:eastAsiaTheme="minorEastAsia" w:hAnsi="Trebuchet MS"/>
              <w:noProof/>
              <w:lang w:eastAsia="en-CA"/>
            </w:rPr>
          </w:pPr>
          <w:hyperlink w:anchor="_Toc474919135" w:history="1">
            <w:r w:rsidR="00A72131" w:rsidRPr="00A72131">
              <w:rPr>
                <w:rStyle w:val="Hyperlink"/>
                <w:rFonts w:ascii="Trebuchet MS" w:hAnsi="Trebuchet MS"/>
                <w:i/>
                <w:noProof/>
              </w:rPr>
              <w:t>1.2: Consistency with the University’s Mission and Academic Plan (IQAP 2.5.1)</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_Toc474919135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2E52316B" w14:textId="4E4CF4B1" w:rsidR="00A72131" w:rsidRPr="00A72131" w:rsidRDefault="006C2A1E">
          <w:pPr>
            <w:pStyle w:val="TOC3"/>
            <w:tabs>
              <w:tab w:val="right" w:leader="dot" w:pos="10338"/>
            </w:tabs>
            <w:rPr>
              <w:rFonts w:ascii="Trebuchet MS" w:eastAsiaTheme="minorEastAsia" w:hAnsi="Trebuchet MS"/>
              <w:noProof/>
              <w:lang w:eastAsia="en-CA"/>
            </w:rPr>
          </w:pPr>
          <w:hyperlink w:anchor="_Toc474919136" w:history="1">
            <w:r w:rsidR="00A72131" w:rsidRPr="00A72131">
              <w:rPr>
                <w:rStyle w:val="Hyperlink"/>
                <w:rFonts w:ascii="Trebuchet MS" w:hAnsi="Trebuchet MS"/>
                <w:i/>
                <w:noProof/>
              </w:rPr>
              <w:t>1.3: Evolution of the Program(s)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_Toc474919136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223E9F87" w14:textId="26B41050" w:rsidR="00A72131" w:rsidRPr="00A72131" w:rsidRDefault="006C2A1E">
          <w:pPr>
            <w:pStyle w:val="TOC3"/>
            <w:tabs>
              <w:tab w:val="right" w:leader="dot" w:pos="10338"/>
            </w:tabs>
            <w:rPr>
              <w:rFonts w:ascii="Trebuchet MS" w:eastAsiaTheme="minorEastAsia" w:hAnsi="Trebuchet MS"/>
              <w:noProof/>
              <w:lang w:eastAsia="en-CA"/>
            </w:rPr>
          </w:pPr>
          <w:hyperlink w:anchor="_Toc474919137" w:history="1">
            <w:r w:rsidR="00A72131" w:rsidRPr="00A72131">
              <w:rPr>
                <w:rStyle w:val="Hyperlink"/>
                <w:rFonts w:ascii="Trebuchet MS" w:hAnsi="Trebuchet MS"/>
                <w:i/>
                <w:noProof/>
              </w:rPr>
              <w:t>1.4: Self-Study Process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_Toc474919137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577AC6B9" w14:textId="63EAD774" w:rsidR="00A72131" w:rsidRPr="00A72131" w:rsidRDefault="006C2A1E">
          <w:pPr>
            <w:pStyle w:val="TOC2"/>
            <w:tabs>
              <w:tab w:val="right" w:leader="dot" w:pos="10338"/>
            </w:tabs>
            <w:rPr>
              <w:rFonts w:ascii="Trebuchet MS" w:eastAsiaTheme="minorEastAsia" w:hAnsi="Trebuchet MS"/>
              <w:noProof/>
              <w:lang w:eastAsia="en-CA"/>
            </w:rPr>
          </w:pPr>
          <w:hyperlink w:anchor="_Toc474919138" w:history="1">
            <w:r w:rsidR="00A72131" w:rsidRPr="00A72131">
              <w:rPr>
                <w:rStyle w:val="Hyperlink"/>
                <w:rFonts w:ascii="Trebuchet MS" w:hAnsi="Trebuchet MS"/>
                <w:noProof/>
              </w:rPr>
              <w:t>2.0 Previous Review</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_Toc474919138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1C268864" w14:textId="31C54D8F" w:rsidR="00A72131" w:rsidRPr="00A72131" w:rsidRDefault="006C2A1E">
          <w:pPr>
            <w:pStyle w:val="TOC2"/>
            <w:tabs>
              <w:tab w:val="right" w:leader="dot" w:pos="10338"/>
            </w:tabs>
            <w:rPr>
              <w:rFonts w:ascii="Trebuchet MS" w:eastAsiaTheme="minorEastAsia" w:hAnsi="Trebuchet MS"/>
              <w:noProof/>
              <w:lang w:eastAsia="en-CA"/>
            </w:rPr>
          </w:pPr>
          <w:hyperlink w:anchor="_Toc474919139" w:history="1">
            <w:r w:rsidR="00A72131" w:rsidRPr="00A72131">
              <w:rPr>
                <w:rStyle w:val="Hyperlink"/>
                <w:rFonts w:ascii="Trebuchet MS" w:hAnsi="Trebuchet MS"/>
                <w:noProof/>
              </w:rPr>
              <w:t>3.0: Degree Level Expectations and Learning Outcomes (IQAP 2.5.1)</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_Toc474919139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6</w:t>
            </w:r>
            <w:r w:rsidR="00A72131" w:rsidRPr="00A72131">
              <w:rPr>
                <w:rFonts w:ascii="Trebuchet MS" w:hAnsi="Trebuchet MS"/>
                <w:noProof/>
                <w:webHidden/>
              </w:rPr>
              <w:fldChar w:fldCharType="end"/>
            </w:r>
          </w:hyperlink>
        </w:p>
        <w:p w14:paraId="0D4B2E5C" w14:textId="3DDFD793" w:rsidR="00A72131" w:rsidRPr="00A72131" w:rsidRDefault="006C2A1E">
          <w:pPr>
            <w:pStyle w:val="TOC3"/>
            <w:tabs>
              <w:tab w:val="right" w:leader="dot" w:pos="10338"/>
            </w:tabs>
            <w:rPr>
              <w:rFonts w:ascii="Trebuchet MS" w:eastAsiaTheme="minorEastAsia" w:hAnsi="Trebuchet MS"/>
              <w:noProof/>
              <w:lang w:eastAsia="en-CA"/>
            </w:rPr>
          </w:pPr>
          <w:hyperlink w:anchor="_Toc474919140" w:history="1">
            <w:r w:rsidR="00A72131" w:rsidRPr="00A72131">
              <w:rPr>
                <w:rStyle w:val="Hyperlink"/>
                <w:rFonts w:ascii="Trebuchet MS" w:hAnsi="Trebuchet MS"/>
                <w:i/>
                <w:noProof/>
              </w:rPr>
              <w:t>3.1: Course Learning Outcomes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_Toc474919140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7</w:t>
            </w:r>
            <w:r w:rsidR="00A72131" w:rsidRPr="00A72131">
              <w:rPr>
                <w:rFonts w:ascii="Trebuchet MS" w:hAnsi="Trebuchet MS"/>
                <w:noProof/>
                <w:webHidden/>
              </w:rPr>
              <w:fldChar w:fldCharType="end"/>
            </w:r>
          </w:hyperlink>
        </w:p>
        <w:p w14:paraId="183E4495" w14:textId="604FCE79" w:rsidR="00A72131" w:rsidRPr="00A72131" w:rsidRDefault="006C2A1E">
          <w:pPr>
            <w:pStyle w:val="TOC3"/>
            <w:tabs>
              <w:tab w:val="right" w:leader="dot" w:pos="10338"/>
            </w:tabs>
            <w:rPr>
              <w:rFonts w:ascii="Trebuchet MS" w:eastAsiaTheme="minorEastAsia" w:hAnsi="Trebuchet MS"/>
              <w:noProof/>
              <w:lang w:eastAsia="en-CA"/>
            </w:rPr>
          </w:pPr>
          <w:hyperlink w:anchor="_Toc474919141" w:history="1">
            <w:r w:rsidR="00A72131" w:rsidRPr="00A72131">
              <w:rPr>
                <w:rStyle w:val="Hyperlink"/>
                <w:rFonts w:ascii="Trebuchet MS" w:hAnsi="Trebuchet MS"/>
                <w:i/>
                <w:noProof/>
              </w:rPr>
              <w:t>3.2: Program Learning Outcomes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_Toc474919141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7</w:t>
            </w:r>
            <w:r w:rsidR="00A72131" w:rsidRPr="00A72131">
              <w:rPr>
                <w:rFonts w:ascii="Trebuchet MS" w:hAnsi="Trebuchet MS"/>
                <w:noProof/>
                <w:webHidden/>
              </w:rPr>
              <w:fldChar w:fldCharType="end"/>
            </w:r>
          </w:hyperlink>
        </w:p>
        <w:p w14:paraId="27D9D4B5" w14:textId="4EF0DCCB" w:rsidR="00A72131" w:rsidRPr="00A72131" w:rsidRDefault="006C2A1E">
          <w:pPr>
            <w:pStyle w:val="TOC3"/>
            <w:tabs>
              <w:tab w:val="right" w:leader="dot" w:pos="10338"/>
            </w:tabs>
            <w:rPr>
              <w:rFonts w:ascii="Trebuchet MS" w:eastAsiaTheme="minorEastAsia" w:hAnsi="Trebuchet MS"/>
              <w:noProof/>
              <w:lang w:eastAsia="en-CA"/>
            </w:rPr>
          </w:pPr>
          <w:hyperlink w:anchor="_Toc474919142" w:history="1">
            <w:r w:rsidR="00A72131" w:rsidRPr="00A72131">
              <w:rPr>
                <w:rStyle w:val="Hyperlink"/>
                <w:rFonts w:ascii="Trebuchet MS" w:hAnsi="Trebuchet MS"/>
                <w:i/>
                <w:noProof/>
              </w:rPr>
              <w:t>3.3 Assessment of Learning and Improvement of the Program</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_Toc474919142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7</w:t>
            </w:r>
            <w:r w:rsidR="00A72131" w:rsidRPr="00A72131">
              <w:rPr>
                <w:rFonts w:ascii="Trebuchet MS" w:hAnsi="Trebuchet MS"/>
                <w:noProof/>
                <w:webHidden/>
              </w:rPr>
              <w:fldChar w:fldCharType="end"/>
            </w:r>
          </w:hyperlink>
        </w:p>
        <w:p w14:paraId="6AC1EFA7" w14:textId="5682A618" w:rsidR="00A72131" w:rsidRPr="00A72131" w:rsidRDefault="006C2A1E">
          <w:pPr>
            <w:pStyle w:val="TOC3"/>
            <w:tabs>
              <w:tab w:val="right" w:leader="dot" w:pos="10338"/>
            </w:tabs>
            <w:rPr>
              <w:rFonts w:ascii="Trebuchet MS" w:eastAsiaTheme="minorEastAsia" w:hAnsi="Trebuchet MS"/>
              <w:noProof/>
              <w:lang w:eastAsia="en-CA"/>
            </w:rPr>
          </w:pPr>
          <w:hyperlink w:anchor="_Toc474919143" w:history="1">
            <w:r w:rsidR="00A72131" w:rsidRPr="00A72131">
              <w:rPr>
                <w:rStyle w:val="Hyperlink"/>
                <w:rFonts w:ascii="Trebuchet MS" w:hAnsi="Trebuchet MS"/>
                <w:i/>
                <w:noProof/>
              </w:rPr>
              <w:t>3.4 Program Curriculum Map</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_Toc474919143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7</w:t>
            </w:r>
            <w:r w:rsidR="00A72131" w:rsidRPr="00A72131">
              <w:rPr>
                <w:rFonts w:ascii="Trebuchet MS" w:hAnsi="Trebuchet MS"/>
                <w:noProof/>
                <w:webHidden/>
              </w:rPr>
              <w:fldChar w:fldCharType="end"/>
            </w:r>
          </w:hyperlink>
        </w:p>
        <w:p w14:paraId="2D13D9F2" w14:textId="205D0F41" w:rsidR="00A72131" w:rsidRPr="00A72131" w:rsidRDefault="006C2A1E">
          <w:pPr>
            <w:pStyle w:val="TOC3"/>
            <w:tabs>
              <w:tab w:val="right" w:leader="dot" w:pos="10338"/>
            </w:tabs>
            <w:rPr>
              <w:rFonts w:ascii="Trebuchet MS" w:eastAsiaTheme="minorEastAsia" w:hAnsi="Trebuchet MS"/>
              <w:noProof/>
              <w:lang w:eastAsia="en-CA"/>
            </w:rPr>
          </w:pPr>
          <w:hyperlink w:anchor="_Toc474919144" w:history="1">
            <w:r w:rsidR="00A72131" w:rsidRPr="00A72131">
              <w:rPr>
                <w:rStyle w:val="Hyperlink"/>
                <w:rFonts w:ascii="Trebuchet MS" w:hAnsi="Trebuchet MS"/>
                <w:i/>
                <w:noProof/>
              </w:rPr>
              <w:t>3.5 Additional Learning Outcomes Support</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_Toc474919144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8</w:t>
            </w:r>
            <w:r w:rsidR="00A72131" w:rsidRPr="00A72131">
              <w:rPr>
                <w:rFonts w:ascii="Trebuchet MS" w:hAnsi="Trebuchet MS"/>
                <w:noProof/>
                <w:webHidden/>
              </w:rPr>
              <w:fldChar w:fldCharType="end"/>
            </w:r>
          </w:hyperlink>
        </w:p>
        <w:p w14:paraId="6D9CF18D" w14:textId="19CCE23B" w:rsidR="00A72131" w:rsidRPr="00A72131" w:rsidRDefault="006C2A1E">
          <w:pPr>
            <w:pStyle w:val="TOC2"/>
            <w:tabs>
              <w:tab w:val="right" w:leader="dot" w:pos="10338"/>
            </w:tabs>
            <w:rPr>
              <w:rFonts w:ascii="Trebuchet MS" w:eastAsiaTheme="minorEastAsia" w:hAnsi="Trebuchet MS"/>
              <w:noProof/>
              <w:lang w:eastAsia="en-CA"/>
            </w:rPr>
          </w:pPr>
          <w:hyperlink w:anchor="_Toc474919145" w:history="1">
            <w:r w:rsidR="00A72131" w:rsidRPr="00A72131">
              <w:rPr>
                <w:rStyle w:val="Hyperlink"/>
                <w:rFonts w:ascii="Trebuchet MS" w:hAnsi="Trebuchet MS"/>
                <w:noProof/>
              </w:rPr>
              <w:t>4.0: Program Structure, Curriculum and Delivery Modes (IQAP 2.5.3, 2.5.6)</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_Toc474919145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23</w:t>
            </w:r>
            <w:r w:rsidR="00A72131" w:rsidRPr="00A72131">
              <w:rPr>
                <w:rFonts w:ascii="Trebuchet MS" w:hAnsi="Trebuchet MS"/>
                <w:noProof/>
                <w:webHidden/>
              </w:rPr>
              <w:fldChar w:fldCharType="end"/>
            </w:r>
          </w:hyperlink>
        </w:p>
        <w:p w14:paraId="38EBA9DB" w14:textId="48F0FC66" w:rsidR="00A72131" w:rsidRPr="00A72131" w:rsidRDefault="006C2A1E">
          <w:pPr>
            <w:pStyle w:val="TOC3"/>
            <w:tabs>
              <w:tab w:val="right" w:leader="dot" w:pos="10338"/>
            </w:tabs>
            <w:rPr>
              <w:rFonts w:ascii="Trebuchet MS" w:eastAsiaTheme="minorEastAsia" w:hAnsi="Trebuchet MS"/>
              <w:noProof/>
              <w:lang w:eastAsia="en-CA"/>
            </w:rPr>
          </w:pPr>
          <w:hyperlink w:anchor="_Toc474919146" w:history="1">
            <w:r w:rsidR="00A72131" w:rsidRPr="00A72131">
              <w:rPr>
                <w:rStyle w:val="Hyperlink"/>
                <w:rFonts w:ascii="Trebuchet MS" w:hAnsi="Trebuchet MS"/>
                <w:i/>
                <w:noProof/>
              </w:rPr>
              <w:t>4.1: Program Goals (IQAP 2.5.1)</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_Toc474919146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23</w:t>
            </w:r>
            <w:r w:rsidR="00A72131" w:rsidRPr="00A72131">
              <w:rPr>
                <w:rFonts w:ascii="Trebuchet MS" w:hAnsi="Trebuchet MS"/>
                <w:noProof/>
                <w:webHidden/>
              </w:rPr>
              <w:fldChar w:fldCharType="end"/>
            </w:r>
          </w:hyperlink>
        </w:p>
        <w:p w14:paraId="43E0054F" w14:textId="5744BB60" w:rsidR="00A72131" w:rsidRPr="00A72131" w:rsidRDefault="006C2A1E">
          <w:pPr>
            <w:pStyle w:val="TOC3"/>
            <w:tabs>
              <w:tab w:val="right" w:leader="dot" w:pos="10338"/>
            </w:tabs>
            <w:rPr>
              <w:rFonts w:ascii="Trebuchet MS" w:eastAsiaTheme="minorEastAsia" w:hAnsi="Trebuchet MS"/>
              <w:noProof/>
              <w:lang w:eastAsia="en-CA"/>
            </w:rPr>
          </w:pPr>
          <w:hyperlink w:anchor="_Toc474919147" w:history="1">
            <w:r w:rsidR="00A72131" w:rsidRPr="00A72131">
              <w:rPr>
                <w:rStyle w:val="Hyperlink"/>
                <w:rFonts w:ascii="Trebuchet MS" w:hAnsi="Trebuchet MS"/>
                <w:i/>
                <w:noProof/>
              </w:rPr>
              <w:t>4.2: Program Options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_Toc474919147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23</w:t>
            </w:r>
            <w:r w:rsidR="00A72131" w:rsidRPr="00A72131">
              <w:rPr>
                <w:rFonts w:ascii="Trebuchet MS" w:hAnsi="Trebuchet MS"/>
                <w:noProof/>
                <w:webHidden/>
              </w:rPr>
              <w:fldChar w:fldCharType="end"/>
            </w:r>
          </w:hyperlink>
        </w:p>
        <w:p w14:paraId="04387DDF" w14:textId="49D4FC4E" w:rsidR="00A72131" w:rsidRPr="00A72131" w:rsidRDefault="006C2A1E">
          <w:pPr>
            <w:pStyle w:val="TOC3"/>
            <w:tabs>
              <w:tab w:val="right" w:leader="dot" w:pos="10338"/>
            </w:tabs>
            <w:rPr>
              <w:rFonts w:ascii="Trebuchet MS" w:eastAsiaTheme="minorEastAsia" w:hAnsi="Trebuchet MS"/>
              <w:noProof/>
              <w:lang w:eastAsia="en-CA"/>
            </w:rPr>
          </w:pPr>
          <w:hyperlink w:anchor="_Toc474919148" w:history="1">
            <w:r w:rsidR="00A72131" w:rsidRPr="00A72131">
              <w:rPr>
                <w:rStyle w:val="Hyperlink"/>
                <w:rFonts w:ascii="Trebuchet MS" w:hAnsi="Trebuchet MS"/>
                <w:i/>
                <w:noProof/>
              </w:rPr>
              <w:t>4.3: Program Structure</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_Toc474919148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23</w:t>
            </w:r>
            <w:r w:rsidR="00A72131" w:rsidRPr="00A72131">
              <w:rPr>
                <w:rFonts w:ascii="Trebuchet MS" w:hAnsi="Trebuchet MS"/>
                <w:noProof/>
                <w:webHidden/>
              </w:rPr>
              <w:fldChar w:fldCharType="end"/>
            </w:r>
          </w:hyperlink>
        </w:p>
        <w:p w14:paraId="06418325" w14:textId="500AB8AE" w:rsidR="00A72131" w:rsidRPr="00A72131" w:rsidRDefault="006C2A1E">
          <w:pPr>
            <w:pStyle w:val="TOC3"/>
            <w:tabs>
              <w:tab w:val="right" w:leader="dot" w:pos="10338"/>
            </w:tabs>
            <w:rPr>
              <w:rFonts w:ascii="Trebuchet MS" w:eastAsiaTheme="minorEastAsia" w:hAnsi="Trebuchet MS"/>
              <w:noProof/>
              <w:lang w:eastAsia="en-CA"/>
            </w:rPr>
          </w:pPr>
          <w:hyperlink w:anchor="_Toc474919149" w:history="1">
            <w:r w:rsidR="00A72131" w:rsidRPr="00A72131">
              <w:rPr>
                <w:rStyle w:val="Hyperlink"/>
                <w:rFonts w:ascii="Trebuchet MS" w:hAnsi="Trebuchet MS"/>
                <w:i/>
                <w:noProof/>
              </w:rPr>
              <w:t>4.4: Program Curriculum</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_Toc474919149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23</w:t>
            </w:r>
            <w:r w:rsidR="00A72131" w:rsidRPr="00A72131">
              <w:rPr>
                <w:rFonts w:ascii="Trebuchet MS" w:hAnsi="Trebuchet MS"/>
                <w:noProof/>
                <w:webHidden/>
              </w:rPr>
              <w:fldChar w:fldCharType="end"/>
            </w:r>
          </w:hyperlink>
        </w:p>
        <w:p w14:paraId="1A50DF96" w14:textId="4A193018" w:rsidR="00A72131" w:rsidRPr="00A72131" w:rsidRDefault="006C2A1E">
          <w:pPr>
            <w:pStyle w:val="TOC3"/>
            <w:tabs>
              <w:tab w:val="right" w:leader="dot" w:pos="10338"/>
            </w:tabs>
            <w:rPr>
              <w:rFonts w:ascii="Trebuchet MS" w:eastAsiaTheme="minorEastAsia" w:hAnsi="Trebuchet MS"/>
              <w:noProof/>
              <w:lang w:eastAsia="en-CA"/>
            </w:rPr>
          </w:pPr>
          <w:hyperlink w:anchor="_Toc474919150" w:history="1">
            <w:r w:rsidR="00A72131" w:rsidRPr="00A72131">
              <w:rPr>
                <w:rStyle w:val="Hyperlink"/>
                <w:rFonts w:ascii="Trebuchet MS" w:hAnsi="Trebuchet MS"/>
                <w:i/>
                <w:noProof/>
              </w:rPr>
              <w:t>4.5: Course Offerings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_Toc474919150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24</w:t>
            </w:r>
            <w:r w:rsidR="00A72131" w:rsidRPr="00A72131">
              <w:rPr>
                <w:rFonts w:ascii="Trebuchet MS" w:hAnsi="Trebuchet MS"/>
                <w:noProof/>
                <w:webHidden/>
              </w:rPr>
              <w:fldChar w:fldCharType="end"/>
            </w:r>
          </w:hyperlink>
        </w:p>
        <w:p w14:paraId="2B9E395D" w14:textId="74DA152A" w:rsidR="00A72131" w:rsidRPr="00A72131" w:rsidRDefault="006C2A1E">
          <w:pPr>
            <w:pStyle w:val="TOC3"/>
            <w:tabs>
              <w:tab w:val="right" w:leader="dot" w:pos="10338"/>
            </w:tabs>
            <w:rPr>
              <w:rFonts w:ascii="Trebuchet MS" w:eastAsiaTheme="minorEastAsia" w:hAnsi="Trebuchet MS"/>
              <w:noProof/>
              <w:lang w:eastAsia="en-CA"/>
            </w:rPr>
          </w:pPr>
          <w:hyperlink w:anchor="_Toc474919151" w:history="1">
            <w:r w:rsidR="00A72131" w:rsidRPr="00A72131">
              <w:rPr>
                <w:rStyle w:val="Hyperlink"/>
                <w:rFonts w:ascii="Trebuchet MS" w:hAnsi="Trebuchet MS"/>
                <w:i/>
                <w:noProof/>
              </w:rPr>
              <w:t>4.6: Modes of Delivery</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_Toc474919151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25</w:t>
            </w:r>
            <w:r w:rsidR="00A72131" w:rsidRPr="00A72131">
              <w:rPr>
                <w:rFonts w:ascii="Trebuchet MS" w:hAnsi="Trebuchet MS"/>
                <w:noProof/>
                <w:webHidden/>
              </w:rPr>
              <w:fldChar w:fldCharType="end"/>
            </w:r>
          </w:hyperlink>
        </w:p>
        <w:p w14:paraId="700B5D47" w14:textId="393DA534" w:rsidR="00A72131" w:rsidRPr="00A72131" w:rsidRDefault="006C2A1E">
          <w:pPr>
            <w:pStyle w:val="TOC2"/>
            <w:tabs>
              <w:tab w:val="right" w:leader="dot" w:pos="10338"/>
            </w:tabs>
            <w:rPr>
              <w:rFonts w:ascii="Trebuchet MS" w:eastAsiaTheme="minorEastAsia" w:hAnsi="Trebuchet MS"/>
              <w:noProof/>
              <w:lang w:eastAsia="en-CA"/>
            </w:rPr>
          </w:pPr>
          <w:hyperlink w:anchor="_Toc474919152" w:history="1">
            <w:r w:rsidR="00A72131" w:rsidRPr="00A72131">
              <w:rPr>
                <w:rStyle w:val="Hyperlink"/>
                <w:rFonts w:ascii="Trebuchet MS" w:hAnsi="Trebuchet MS"/>
                <w:noProof/>
              </w:rPr>
              <w:t>5.0: Faculty and Staff Resources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_Toc474919152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28</w:t>
            </w:r>
            <w:r w:rsidR="00A72131" w:rsidRPr="00A72131">
              <w:rPr>
                <w:rFonts w:ascii="Trebuchet MS" w:hAnsi="Trebuchet MS"/>
                <w:noProof/>
                <w:webHidden/>
              </w:rPr>
              <w:fldChar w:fldCharType="end"/>
            </w:r>
          </w:hyperlink>
        </w:p>
        <w:p w14:paraId="7F066B58" w14:textId="124BEC31" w:rsidR="00A72131" w:rsidRPr="00A72131" w:rsidRDefault="006C2A1E">
          <w:pPr>
            <w:pStyle w:val="TOC3"/>
            <w:tabs>
              <w:tab w:val="right" w:leader="dot" w:pos="10338"/>
            </w:tabs>
            <w:rPr>
              <w:rFonts w:ascii="Trebuchet MS" w:eastAsiaTheme="minorEastAsia" w:hAnsi="Trebuchet MS"/>
              <w:noProof/>
              <w:lang w:eastAsia="en-CA"/>
            </w:rPr>
          </w:pPr>
          <w:hyperlink w:anchor="_Toc474919153" w:history="1">
            <w:r w:rsidR="00A72131" w:rsidRPr="00A72131">
              <w:rPr>
                <w:rStyle w:val="Hyperlink"/>
                <w:rFonts w:ascii="Trebuchet MS" w:hAnsi="Trebuchet MS"/>
                <w:i/>
                <w:noProof/>
              </w:rPr>
              <w:t>5.1: Full and Part-Time Faculty</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_Toc474919153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28</w:t>
            </w:r>
            <w:r w:rsidR="00A72131" w:rsidRPr="00A72131">
              <w:rPr>
                <w:rFonts w:ascii="Trebuchet MS" w:hAnsi="Trebuchet MS"/>
                <w:noProof/>
                <w:webHidden/>
              </w:rPr>
              <w:fldChar w:fldCharType="end"/>
            </w:r>
          </w:hyperlink>
        </w:p>
        <w:p w14:paraId="3451073B" w14:textId="6DBC53B7" w:rsidR="00A72131" w:rsidRPr="00A72131" w:rsidRDefault="006C2A1E">
          <w:pPr>
            <w:pStyle w:val="TOC3"/>
            <w:tabs>
              <w:tab w:val="right" w:leader="dot" w:pos="10338"/>
            </w:tabs>
            <w:rPr>
              <w:rFonts w:ascii="Trebuchet MS" w:eastAsiaTheme="minorEastAsia" w:hAnsi="Trebuchet MS"/>
              <w:noProof/>
              <w:lang w:eastAsia="en-CA"/>
            </w:rPr>
          </w:pPr>
          <w:hyperlink w:anchor="_Toc474919154" w:history="1">
            <w:r w:rsidR="00A72131" w:rsidRPr="00A72131">
              <w:rPr>
                <w:rStyle w:val="Hyperlink"/>
                <w:rFonts w:ascii="Trebuchet MS" w:hAnsi="Trebuchet MS"/>
                <w:i/>
                <w:noProof/>
              </w:rPr>
              <w:t>5.2: Faculty Directly Involved with the Program from Other Units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_Toc474919154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28</w:t>
            </w:r>
            <w:r w:rsidR="00A72131" w:rsidRPr="00A72131">
              <w:rPr>
                <w:rFonts w:ascii="Trebuchet MS" w:hAnsi="Trebuchet MS"/>
                <w:noProof/>
                <w:webHidden/>
              </w:rPr>
              <w:fldChar w:fldCharType="end"/>
            </w:r>
          </w:hyperlink>
        </w:p>
        <w:p w14:paraId="238F2A71" w14:textId="16F9FE39" w:rsidR="00A72131" w:rsidRPr="00A72131" w:rsidRDefault="006C2A1E">
          <w:pPr>
            <w:pStyle w:val="TOC3"/>
            <w:tabs>
              <w:tab w:val="right" w:leader="dot" w:pos="10338"/>
            </w:tabs>
            <w:rPr>
              <w:rFonts w:ascii="Trebuchet MS" w:eastAsiaTheme="minorEastAsia" w:hAnsi="Trebuchet MS"/>
              <w:noProof/>
              <w:lang w:eastAsia="en-CA"/>
            </w:rPr>
          </w:pPr>
          <w:hyperlink w:anchor="_Toc474919155" w:history="1">
            <w:r w:rsidR="00A72131" w:rsidRPr="00A72131">
              <w:rPr>
                <w:rStyle w:val="Hyperlink"/>
                <w:rFonts w:ascii="Trebuchet MS" w:hAnsi="Trebuchet MS"/>
                <w:i/>
                <w:noProof/>
              </w:rPr>
              <w:t>5.3: Permanent Staff with Teaching Responsibilities Associated with the Program</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_Toc474919155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33</w:t>
            </w:r>
            <w:r w:rsidR="00A72131" w:rsidRPr="00A72131">
              <w:rPr>
                <w:rFonts w:ascii="Trebuchet MS" w:hAnsi="Trebuchet MS"/>
                <w:noProof/>
                <w:webHidden/>
              </w:rPr>
              <w:fldChar w:fldCharType="end"/>
            </w:r>
          </w:hyperlink>
        </w:p>
        <w:p w14:paraId="465BF9E2" w14:textId="361E4D20" w:rsidR="00A72131" w:rsidRPr="00A72131" w:rsidRDefault="006C2A1E">
          <w:pPr>
            <w:pStyle w:val="TOC3"/>
            <w:tabs>
              <w:tab w:val="right" w:leader="dot" w:pos="10338"/>
            </w:tabs>
            <w:rPr>
              <w:rFonts w:ascii="Trebuchet MS" w:eastAsiaTheme="minorEastAsia" w:hAnsi="Trebuchet MS"/>
              <w:noProof/>
              <w:lang w:eastAsia="en-CA"/>
            </w:rPr>
          </w:pPr>
          <w:hyperlink w:anchor="_Toc474919156" w:history="1">
            <w:r w:rsidR="00A72131" w:rsidRPr="00A72131">
              <w:rPr>
                <w:rStyle w:val="Hyperlink"/>
                <w:rFonts w:ascii="Trebuchet MS" w:hAnsi="Trebuchet MS"/>
                <w:i/>
                <w:noProof/>
              </w:rPr>
              <w:t>5.4: All other Administrative Support Staff directly Associated with the Program</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_Toc474919156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33</w:t>
            </w:r>
            <w:r w:rsidR="00A72131" w:rsidRPr="00A72131">
              <w:rPr>
                <w:rFonts w:ascii="Trebuchet MS" w:hAnsi="Trebuchet MS"/>
                <w:noProof/>
                <w:webHidden/>
              </w:rPr>
              <w:fldChar w:fldCharType="end"/>
            </w:r>
          </w:hyperlink>
        </w:p>
        <w:p w14:paraId="518E1BDB" w14:textId="5E8C4E32" w:rsidR="00A72131" w:rsidRPr="00A72131" w:rsidRDefault="006C2A1E">
          <w:pPr>
            <w:pStyle w:val="TOC3"/>
            <w:tabs>
              <w:tab w:val="right" w:leader="dot" w:pos="10338"/>
            </w:tabs>
            <w:rPr>
              <w:rFonts w:ascii="Trebuchet MS" w:eastAsiaTheme="minorEastAsia" w:hAnsi="Trebuchet MS"/>
              <w:noProof/>
              <w:lang w:eastAsia="en-CA"/>
            </w:rPr>
          </w:pPr>
          <w:hyperlink w:anchor="_Toc474919157" w:history="1">
            <w:r w:rsidR="00A72131" w:rsidRPr="00A72131">
              <w:rPr>
                <w:rStyle w:val="Hyperlink"/>
                <w:rFonts w:ascii="Trebuchet MS" w:hAnsi="Trebuchet MS"/>
                <w:i/>
                <w:noProof/>
              </w:rPr>
              <w:t>5.5: Research Grants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_Toc474919157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33</w:t>
            </w:r>
            <w:r w:rsidR="00A72131" w:rsidRPr="00A72131">
              <w:rPr>
                <w:rFonts w:ascii="Trebuchet MS" w:hAnsi="Trebuchet MS"/>
                <w:noProof/>
                <w:webHidden/>
              </w:rPr>
              <w:fldChar w:fldCharType="end"/>
            </w:r>
          </w:hyperlink>
        </w:p>
        <w:p w14:paraId="53CF88B5" w14:textId="7A9C29E5" w:rsidR="00A72131" w:rsidRPr="00A72131" w:rsidRDefault="006C2A1E">
          <w:pPr>
            <w:pStyle w:val="TOC3"/>
            <w:tabs>
              <w:tab w:val="right" w:leader="dot" w:pos="10338"/>
            </w:tabs>
            <w:rPr>
              <w:rFonts w:ascii="Trebuchet MS" w:eastAsiaTheme="minorEastAsia" w:hAnsi="Trebuchet MS"/>
              <w:noProof/>
              <w:lang w:eastAsia="en-CA"/>
            </w:rPr>
          </w:pPr>
          <w:hyperlink w:anchor="_Toc474919158" w:history="1">
            <w:r w:rsidR="00A72131" w:rsidRPr="00A72131">
              <w:rPr>
                <w:rStyle w:val="Hyperlink"/>
                <w:rFonts w:ascii="Trebuchet MS" w:hAnsi="Trebuchet MS"/>
                <w:i/>
                <w:noProof/>
              </w:rPr>
              <w:t>5.6: Faculty Awards and Distinctions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_Toc474919158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37</w:t>
            </w:r>
            <w:r w:rsidR="00A72131" w:rsidRPr="00A72131">
              <w:rPr>
                <w:rFonts w:ascii="Trebuchet MS" w:hAnsi="Trebuchet MS"/>
                <w:noProof/>
                <w:webHidden/>
              </w:rPr>
              <w:fldChar w:fldCharType="end"/>
            </w:r>
          </w:hyperlink>
        </w:p>
        <w:p w14:paraId="5BBC7406" w14:textId="249E702F" w:rsidR="00A72131" w:rsidRPr="00A72131" w:rsidRDefault="006C2A1E">
          <w:pPr>
            <w:pStyle w:val="TOC3"/>
            <w:tabs>
              <w:tab w:val="right" w:leader="dot" w:pos="10338"/>
            </w:tabs>
            <w:rPr>
              <w:rFonts w:ascii="Trebuchet MS" w:eastAsiaTheme="minorEastAsia" w:hAnsi="Trebuchet MS"/>
              <w:noProof/>
              <w:lang w:eastAsia="en-CA"/>
            </w:rPr>
          </w:pPr>
          <w:hyperlink w:anchor="_Toc474919159" w:history="1">
            <w:r w:rsidR="00A72131" w:rsidRPr="00A72131">
              <w:rPr>
                <w:rStyle w:val="Hyperlink"/>
                <w:rFonts w:ascii="Trebuchet MS" w:hAnsi="Trebuchet MS"/>
                <w:i/>
                <w:noProof/>
              </w:rPr>
              <w:t>5.7: Financial Support for Graduate Students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_Toc474919159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37</w:t>
            </w:r>
            <w:r w:rsidR="00A72131" w:rsidRPr="00A72131">
              <w:rPr>
                <w:rFonts w:ascii="Trebuchet MS" w:hAnsi="Trebuchet MS"/>
                <w:noProof/>
                <w:webHidden/>
              </w:rPr>
              <w:fldChar w:fldCharType="end"/>
            </w:r>
          </w:hyperlink>
        </w:p>
        <w:p w14:paraId="67BBF613" w14:textId="2DA28ED4" w:rsidR="00A72131" w:rsidRPr="00A72131" w:rsidRDefault="006C2A1E">
          <w:pPr>
            <w:pStyle w:val="TOC2"/>
            <w:tabs>
              <w:tab w:val="right" w:leader="dot" w:pos="10338"/>
            </w:tabs>
            <w:rPr>
              <w:rFonts w:ascii="Trebuchet MS" w:eastAsiaTheme="minorEastAsia" w:hAnsi="Trebuchet MS"/>
              <w:noProof/>
              <w:lang w:eastAsia="en-CA"/>
            </w:rPr>
          </w:pPr>
          <w:hyperlink w:anchor="_Toc474919160" w:history="1">
            <w:r w:rsidR="00A72131" w:rsidRPr="00A72131">
              <w:rPr>
                <w:rStyle w:val="Hyperlink"/>
                <w:rFonts w:ascii="Trebuchet MS" w:hAnsi="Trebuchet MS"/>
                <w:noProof/>
              </w:rPr>
              <w:t>6.0: Budget, Space and Other Resources (IQAP 2.5.5)</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_Toc474919160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37</w:t>
            </w:r>
            <w:r w:rsidR="00A72131" w:rsidRPr="00A72131">
              <w:rPr>
                <w:rFonts w:ascii="Trebuchet MS" w:hAnsi="Trebuchet MS"/>
                <w:noProof/>
                <w:webHidden/>
              </w:rPr>
              <w:fldChar w:fldCharType="end"/>
            </w:r>
          </w:hyperlink>
        </w:p>
        <w:p w14:paraId="30DC2652" w14:textId="61EA1744" w:rsidR="00A72131" w:rsidRPr="00A72131" w:rsidRDefault="006C2A1E">
          <w:pPr>
            <w:pStyle w:val="TOC3"/>
            <w:tabs>
              <w:tab w:val="right" w:leader="dot" w:pos="10338"/>
            </w:tabs>
            <w:rPr>
              <w:rFonts w:ascii="Trebuchet MS" w:eastAsiaTheme="minorEastAsia" w:hAnsi="Trebuchet MS"/>
              <w:noProof/>
              <w:lang w:eastAsia="en-CA"/>
            </w:rPr>
          </w:pPr>
          <w:hyperlink w:anchor="_Toc474919161" w:history="1">
            <w:r w:rsidR="00A72131" w:rsidRPr="00A72131">
              <w:rPr>
                <w:rStyle w:val="Hyperlink"/>
                <w:rFonts w:ascii="Trebuchet MS" w:hAnsi="Trebuchet MS"/>
                <w:i/>
                <w:noProof/>
              </w:rPr>
              <w:t>6.1: Operating Budget (IQAP 2.5.2)</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_Toc474919161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37</w:t>
            </w:r>
            <w:r w:rsidR="00A72131" w:rsidRPr="00A72131">
              <w:rPr>
                <w:rFonts w:ascii="Trebuchet MS" w:hAnsi="Trebuchet MS"/>
                <w:noProof/>
                <w:webHidden/>
              </w:rPr>
              <w:fldChar w:fldCharType="end"/>
            </w:r>
          </w:hyperlink>
        </w:p>
        <w:p w14:paraId="08B6F574" w14:textId="3C8982BC" w:rsidR="00A72131" w:rsidRPr="00A72131" w:rsidRDefault="006C2A1E">
          <w:pPr>
            <w:pStyle w:val="TOC3"/>
            <w:tabs>
              <w:tab w:val="right" w:leader="dot" w:pos="10338"/>
            </w:tabs>
            <w:rPr>
              <w:rFonts w:ascii="Trebuchet MS" w:eastAsiaTheme="minorEastAsia" w:hAnsi="Trebuchet MS"/>
              <w:noProof/>
              <w:lang w:eastAsia="en-CA"/>
            </w:rPr>
          </w:pPr>
          <w:hyperlink w:anchor="_Toc474919162" w:history="1">
            <w:r w:rsidR="00A72131" w:rsidRPr="00A72131">
              <w:rPr>
                <w:rStyle w:val="Hyperlink"/>
                <w:rFonts w:ascii="Trebuchet MS" w:hAnsi="Trebuchet MS"/>
                <w:i/>
                <w:noProof/>
              </w:rPr>
              <w:t>6.2: Space and Equipment</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_Toc474919162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37</w:t>
            </w:r>
            <w:r w:rsidR="00A72131" w:rsidRPr="00A72131">
              <w:rPr>
                <w:rFonts w:ascii="Trebuchet MS" w:hAnsi="Trebuchet MS"/>
                <w:noProof/>
                <w:webHidden/>
              </w:rPr>
              <w:fldChar w:fldCharType="end"/>
            </w:r>
          </w:hyperlink>
        </w:p>
        <w:p w14:paraId="6DF31890" w14:textId="1AE54F5B" w:rsidR="00A72131" w:rsidRPr="00A72131" w:rsidRDefault="006C2A1E">
          <w:pPr>
            <w:pStyle w:val="TOC3"/>
            <w:tabs>
              <w:tab w:val="right" w:leader="dot" w:pos="10338"/>
            </w:tabs>
            <w:rPr>
              <w:rFonts w:ascii="Trebuchet MS" w:eastAsiaTheme="minorEastAsia" w:hAnsi="Trebuchet MS"/>
              <w:noProof/>
              <w:lang w:eastAsia="en-CA"/>
            </w:rPr>
          </w:pPr>
          <w:hyperlink w:anchor="_Toc474919163" w:history="1">
            <w:r w:rsidR="00A72131" w:rsidRPr="00A72131">
              <w:rPr>
                <w:rStyle w:val="Hyperlink"/>
                <w:rFonts w:ascii="Trebuchet MS" w:hAnsi="Trebuchet MS"/>
                <w:i/>
                <w:noProof/>
              </w:rPr>
              <w:t>6.3: Other Academic Resources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_Toc474919163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37</w:t>
            </w:r>
            <w:r w:rsidR="00A72131" w:rsidRPr="00A72131">
              <w:rPr>
                <w:rFonts w:ascii="Trebuchet MS" w:hAnsi="Trebuchet MS"/>
                <w:noProof/>
                <w:webHidden/>
              </w:rPr>
              <w:fldChar w:fldCharType="end"/>
            </w:r>
          </w:hyperlink>
        </w:p>
        <w:p w14:paraId="220239B6" w14:textId="37926CE9" w:rsidR="00A72131" w:rsidRPr="00A72131" w:rsidRDefault="006C2A1E">
          <w:pPr>
            <w:pStyle w:val="TOC2"/>
            <w:tabs>
              <w:tab w:val="right" w:leader="dot" w:pos="10338"/>
            </w:tabs>
            <w:rPr>
              <w:rFonts w:ascii="Trebuchet MS" w:eastAsiaTheme="minorEastAsia" w:hAnsi="Trebuchet MS"/>
              <w:noProof/>
              <w:lang w:eastAsia="en-CA"/>
            </w:rPr>
          </w:pPr>
          <w:hyperlink w:anchor="_Toc474919164" w:history="1">
            <w:r w:rsidR="00A72131" w:rsidRPr="00A72131">
              <w:rPr>
                <w:rStyle w:val="Hyperlink"/>
                <w:rFonts w:ascii="Trebuchet MS" w:hAnsi="Trebuchet MS"/>
                <w:noProof/>
              </w:rPr>
              <w:t>7.0: Technological Resources and Support (IQAP 2.5.5)</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_Toc474919164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4A6CB616" w14:textId="60531D17" w:rsidR="00A72131" w:rsidRPr="00A72131" w:rsidRDefault="006C2A1E">
          <w:pPr>
            <w:pStyle w:val="TOC3"/>
            <w:tabs>
              <w:tab w:val="right" w:leader="dot" w:pos="10338"/>
            </w:tabs>
            <w:rPr>
              <w:rFonts w:ascii="Trebuchet MS" w:eastAsiaTheme="minorEastAsia" w:hAnsi="Trebuchet MS"/>
              <w:noProof/>
              <w:lang w:eastAsia="en-CA"/>
            </w:rPr>
          </w:pPr>
          <w:hyperlink w:anchor="_Toc474919165" w:history="1">
            <w:r w:rsidR="00A72131" w:rsidRPr="00A72131">
              <w:rPr>
                <w:rStyle w:val="Hyperlink"/>
                <w:rFonts w:ascii="Trebuchet MS" w:hAnsi="Trebuchet MS"/>
                <w:i/>
                <w:noProof/>
              </w:rPr>
              <w:t>7.1: ITS Report</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_Toc474919165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479241F5" w14:textId="7F3CEAF1" w:rsidR="00A72131" w:rsidRPr="00A72131" w:rsidRDefault="006C2A1E">
          <w:pPr>
            <w:pStyle w:val="TOC3"/>
            <w:tabs>
              <w:tab w:val="right" w:leader="dot" w:pos="10338"/>
            </w:tabs>
            <w:rPr>
              <w:rFonts w:ascii="Trebuchet MS" w:eastAsiaTheme="minorEastAsia" w:hAnsi="Trebuchet MS"/>
              <w:noProof/>
              <w:lang w:eastAsia="en-CA"/>
            </w:rPr>
          </w:pPr>
          <w:hyperlink w:anchor="_Toc474919166" w:history="1">
            <w:r w:rsidR="00A72131" w:rsidRPr="00A72131">
              <w:rPr>
                <w:rStyle w:val="Hyperlink"/>
                <w:rFonts w:ascii="Trebuchet MS" w:hAnsi="Trebuchet MS"/>
                <w:i/>
                <w:noProof/>
              </w:rPr>
              <w:t>7.2: Centre for Pedagogical Innovation (CPI) (Educational Technology Report)</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_Toc474919166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50F93748" w14:textId="391C20EF" w:rsidR="00A72131" w:rsidRPr="00A72131" w:rsidRDefault="006C2A1E">
          <w:pPr>
            <w:pStyle w:val="TOC2"/>
            <w:tabs>
              <w:tab w:val="right" w:leader="dot" w:pos="10338"/>
            </w:tabs>
            <w:rPr>
              <w:rFonts w:ascii="Trebuchet MS" w:eastAsiaTheme="minorEastAsia" w:hAnsi="Trebuchet MS"/>
              <w:noProof/>
              <w:lang w:eastAsia="en-CA"/>
            </w:rPr>
          </w:pPr>
          <w:hyperlink w:anchor="_Toc474919167" w:history="1">
            <w:r w:rsidR="00A72131" w:rsidRPr="00A72131">
              <w:rPr>
                <w:rStyle w:val="Hyperlink"/>
                <w:rFonts w:ascii="Trebuchet MS" w:hAnsi="Trebuchet MS"/>
                <w:noProof/>
              </w:rPr>
              <w:t>8.0: Library Resources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_Toc474919167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03CAB8D9" w14:textId="2EAE59FA" w:rsidR="00A72131" w:rsidRPr="00A72131" w:rsidRDefault="006C2A1E">
          <w:pPr>
            <w:pStyle w:val="TOC2"/>
            <w:tabs>
              <w:tab w:val="right" w:leader="dot" w:pos="10338"/>
            </w:tabs>
            <w:rPr>
              <w:rFonts w:ascii="Trebuchet MS" w:eastAsiaTheme="minorEastAsia" w:hAnsi="Trebuchet MS"/>
              <w:noProof/>
              <w:lang w:eastAsia="en-CA"/>
            </w:rPr>
          </w:pPr>
          <w:hyperlink w:anchor="_Toc474919168" w:history="1">
            <w:r w:rsidR="00A72131" w:rsidRPr="00A72131">
              <w:rPr>
                <w:rStyle w:val="Hyperlink"/>
                <w:rFonts w:ascii="Trebuchet MS" w:hAnsi="Trebuchet MS"/>
                <w:noProof/>
              </w:rPr>
              <w:t>9.0: Comparators (IQAP 2.10)</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_Toc474919168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132221B2" w14:textId="367F1D41" w:rsidR="00A72131" w:rsidRPr="00A72131" w:rsidRDefault="006C2A1E">
          <w:pPr>
            <w:pStyle w:val="TOC3"/>
            <w:tabs>
              <w:tab w:val="right" w:leader="dot" w:pos="10338"/>
            </w:tabs>
            <w:rPr>
              <w:rFonts w:ascii="Trebuchet MS" w:eastAsiaTheme="minorEastAsia" w:hAnsi="Trebuchet MS"/>
              <w:noProof/>
              <w:lang w:eastAsia="en-CA"/>
            </w:rPr>
          </w:pPr>
          <w:hyperlink w:anchor="_Toc474919169" w:history="1">
            <w:r w:rsidR="00A72131" w:rsidRPr="00A72131">
              <w:rPr>
                <w:rStyle w:val="Hyperlink"/>
                <w:rFonts w:ascii="Trebuchet MS" w:hAnsi="Trebuchet MS"/>
                <w:i/>
                <w:noProof/>
              </w:rPr>
              <w:t>9.1: Undergraduate Comparators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_Toc474919169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1F735A5F" w14:textId="0F4D7256" w:rsidR="00A72131" w:rsidRPr="00A72131" w:rsidRDefault="006C2A1E">
          <w:pPr>
            <w:pStyle w:val="TOC3"/>
            <w:tabs>
              <w:tab w:val="right" w:leader="dot" w:pos="10338"/>
            </w:tabs>
            <w:rPr>
              <w:rFonts w:ascii="Trebuchet MS" w:eastAsiaTheme="minorEastAsia" w:hAnsi="Trebuchet MS"/>
              <w:noProof/>
              <w:lang w:eastAsia="en-CA"/>
            </w:rPr>
          </w:pPr>
          <w:hyperlink w:anchor="_Toc474919170" w:history="1">
            <w:r w:rsidR="00A72131" w:rsidRPr="00A72131">
              <w:rPr>
                <w:rStyle w:val="Hyperlink"/>
                <w:rFonts w:ascii="Trebuchet MS" w:hAnsi="Trebuchet MS"/>
                <w:i/>
                <w:noProof/>
              </w:rPr>
              <w:t>9.2: Graduate Comparators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_Toc474919170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275EA489" w14:textId="00A48E04" w:rsidR="00A72131" w:rsidRPr="00A72131" w:rsidRDefault="006C2A1E">
          <w:pPr>
            <w:pStyle w:val="TOC2"/>
            <w:tabs>
              <w:tab w:val="right" w:leader="dot" w:pos="10338"/>
            </w:tabs>
            <w:rPr>
              <w:rFonts w:ascii="Trebuchet MS" w:eastAsiaTheme="minorEastAsia" w:hAnsi="Trebuchet MS"/>
              <w:noProof/>
              <w:lang w:eastAsia="en-CA"/>
            </w:rPr>
          </w:pPr>
          <w:hyperlink w:anchor="_Toc474919171" w:history="1">
            <w:r w:rsidR="00A72131" w:rsidRPr="00A72131">
              <w:rPr>
                <w:rStyle w:val="Hyperlink"/>
                <w:rFonts w:ascii="Trebuchet MS" w:hAnsi="Trebuchet MS"/>
                <w:noProof/>
              </w:rPr>
              <w:t>10.0: Admissions (IQAP 2.5.6b)</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_Toc474919171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74DAF42F" w14:textId="5A0B827A" w:rsidR="00A72131" w:rsidRPr="00A72131" w:rsidRDefault="006C2A1E">
          <w:pPr>
            <w:pStyle w:val="TOC3"/>
            <w:tabs>
              <w:tab w:val="right" w:leader="dot" w:pos="10338"/>
            </w:tabs>
            <w:rPr>
              <w:rFonts w:ascii="Trebuchet MS" w:eastAsiaTheme="minorEastAsia" w:hAnsi="Trebuchet MS"/>
              <w:noProof/>
              <w:lang w:eastAsia="en-CA"/>
            </w:rPr>
          </w:pPr>
          <w:hyperlink w:anchor="_Toc474919172" w:history="1">
            <w:r w:rsidR="00A72131" w:rsidRPr="00A72131">
              <w:rPr>
                <w:rStyle w:val="Hyperlink"/>
                <w:rFonts w:ascii="Trebuchet MS" w:hAnsi="Trebuchet MS"/>
                <w:i/>
                <w:noProof/>
              </w:rPr>
              <w:t>10.1: Admission Requirements and Qualifications of Incoming Students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_Toc474919172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0ED695CE" w14:textId="44350548" w:rsidR="00A72131" w:rsidRPr="00A72131" w:rsidRDefault="006C2A1E">
          <w:pPr>
            <w:pStyle w:val="TOC3"/>
            <w:tabs>
              <w:tab w:val="right" w:leader="dot" w:pos="10338"/>
            </w:tabs>
            <w:rPr>
              <w:rFonts w:ascii="Trebuchet MS" w:eastAsiaTheme="minorEastAsia" w:hAnsi="Trebuchet MS"/>
              <w:noProof/>
              <w:lang w:eastAsia="en-CA"/>
            </w:rPr>
          </w:pPr>
          <w:hyperlink w:anchor="_Toc474919173" w:history="1">
            <w:r w:rsidR="00A72131" w:rsidRPr="00A72131">
              <w:rPr>
                <w:rStyle w:val="Hyperlink"/>
                <w:rFonts w:ascii="Trebuchet MS" w:hAnsi="Trebuchet MS"/>
                <w:i/>
                <w:noProof/>
              </w:rPr>
              <w:t>10.2: Admission Targets and Numbers of Students Registered</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_Toc474919173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39</w:t>
            </w:r>
            <w:r w:rsidR="00A72131" w:rsidRPr="00A72131">
              <w:rPr>
                <w:rFonts w:ascii="Trebuchet MS" w:hAnsi="Trebuchet MS"/>
                <w:noProof/>
                <w:webHidden/>
              </w:rPr>
              <w:fldChar w:fldCharType="end"/>
            </w:r>
          </w:hyperlink>
        </w:p>
        <w:p w14:paraId="593DB482" w14:textId="63B47C24" w:rsidR="00A72131" w:rsidRPr="00A72131" w:rsidRDefault="006C2A1E">
          <w:pPr>
            <w:pStyle w:val="TOC3"/>
            <w:tabs>
              <w:tab w:val="right" w:leader="dot" w:pos="10338"/>
            </w:tabs>
            <w:rPr>
              <w:rFonts w:ascii="Trebuchet MS" w:eastAsiaTheme="minorEastAsia" w:hAnsi="Trebuchet MS"/>
              <w:noProof/>
              <w:lang w:eastAsia="en-CA"/>
            </w:rPr>
          </w:pPr>
          <w:hyperlink w:anchor="_Toc474919174" w:history="1">
            <w:r w:rsidR="00A72131" w:rsidRPr="00A72131">
              <w:rPr>
                <w:rStyle w:val="Hyperlink"/>
                <w:rFonts w:ascii="Trebuchet MS" w:hAnsi="Trebuchet MS"/>
                <w:i/>
                <w:noProof/>
              </w:rPr>
              <w:t>10.3: Admission Patterns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_Toc474919174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40</w:t>
            </w:r>
            <w:r w:rsidR="00A72131" w:rsidRPr="00A72131">
              <w:rPr>
                <w:rFonts w:ascii="Trebuchet MS" w:hAnsi="Trebuchet MS"/>
                <w:noProof/>
                <w:webHidden/>
              </w:rPr>
              <w:fldChar w:fldCharType="end"/>
            </w:r>
          </w:hyperlink>
        </w:p>
        <w:p w14:paraId="2F42D3AB" w14:textId="357EE5ED" w:rsidR="00A72131" w:rsidRPr="00A72131" w:rsidRDefault="006C2A1E">
          <w:pPr>
            <w:pStyle w:val="TOC2"/>
            <w:tabs>
              <w:tab w:val="right" w:leader="dot" w:pos="10338"/>
            </w:tabs>
            <w:rPr>
              <w:rFonts w:ascii="Trebuchet MS" w:eastAsiaTheme="minorEastAsia" w:hAnsi="Trebuchet MS"/>
              <w:noProof/>
              <w:lang w:eastAsia="en-CA"/>
            </w:rPr>
          </w:pPr>
          <w:hyperlink w:anchor="_Toc474919175" w:history="1">
            <w:r w:rsidR="00A72131" w:rsidRPr="00A72131">
              <w:rPr>
                <w:rStyle w:val="Hyperlink"/>
                <w:rFonts w:ascii="Trebuchet MS" w:hAnsi="Trebuchet MS"/>
                <w:noProof/>
              </w:rPr>
              <w:t>11.0: Enrolments (IQAP 2.5.6 b)</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_Toc474919175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40</w:t>
            </w:r>
            <w:r w:rsidR="00A72131" w:rsidRPr="00A72131">
              <w:rPr>
                <w:rFonts w:ascii="Trebuchet MS" w:hAnsi="Trebuchet MS"/>
                <w:noProof/>
                <w:webHidden/>
              </w:rPr>
              <w:fldChar w:fldCharType="end"/>
            </w:r>
          </w:hyperlink>
        </w:p>
        <w:p w14:paraId="31BF04F0" w14:textId="352C3463" w:rsidR="00A72131" w:rsidRPr="00A72131" w:rsidRDefault="006C2A1E">
          <w:pPr>
            <w:pStyle w:val="TOC3"/>
            <w:tabs>
              <w:tab w:val="right" w:leader="dot" w:pos="10338"/>
            </w:tabs>
            <w:rPr>
              <w:rFonts w:ascii="Trebuchet MS" w:eastAsiaTheme="minorEastAsia" w:hAnsi="Trebuchet MS"/>
              <w:noProof/>
              <w:lang w:eastAsia="en-CA"/>
            </w:rPr>
          </w:pPr>
          <w:hyperlink w:anchor="_Toc474919176" w:history="1">
            <w:r w:rsidR="00A72131" w:rsidRPr="00A72131">
              <w:rPr>
                <w:rStyle w:val="Hyperlink"/>
                <w:rFonts w:ascii="Trebuchet MS" w:hAnsi="Trebuchet MS"/>
                <w:i/>
                <w:noProof/>
              </w:rPr>
              <w:t>11.1 Undergraduate: Number of Majors (by program)</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_Toc474919176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082D3F69" w14:textId="3A33E6B6" w:rsidR="00A72131" w:rsidRPr="00A72131" w:rsidRDefault="006C2A1E">
          <w:pPr>
            <w:pStyle w:val="TOC3"/>
            <w:tabs>
              <w:tab w:val="right" w:leader="dot" w:pos="10338"/>
            </w:tabs>
            <w:rPr>
              <w:rFonts w:ascii="Trebuchet MS" w:eastAsiaTheme="minorEastAsia" w:hAnsi="Trebuchet MS"/>
              <w:noProof/>
              <w:lang w:eastAsia="en-CA"/>
            </w:rPr>
          </w:pPr>
          <w:hyperlink w:anchor="_Toc474919177" w:history="1">
            <w:r w:rsidR="00A72131" w:rsidRPr="00A72131">
              <w:rPr>
                <w:rStyle w:val="Hyperlink"/>
                <w:rFonts w:ascii="Trebuchet MS" w:hAnsi="Trebuchet MS"/>
                <w:i/>
                <w:noProof/>
              </w:rPr>
              <w:t>11.2: Undergraduate: Full-time Equivalent Enrollment (by Session)</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_Toc474919177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4AE658EA" w14:textId="0C11947D" w:rsidR="00A72131" w:rsidRPr="00A72131" w:rsidRDefault="006C2A1E">
          <w:pPr>
            <w:pStyle w:val="TOC3"/>
            <w:tabs>
              <w:tab w:val="right" w:leader="dot" w:pos="10338"/>
            </w:tabs>
            <w:rPr>
              <w:rFonts w:ascii="Trebuchet MS" w:eastAsiaTheme="minorEastAsia" w:hAnsi="Trebuchet MS"/>
              <w:noProof/>
              <w:lang w:eastAsia="en-CA"/>
            </w:rPr>
          </w:pPr>
          <w:hyperlink w:anchor="_Toc474919178" w:history="1">
            <w:r w:rsidR="00A72131" w:rsidRPr="00A72131">
              <w:rPr>
                <w:rStyle w:val="Hyperlink"/>
                <w:rFonts w:ascii="Trebuchet MS" w:hAnsi="Trebuchet MS"/>
                <w:i/>
                <w:noProof/>
              </w:rPr>
              <w:t>11.3: Graduate Program Enrolments and Projections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_Toc474919178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01EDE493" w14:textId="002CFE12" w:rsidR="00A72131" w:rsidRPr="00A72131" w:rsidRDefault="006C2A1E">
          <w:pPr>
            <w:pStyle w:val="TOC2"/>
            <w:tabs>
              <w:tab w:val="right" w:leader="dot" w:pos="10338"/>
            </w:tabs>
            <w:rPr>
              <w:rFonts w:ascii="Trebuchet MS" w:eastAsiaTheme="minorEastAsia" w:hAnsi="Trebuchet MS"/>
              <w:noProof/>
              <w:lang w:eastAsia="en-CA"/>
            </w:rPr>
          </w:pPr>
          <w:hyperlink w:anchor="_Toc474919179" w:history="1">
            <w:r w:rsidR="00A72131" w:rsidRPr="00A72131">
              <w:rPr>
                <w:rStyle w:val="Hyperlink"/>
                <w:rFonts w:ascii="Trebuchet MS" w:hAnsi="Trebuchet MS"/>
                <w:noProof/>
              </w:rPr>
              <w:t>12.0: Retention, Graduation and Times to Completion</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_Toc474919179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1E668D88" w14:textId="172F9548" w:rsidR="00A72131" w:rsidRPr="00A72131" w:rsidRDefault="006C2A1E">
          <w:pPr>
            <w:pStyle w:val="TOC3"/>
            <w:tabs>
              <w:tab w:val="right" w:leader="dot" w:pos="10338"/>
            </w:tabs>
            <w:rPr>
              <w:rFonts w:ascii="Trebuchet MS" w:eastAsiaTheme="minorEastAsia" w:hAnsi="Trebuchet MS"/>
              <w:noProof/>
              <w:lang w:eastAsia="en-CA"/>
            </w:rPr>
          </w:pPr>
          <w:hyperlink w:anchor="_Toc474919180" w:history="1">
            <w:r w:rsidR="00A72131" w:rsidRPr="00A72131">
              <w:rPr>
                <w:rStyle w:val="Hyperlink"/>
                <w:rFonts w:ascii="Trebuchet MS" w:hAnsi="Trebuchet MS"/>
                <w:i/>
                <w:noProof/>
              </w:rPr>
              <w:t>12.1: Undergraduate Retention and Graduation Rates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_Toc474919180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5F5061BD" w14:textId="72B1DAD4" w:rsidR="00A72131" w:rsidRPr="00A72131" w:rsidRDefault="006C2A1E">
          <w:pPr>
            <w:pStyle w:val="TOC3"/>
            <w:tabs>
              <w:tab w:val="right" w:leader="dot" w:pos="10338"/>
            </w:tabs>
            <w:rPr>
              <w:rFonts w:ascii="Trebuchet MS" w:eastAsiaTheme="minorEastAsia" w:hAnsi="Trebuchet MS"/>
              <w:noProof/>
              <w:lang w:eastAsia="en-CA"/>
            </w:rPr>
          </w:pPr>
          <w:hyperlink w:anchor="_Toc474919181" w:history="1">
            <w:r w:rsidR="00A72131" w:rsidRPr="00A72131">
              <w:rPr>
                <w:rStyle w:val="Hyperlink"/>
                <w:rFonts w:ascii="Trebuchet MS" w:hAnsi="Trebuchet MS"/>
                <w:i/>
                <w:noProof/>
              </w:rPr>
              <w:t>12.2: Graduate Flow-through and Times to Completion</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_Toc474919181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29C27D82" w14:textId="1D615CCE" w:rsidR="00A72131" w:rsidRPr="00A72131" w:rsidRDefault="006C2A1E">
          <w:pPr>
            <w:pStyle w:val="TOC2"/>
            <w:tabs>
              <w:tab w:val="right" w:leader="dot" w:pos="10338"/>
            </w:tabs>
            <w:rPr>
              <w:rFonts w:ascii="Trebuchet MS" w:eastAsiaTheme="minorEastAsia" w:hAnsi="Trebuchet MS"/>
              <w:noProof/>
              <w:lang w:eastAsia="en-CA"/>
            </w:rPr>
          </w:pPr>
          <w:hyperlink w:anchor="_Toc474919182" w:history="1">
            <w:r w:rsidR="00A72131" w:rsidRPr="00A72131">
              <w:rPr>
                <w:rStyle w:val="Hyperlink"/>
                <w:rFonts w:ascii="Trebuchet MS" w:hAnsi="Trebuchet MS"/>
                <w:noProof/>
              </w:rPr>
              <w:t>13.0: Student Success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_Toc474919182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2555A2A5" w14:textId="0AB6550E" w:rsidR="00A72131" w:rsidRPr="00A72131" w:rsidRDefault="006C2A1E">
          <w:pPr>
            <w:pStyle w:val="TOC3"/>
            <w:tabs>
              <w:tab w:val="right" w:leader="dot" w:pos="10338"/>
            </w:tabs>
            <w:rPr>
              <w:rFonts w:ascii="Trebuchet MS" w:eastAsiaTheme="minorEastAsia" w:hAnsi="Trebuchet MS"/>
              <w:noProof/>
              <w:lang w:eastAsia="en-CA"/>
            </w:rPr>
          </w:pPr>
          <w:hyperlink w:anchor="_Toc474919183" w:history="1">
            <w:r w:rsidR="00A72131" w:rsidRPr="00A72131">
              <w:rPr>
                <w:rStyle w:val="Hyperlink"/>
                <w:rFonts w:ascii="Trebuchet MS" w:hAnsi="Trebuchet MS"/>
                <w:i/>
                <w:noProof/>
              </w:rPr>
              <w:t>13.1: Scholarly Success (IQAP 2.5.8)</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_Toc474919183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614D532E" w14:textId="10CE74D8" w:rsidR="00A72131" w:rsidRPr="00A72131" w:rsidRDefault="006C2A1E">
          <w:pPr>
            <w:pStyle w:val="TOC3"/>
            <w:tabs>
              <w:tab w:val="right" w:leader="dot" w:pos="10338"/>
            </w:tabs>
            <w:rPr>
              <w:rFonts w:ascii="Trebuchet MS" w:eastAsiaTheme="minorEastAsia" w:hAnsi="Trebuchet MS"/>
              <w:noProof/>
              <w:lang w:eastAsia="en-CA"/>
            </w:rPr>
          </w:pPr>
          <w:hyperlink w:anchor="_Toc474919184" w:history="1">
            <w:r w:rsidR="00A72131" w:rsidRPr="00A72131">
              <w:rPr>
                <w:rStyle w:val="Hyperlink"/>
                <w:rFonts w:ascii="Trebuchet MS" w:hAnsi="Trebuchet MS"/>
                <w:i/>
                <w:noProof/>
              </w:rPr>
              <w:t>13.2: Pathways to Success after Graduation</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_Toc474919184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41</w:t>
            </w:r>
            <w:r w:rsidR="00A72131" w:rsidRPr="00A72131">
              <w:rPr>
                <w:rFonts w:ascii="Trebuchet MS" w:hAnsi="Trebuchet MS"/>
                <w:noProof/>
                <w:webHidden/>
              </w:rPr>
              <w:fldChar w:fldCharType="end"/>
            </w:r>
          </w:hyperlink>
        </w:p>
        <w:p w14:paraId="6E7CF13C" w14:textId="55A52D25" w:rsidR="00A72131" w:rsidRPr="00A72131" w:rsidRDefault="006C2A1E">
          <w:pPr>
            <w:pStyle w:val="TOC2"/>
            <w:tabs>
              <w:tab w:val="right" w:leader="dot" w:pos="10338"/>
            </w:tabs>
            <w:rPr>
              <w:rFonts w:ascii="Trebuchet MS" w:eastAsiaTheme="minorEastAsia" w:hAnsi="Trebuchet MS"/>
              <w:noProof/>
              <w:lang w:eastAsia="en-CA"/>
            </w:rPr>
          </w:pPr>
          <w:hyperlink w:anchor="_Toc474919185" w:history="1">
            <w:r w:rsidR="00A72131" w:rsidRPr="00A72131">
              <w:rPr>
                <w:rStyle w:val="Hyperlink"/>
                <w:rFonts w:ascii="Trebuchet MS" w:hAnsi="Trebuchet MS"/>
                <w:noProof/>
              </w:rPr>
              <w:t>14.0: Surveys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_Toc474919185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42</w:t>
            </w:r>
            <w:r w:rsidR="00A72131" w:rsidRPr="00A72131">
              <w:rPr>
                <w:rFonts w:ascii="Trebuchet MS" w:hAnsi="Trebuchet MS"/>
                <w:noProof/>
                <w:webHidden/>
              </w:rPr>
              <w:fldChar w:fldCharType="end"/>
            </w:r>
          </w:hyperlink>
        </w:p>
        <w:p w14:paraId="4A3F8FB8" w14:textId="70853820" w:rsidR="00A72131" w:rsidRPr="00A72131" w:rsidRDefault="006C2A1E">
          <w:pPr>
            <w:pStyle w:val="TOC3"/>
            <w:tabs>
              <w:tab w:val="right" w:leader="dot" w:pos="10338"/>
            </w:tabs>
            <w:rPr>
              <w:rFonts w:ascii="Trebuchet MS" w:eastAsiaTheme="minorEastAsia" w:hAnsi="Trebuchet MS"/>
              <w:noProof/>
              <w:lang w:eastAsia="en-CA"/>
            </w:rPr>
          </w:pPr>
          <w:hyperlink w:anchor="_Toc474919186" w:history="1">
            <w:r w:rsidR="00A72131" w:rsidRPr="00A72131">
              <w:rPr>
                <w:rStyle w:val="Hyperlink"/>
                <w:rFonts w:ascii="Trebuchet MS" w:hAnsi="Trebuchet MS"/>
                <w:i/>
                <w:noProof/>
              </w:rPr>
              <w:t>14.1: Results of Surveys of Current Students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_Toc474919186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42</w:t>
            </w:r>
            <w:r w:rsidR="00A72131" w:rsidRPr="00A72131">
              <w:rPr>
                <w:rFonts w:ascii="Trebuchet MS" w:hAnsi="Trebuchet MS"/>
                <w:noProof/>
                <w:webHidden/>
              </w:rPr>
              <w:fldChar w:fldCharType="end"/>
            </w:r>
          </w:hyperlink>
        </w:p>
        <w:p w14:paraId="037968AE" w14:textId="0F51B238" w:rsidR="00A72131" w:rsidRPr="00A72131" w:rsidRDefault="006C2A1E">
          <w:pPr>
            <w:pStyle w:val="TOC3"/>
            <w:tabs>
              <w:tab w:val="right" w:leader="dot" w:pos="10338"/>
            </w:tabs>
            <w:rPr>
              <w:rFonts w:ascii="Trebuchet MS" w:eastAsiaTheme="minorEastAsia" w:hAnsi="Trebuchet MS"/>
              <w:noProof/>
              <w:lang w:eastAsia="en-CA"/>
            </w:rPr>
          </w:pPr>
          <w:hyperlink w:anchor="_Toc474919187" w:history="1">
            <w:r w:rsidR="00A72131" w:rsidRPr="00A72131">
              <w:rPr>
                <w:rStyle w:val="Hyperlink"/>
                <w:rFonts w:ascii="Trebuchet MS" w:hAnsi="Trebuchet MS"/>
                <w:i/>
                <w:noProof/>
              </w:rPr>
              <w:t>14.2: Results of Surveys of Recent Alumni</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_Toc474919187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42</w:t>
            </w:r>
            <w:r w:rsidR="00A72131" w:rsidRPr="00A72131">
              <w:rPr>
                <w:rFonts w:ascii="Trebuchet MS" w:hAnsi="Trebuchet MS"/>
                <w:noProof/>
                <w:webHidden/>
              </w:rPr>
              <w:fldChar w:fldCharType="end"/>
            </w:r>
          </w:hyperlink>
        </w:p>
        <w:p w14:paraId="63B17EBA" w14:textId="375B97A5" w:rsidR="00A72131" w:rsidRPr="00A72131" w:rsidRDefault="006C2A1E">
          <w:pPr>
            <w:pStyle w:val="TOC3"/>
            <w:tabs>
              <w:tab w:val="right" w:leader="dot" w:pos="10338"/>
            </w:tabs>
            <w:rPr>
              <w:rFonts w:ascii="Trebuchet MS" w:eastAsiaTheme="minorEastAsia" w:hAnsi="Trebuchet MS"/>
              <w:noProof/>
              <w:lang w:eastAsia="en-CA"/>
            </w:rPr>
          </w:pPr>
          <w:hyperlink w:anchor="_Toc474919188" w:history="1">
            <w:r w:rsidR="00A72131" w:rsidRPr="00A72131">
              <w:rPr>
                <w:rStyle w:val="Hyperlink"/>
                <w:rFonts w:ascii="Trebuchet MS" w:hAnsi="Trebuchet MS"/>
                <w:i/>
                <w:noProof/>
              </w:rPr>
              <w:t>14.3: Other Surveys</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_Toc474919188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42</w:t>
            </w:r>
            <w:r w:rsidR="00A72131" w:rsidRPr="00A72131">
              <w:rPr>
                <w:rFonts w:ascii="Trebuchet MS" w:hAnsi="Trebuchet MS"/>
                <w:noProof/>
                <w:webHidden/>
              </w:rPr>
              <w:fldChar w:fldCharType="end"/>
            </w:r>
          </w:hyperlink>
        </w:p>
        <w:p w14:paraId="2B578328" w14:textId="4924AA8B" w:rsidR="00A72131" w:rsidRPr="00A72131" w:rsidRDefault="006C2A1E">
          <w:pPr>
            <w:pStyle w:val="TOC2"/>
            <w:tabs>
              <w:tab w:val="right" w:leader="dot" w:pos="10338"/>
            </w:tabs>
            <w:rPr>
              <w:rFonts w:ascii="Trebuchet MS" w:eastAsiaTheme="minorEastAsia" w:hAnsi="Trebuchet MS"/>
              <w:noProof/>
              <w:lang w:eastAsia="en-CA"/>
            </w:rPr>
          </w:pPr>
          <w:hyperlink w:anchor="_Toc474919189" w:history="1">
            <w:r w:rsidR="00A72131" w:rsidRPr="00A72131">
              <w:rPr>
                <w:rStyle w:val="Hyperlink"/>
                <w:rFonts w:ascii="Trebuchet MS" w:hAnsi="Trebuchet MS"/>
                <w:noProof/>
              </w:rPr>
              <w:t>15.0: Potential for Growth and Improvement</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_Toc474919189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42</w:t>
            </w:r>
            <w:r w:rsidR="00A72131" w:rsidRPr="00A72131">
              <w:rPr>
                <w:rFonts w:ascii="Trebuchet MS" w:hAnsi="Trebuchet MS"/>
                <w:noProof/>
                <w:webHidden/>
              </w:rPr>
              <w:fldChar w:fldCharType="end"/>
            </w:r>
          </w:hyperlink>
        </w:p>
        <w:p w14:paraId="574F6A59" w14:textId="4E2FE57D" w:rsidR="00A72131" w:rsidRPr="00A72131" w:rsidRDefault="006C2A1E">
          <w:pPr>
            <w:pStyle w:val="TOC2"/>
            <w:tabs>
              <w:tab w:val="right" w:leader="dot" w:pos="10338"/>
            </w:tabs>
            <w:rPr>
              <w:rFonts w:ascii="Trebuchet MS" w:eastAsiaTheme="minorEastAsia" w:hAnsi="Trebuchet MS"/>
              <w:noProof/>
              <w:lang w:eastAsia="en-CA"/>
            </w:rPr>
          </w:pPr>
          <w:hyperlink w:anchor="_Toc474919190" w:history="1">
            <w:r w:rsidR="00A72131" w:rsidRPr="00A72131">
              <w:rPr>
                <w:rStyle w:val="Hyperlink"/>
                <w:rFonts w:ascii="Trebuchet MS" w:hAnsi="Trebuchet MS"/>
                <w:noProof/>
              </w:rPr>
              <w:t>16.0: Academic Program Plan</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_Toc474919190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43</w:t>
            </w:r>
            <w:r w:rsidR="00A72131" w:rsidRPr="00A72131">
              <w:rPr>
                <w:rFonts w:ascii="Trebuchet MS" w:hAnsi="Trebuchet MS"/>
                <w:noProof/>
                <w:webHidden/>
              </w:rPr>
              <w:fldChar w:fldCharType="end"/>
            </w:r>
          </w:hyperlink>
        </w:p>
        <w:p w14:paraId="1CAFC9DA" w14:textId="3FAFBE8D" w:rsidR="00A72131" w:rsidRDefault="006C2A1E">
          <w:pPr>
            <w:pStyle w:val="TOC2"/>
            <w:tabs>
              <w:tab w:val="right" w:leader="dot" w:pos="10338"/>
            </w:tabs>
            <w:rPr>
              <w:rFonts w:eastAsiaTheme="minorEastAsia"/>
              <w:noProof/>
              <w:lang w:eastAsia="en-CA"/>
            </w:rPr>
          </w:pPr>
          <w:hyperlink w:anchor="_Toc474919191" w:history="1">
            <w:r w:rsidR="00A72131" w:rsidRPr="00A72131">
              <w:rPr>
                <w:rStyle w:val="Hyperlink"/>
                <w:rFonts w:ascii="Trebuchet MS" w:hAnsi="Trebuchet MS"/>
                <w:noProof/>
              </w:rPr>
              <w:t>Table 3.3 – Curriculum Map</w:t>
            </w:r>
            <w:r w:rsidR="00A72131" w:rsidRPr="00A72131">
              <w:rPr>
                <w:rFonts w:ascii="Trebuchet MS" w:hAnsi="Trebuchet MS"/>
                <w:noProof/>
                <w:webHidden/>
              </w:rPr>
              <w:tab/>
            </w:r>
            <w:r w:rsidR="00A72131" w:rsidRPr="00A72131">
              <w:rPr>
                <w:rFonts w:ascii="Trebuchet MS" w:hAnsi="Trebuchet MS"/>
                <w:noProof/>
                <w:webHidden/>
              </w:rPr>
              <w:fldChar w:fldCharType="begin"/>
            </w:r>
            <w:r w:rsidR="00A72131" w:rsidRPr="00A72131">
              <w:rPr>
                <w:rFonts w:ascii="Trebuchet MS" w:hAnsi="Trebuchet MS"/>
                <w:noProof/>
                <w:webHidden/>
              </w:rPr>
              <w:instrText xml:space="preserve"> PAGEREF _Toc474919191 \h </w:instrText>
            </w:r>
            <w:r w:rsidR="00A72131" w:rsidRPr="00A72131">
              <w:rPr>
                <w:rFonts w:ascii="Trebuchet MS" w:hAnsi="Trebuchet MS"/>
                <w:noProof/>
                <w:webHidden/>
              </w:rPr>
            </w:r>
            <w:r w:rsidR="00A72131" w:rsidRPr="00A72131">
              <w:rPr>
                <w:rFonts w:ascii="Trebuchet MS" w:hAnsi="Trebuchet MS"/>
                <w:noProof/>
                <w:webHidden/>
              </w:rPr>
              <w:fldChar w:fldCharType="separate"/>
            </w:r>
            <w:r w:rsidR="00B30DD2">
              <w:rPr>
                <w:rFonts w:ascii="Trebuchet MS" w:hAnsi="Trebuchet MS"/>
                <w:noProof/>
                <w:webHidden/>
              </w:rPr>
              <w:t>44</w:t>
            </w:r>
            <w:r w:rsidR="00A72131" w:rsidRPr="00A72131">
              <w:rPr>
                <w:rFonts w:ascii="Trebuchet MS" w:hAnsi="Trebuchet MS"/>
                <w:noProof/>
                <w:webHidden/>
              </w:rPr>
              <w:fldChar w:fldCharType="end"/>
            </w:r>
          </w:hyperlink>
        </w:p>
        <w:p w14:paraId="1EDF6ACB" w14:textId="77777777" w:rsidR="00947D76" w:rsidRPr="00FE4DB0" w:rsidRDefault="00947D76" w:rsidP="00091E51">
          <w:pPr>
            <w:pStyle w:val="TOC2"/>
            <w:tabs>
              <w:tab w:val="right" w:leader="dot" w:pos="10338"/>
            </w:tabs>
            <w:rPr>
              <w:rFonts w:ascii="Trebuchet MS" w:hAnsi="Trebuchet MS"/>
            </w:rPr>
          </w:pPr>
          <w:r w:rsidRPr="00FE4DB0">
            <w:rPr>
              <w:rFonts w:ascii="Trebuchet MS" w:hAnsi="Trebuchet MS"/>
            </w:rPr>
            <w:fldChar w:fldCharType="end"/>
          </w:r>
        </w:p>
      </w:sdtContent>
    </w:sdt>
    <w:p w14:paraId="7C10A2DE" w14:textId="77777777" w:rsidR="008256CC" w:rsidRDefault="008256CC">
      <w:pPr>
        <w:rPr>
          <w:rFonts w:ascii="Trebuchet MS" w:hAnsi="Trebuchet MS"/>
          <w:sz w:val="28"/>
          <w:szCs w:val="28"/>
        </w:rPr>
      </w:pPr>
      <w:r w:rsidRPr="008256CC">
        <w:rPr>
          <w:rFonts w:ascii="Trebuchet MS" w:hAnsi="Trebuchet MS"/>
          <w:sz w:val="28"/>
          <w:szCs w:val="28"/>
        </w:rPr>
        <w:t>APPENDICES</w:t>
      </w:r>
    </w:p>
    <w:p w14:paraId="25451689" w14:textId="77777777" w:rsidR="008256CC" w:rsidRPr="00FE4DB0" w:rsidRDefault="008256CC" w:rsidP="008256CC">
      <w:pPr>
        <w:numPr>
          <w:ilvl w:val="12"/>
          <w:numId w:val="0"/>
        </w:numPr>
        <w:tabs>
          <w:tab w:val="left" w:pos="720"/>
        </w:tabs>
        <w:spacing w:after="0"/>
        <w:rPr>
          <w:rFonts w:ascii="Trebuchet MS" w:hAnsi="Trebuchet MS"/>
        </w:rPr>
      </w:pPr>
      <w:r w:rsidRPr="00FE4DB0">
        <w:rPr>
          <w:rFonts w:ascii="Trebuchet MS" w:hAnsi="Trebuchet MS"/>
        </w:rPr>
        <w:t xml:space="preserve">The following Appendices </w:t>
      </w:r>
      <w:r>
        <w:rPr>
          <w:rFonts w:ascii="Trebuchet MS" w:hAnsi="Trebuchet MS"/>
        </w:rPr>
        <w:t>are to be included in a separate document/file.</w:t>
      </w:r>
      <w:r w:rsidRPr="00FE4DB0">
        <w:rPr>
          <w:rFonts w:ascii="Trebuchet MS" w:hAnsi="Trebuchet MS"/>
        </w:rPr>
        <w:t xml:space="preserve"> Additional Appendices, as needed, may be added by the Unit. </w:t>
      </w:r>
    </w:p>
    <w:p w14:paraId="667E5138" w14:textId="77777777" w:rsidR="008256CC" w:rsidRPr="00FE4DB0" w:rsidRDefault="008256CC" w:rsidP="008256CC">
      <w:pPr>
        <w:numPr>
          <w:ilvl w:val="12"/>
          <w:numId w:val="0"/>
        </w:numPr>
        <w:tabs>
          <w:tab w:val="left" w:pos="720"/>
        </w:tabs>
        <w:spacing w:after="0"/>
        <w:rPr>
          <w:rFonts w:ascii="Trebuchet MS" w:hAnsi="Trebuchet MS"/>
        </w:rPr>
      </w:pPr>
    </w:p>
    <w:p w14:paraId="16FECE2D" w14:textId="77777777" w:rsidR="008256CC" w:rsidRPr="00FE4DB0" w:rsidRDefault="008256CC" w:rsidP="008256CC">
      <w:pPr>
        <w:tabs>
          <w:tab w:val="right" w:leader="dot" w:pos="9360"/>
        </w:tabs>
        <w:spacing w:after="0"/>
        <w:ind w:left="450" w:hanging="450"/>
        <w:rPr>
          <w:rFonts w:ascii="Trebuchet MS" w:hAnsi="Trebuchet MS"/>
        </w:rPr>
      </w:pPr>
      <w:r w:rsidRPr="00FE4DB0">
        <w:rPr>
          <w:rFonts w:ascii="Trebuchet MS" w:hAnsi="Trebuchet MS"/>
        </w:rPr>
        <w:t>APPENDIX A –Course Level Learning Outcomes</w:t>
      </w:r>
    </w:p>
    <w:p w14:paraId="48385F5A" w14:textId="77777777" w:rsidR="008256CC" w:rsidRPr="00FE4DB0" w:rsidRDefault="008256CC" w:rsidP="008256CC">
      <w:pPr>
        <w:tabs>
          <w:tab w:val="right" w:leader="dot" w:pos="9360"/>
        </w:tabs>
        <w:spacing w:after="0"/>
        <w:ind w:left="450" w:hanging="450"/>
        <w:rPr>
          <w:rFonts w:ascii="Trebuchet MS" w:hAnsi="Trebuchet MS"/>
        </w:rPr>
      </w:pPr>
    </w:p>
    <w:p w14:paraId="35AED2B8" w14:textId="77777777" w:rsidR="008256CC" w:rsidRPr="00FE4DB0" w:rsidRDefault="008256CC" w:rsidP="008256CC">
      <w:pPr>
        <w:tabs>
          <w:tab w:val="right" w:leader="dot" w:pos="9360"/>
        </w:tabs>
        <w:spacing w:after="0"/>
        <w:ind w:left="450" w:hanging="450"/>
        <w:rPr>
          <w:rFonts w:ascii="Trebuchet MS" w:hAnsi="Trebuchet MS"/>
        </w:rPr>
      </w:pPr>
      <w:r w:rsidRPr="00FE4DB0">
        <w:rPr>
          <w:rFonts w:ascii="Trebuchet MS" w:hAnsi="Trebuchet MS"/>
        </w:rPr>
        <w:t>APPENDIX B - Course Outlines</w:t>
      </w:r>
    </w:p>
    <w:p w14:paraId="0ED69A37" w14:textId="77777777" w:rsidR="008256CC" w:rsidRPr="00FE4DB0" w:rsidRDefault="008256CC" w:rsidP="008256CC">
      <w:pPr>
        <w:tabs>
          <w:tab w:val="right" w:leader="dot" w:pos="9360"/>
        </w:tabs>
        <w:spacing w:after="0"/>
        <w:ind w:left="450" w:hanging="450"/>
        <w:rPr>
          <w:rFonts w:ascii="Trebuchet MS" w:hAnsi="Trebuchet MS"/>
        </w:rPr>
      </w:pPr>
    </w:p>
    <w:p w14:paraId="59E6DA63" w14:textId="77777777" w:rsidR="008256CC" w:rsidRPr="00FE4DB0" w:rsidRDefault="008256CC" w:rsidP="008256CC">
      <w:pPr>
        <w:tabs>
          <w:tab w:val="right" w:leader="dot" w:pos="9360"/>
        </w:tabs>
        <w:spacing w:after="0"/>
        <w:ind w:left="450" w:hanging="450"/>
        <w:rPr>
          <w:rFonts w:ascii="Trebuchet MS" w:hAnsi="Trebuchet MS"/>
        </w:rPr>
      </w:pPr>
      <w:r w:rsidRPr="00FE4DB0">
        <w:rPr>
          <w:rFonts w:ascii="Trebuchet MS" w:hAnsi="Trebuchet MS"/>
        </w:rPr>
        <w:t xml:space="preserve">APPENDIX C – </w:t>
      </w:r>
      <w:r>
        <w:rPr>
          <w:rFonts w:ascii="Trebuchet MS" w:hAnsi="Trebuchet MS"/>
        </w:rPr>
        <w:t>Program(s)</w:t>
      </w:r>
      <w:r w:rsidRPr="00FE4DB0">
        <w:rPr>
          <w:rFonts w:ascii="Trebuchet MS" w:hAnsi="Trebuchet MS"/>
        </w:rPr>
        <w:t xml:space="preserve"> Calendar Entry </w:t>
      </w:r>
    </w:p>
    <w:p w14:paraId="085500D4" w14:textId="77777777" w:rsidR="008256CC" w:rsidRPr="00FE4DB0" w:rsidRDefault="008256CC" w:rsidP="008256CC">
      <w:pPr>
        <w:tabs>
          <w:tab w:val="right" w:leader="dot" w:pos="9360"/>
        </w:tabs>
        <w:spacing w:after="0"/>
        <w:ind w:left="450" w:hanging="450"/>
        <w:rPr>
          <w:rFonts w:ascii="Trebuchet MS" w:hAnsi="Trebuchet MS"/>
        </w:rPr>
      </w:pPr>
    </w:p>
    <w:p w14:paraId="400D77F8" w14:textId="77777777" w:rsidR="008256CC" w:rsidRPr="00FE4DB0" w:rsidRDefault="008256CC" w:rsidP="008256CC">
      <w:pPr>
        <w:tabs>
          <w:tab w:val="right" w:leader="dot" w:pos="9360"/>
        </w:tabs>
        <w:spacing w:after="0"/>
        <w:ind w:left="450" w:hanging="450"/>
        <w:rPr>
          <w:rFonts w:ascii="Trebuchet MS" w:hAnsi="Trebuchet MS"/>
        </w:rPr>
      </w:pPr>
      <w:r w:rsidRPr="00FE4DB0">
        <w:rPr>
          <w:rFonts w:ascii="Trebuchet MS" w:hAnsi="Trebuchet MS"/>
        </w:rPr>
        <w:t xml:space="preserve">APPENDIX D </w:t>
      </w:r>
      <w:r>
        <w:rPr>
          <w:rFonts w:ascii="Trebuchet MS" w:hAnsi="Trebuchet MS"/>
        </w:rPr>
        <w:t>–</w:t>
      </w:r>
      <w:r w:rsidRPr="00FE4DB0">
        <w:rPr>
          <w:rFonts w:ascii="Trebuchet MS" w:hAnsi="Trebuchet MS"/>
        </w:rPr>
        <w:t xml:space="preserve"> CVs</w:t>
      </w:r>
    </w:p>
    <w:p w14:paraId="5FC02C59" w14:textId="77777777" w:rsidR="008256CC" w:rsidRPr="00FE4DB0" w:rsidRDefault="008256CC" w:rsidP="00A4308C">
      <w:pPr>
        <w:tabs>
          <w:tab w:val="right" w:leader="dot" w:pos="9360"/>
        </w:tabs>
        <w:spacing w:after="0"/>
        <w:ind w:left="36" w:hanging="36"/>
        <w:rPr>
          <w:rFonts w:ascii="Trebuchet MS" w:hAnsi="Trebuchet MS"/>
        </w:rPr>
      </w:pPr>
      <w:r w:rsidRPr="00FE4DB0">
        <w:rPr>
          <w:rFonts w:ascii="Trebuchet MS" w:hAnsi="Trebuchet MS"/>
        </w:rPr>
        <w:t>CVs of all faculty members delivering/contributing to the program should be included. The format for the CVs should follow one of the Tri-Council formats, however all CVs must be in the same format. The information reported should refer to the past 8 years</w:t>
      </w:r>
    </w:p>
    <w:p w14:paraId="6A724891" w14:textId="77777777" w:rsidR="008256CC" w:rsidRPr="00FE4DB0" w:rsidRDefault="008256CC" w:rsidP="008256CC">
      <w:pPr>
        <w:tabs>
          <w:tab w:val="right" w:leader="dot" w:pos="9360"/>
        </w:tabs>
        <w:spacing w:after="0"/>
        <w:rPr>
          <w:rFonts w:ascii="Trebuchet MS" w:hAnsi="Trebuchet MS"/>
        </w:rPr>
      </w:pPr>
    </w:p>
    <w:p w14:paraId="3D56D4A4" w14:textId="77777777" w:rsidR="008256CC" w:rsidRDefault="008256CC" w:rsidP="008256CC">
      <w:pPr>
        <w:tabs>
          <w:tab w:val="right" w:leader="dot" w:pos="9360"/>
        </w:tabs>
        <w:spacing w:after="0"/>
        <w:ind w:left="450" w:hanging="450"/>
        <w:rPr>
          <w:rFonts w:ascii="Trebuchet MS" w:hAnsi="Trebuchet MS"/>
        </w:rPr>
      </w:pPr>
      <w:r w:rsidRPr="00FE4DB0">
        <w:rPr>
          <w:rFonts w:ascii="Trebuchet MS" w:hAnsi="Trebuchet MS"/>
        </w:rPr>
        <w:t>APPENDIX E – Program Governance &amp; Unit Rules and Regulations</w:t>
      </w:r>
    </w:p>
    <w:p w14:paraId="47287BFB" w14:textId="77777777" w:rsidR="008256CC" w:rsidRDefault="008256CC" w:rsidP="008256CC">
      <w:pPr>
        <w:tabs>
          <w:tab w:val="right" w:leader="dot" w:pos="9360"/>
        </w:tabs>
        <w:spacing w:after="0"/>
        <w:ind w:left="450" w:hanging="450"/>
        <w:rPr>
          <w:rFonts w:ascii="Trebuchet MS" w:hAnsi="Trebuchet MS"/>
        </w:rPr>
      </w:pPr>
    </w:p>
    <w:p w14:paraId="7729354E" w14:textId="77777777" w:rsidR="008256CC" w:rsidRDefault="008256CC" w:rsidP="008256CC">
      <w:pPr>
        <w:tabs>
          <w:tab w:val="right" w:leader="dot" w:pos="9360"/>
        </w:tabs>
        <w:spacing w:after="0"/>
        <w:ind w:left="450" w:hanging="450"/>
        <w:rPr>
          <w:rFonts w:ascii="Trebuchet MS" w:hAnsi="Trebuchet MS"/>
        </w:rPr>
      </w:pPr>
      <w:r>
        <w:rPr>
          <w:rFonts w:ascii="Trebuchet MS" w:hAnsi="Trebuchet MS"/>
        </w:rPr>
        <w:t>A</w:t>
      </w:r>
      <w:r w:rsidR="001E1C06">
        <w:rPr>
          <w:rFonts w:ascii="Trebuchet MS" w:hAnsi="Trebuchet MS"/>
        </w:rPr>
        <w:t>PPENDIX</w:t>
      </w:r>
      <w:r>
        <w:rPr>
          <w:rFonts w:ascii="Trebuchet MS" w:hAnsi="Trebuchet MS"/>
        </w:rPr>
        <w:t xml:space="preserve"> F - Surveys of Current Students</w:t>
      </w:r>
    </w:p>
    <w:p w14:paraId="02EEEB79" w14:textId="77777777" w:rsidR="008256CC" w:rsidRDefault="008256CC" w:rsidP="008256CC">
      <w:pPr>
        <w:tabs>
          <w:tab w:val="right" w:leader="dot" w:pos="9360"/>
        </w:tabs>
        <w:spacing w:after="0"/>
        <w:ind w:left="450" w:hanging="450"/>
        <w:rPr>
          <w:rFonts w:ascii="Trebuchet MS" w:hAnsi="Trebuchet MS"/>
        </w:rPr>
      </w:pPr>
    </w:p>
    <w:p w14:paraId="22CC376F" w14:textId="77777777" w:rsidR="008256CC" w:rsidRDefault="001E1C06" w:rsidP="008256CC">
      <w:pPr>
        <w:tabs>
          <w:tab w:val="right" w:leader="dot" w:pos="9360"/>
        </w:tabs>
        <w:spacing w:after="0"/>
        <w:ind w:left="450" w:hanging="450"/>
        <w:rPr>
          <w:rFonts w:ascii="Trebuchet MS" w:hAnsi="Trebuchet MS"/>
        </w:rPr>
      </w:pPr>
      <w:r>
        <w:rPr>
          <w:rFonts w:ascii="Trebuchet MS" w:hAnsi="Trebuchet MS"/>
        </w:rPr>
        <w:t>APPENDIX</w:t>
      </w:r>
      <w:r w:rsidR="008256CC">
        <w:rPr>
          <w:rFonts w:ascii="Trebuchet MS" w:hAnsi="Trebuchet MS"/>
        </w:rPr>
        <w:t xml:space="preserve"> G - Surveys of Recent Alumni</w:t>
      </w:r>
    </w:p>
    <w:p w14:paraId="0F7752D4" w14:textId="77777777" w:rsidR="008256CC" w:rsidRDefault="008256CC" w:rsidP="008256CC">
      <w:pPr>
        <w:tabs>
          <w:tab w:val="right" w:leader="dot" w:pos="9360"/>
        </w:tabs>
        <w:spacing w:after="0"/>
        <w:ind w:left="450" w:hanging="450"/>
        <w:rPr>
          <w:rFonts w:ascii="Trebuchet MS" w:hAnsi="Trebuchet MS"/>
        </w:rPr>
      </w:pPr>
    </w:p>
    <w:p w14:paraId="6FB14DA7" w14:textId="77777777" w:rsidR="008256CC" w:rsidRDefault="001E1C06" w:rsidP="008256CC">
      <w:pPr>
        <w:tabs>
          <w:tab w:val="right" w:leader="dot" w:pos="9360"/>
        </w:tabs>
        <w:spacing w:after="0"/>
        <w:ind w:left="450" w:hanging="450"/>
        <w:rPr>
          <w:rFonts w:ascii="Trebuchet MS" w:hAnsi="Trebuchet MS"/>
        </w:rPr>
      </w:pPr>
      <w:r>
        <w:rPr>
          <w:rFonts w:ascii="Trebuchet MS" w:hAnsi="Trebuchet MS"/>
        </w:rPr>
        <w:t>APPENDIX</w:t>
      </w:r>
      <w:r w:rsidR="008256CC">
        <w:rPr>
          <w:rFonts w:ascii="Trebuchet MS" w:hAnsi="Trebuchet MS"/>
        </w:rPr>
        <w:t xml:space="preserve"> H – External Surveys Relevant to the Program(s) (If applicable)</w:t>
      </w:r>
    </w:p>
    <w:p w14:paraId="7FFCFA2C" w14:textId="77777777" w:rsidR="008256CC" w:rsidRDefault="008256CC" w:rsidP="008256CC">
      <w:pPr>
        <w:tabs>
          <w:tab w:val="right" w:leader="dot" w:pos="9360"/>
        </w:tabs>
        <w:spacing w:after="0"/>
        <w:ind w:left="450" w:hanging="450"/>
        <w:rPr>
          <w:rFonts w:ascii="Trebuchet MS" w:hAnsi="Trebuchet MS"/>
        </w:rPr>
      </w:pPr>
    </w:p>
    <w:p w14:paraId="27166997" w14:textId="77777777" w:rsidR="008256CC" w:rsidRDefault="001E1C06" w:rsidP="008256CC">
      <w:pPr>
        <w:tabs>
          <w:tab w:val="right" w:leader="dot" w:pos="9360"/>
        </w:tabs>
        <w:spacing w:after="0"/>
        <w:ind w:left="450" w:hanging="450"/>
        <w:rPr>
          <w:rFonts w:ascii="Trebuchet MS" w:hAnsi="Trebuchet MS"/>
        </w:rPr>
      </w:pPr>
      <w:r>
        <w:rPr>
          <w:rFonts w:ascii="Trebuchet MS" w:hAnsi="Trebuchet MS"/>
        </w:rPr>
        <w:t>APPENDIX</w:t>
      </w:r>
      <w:r w:rsidR="008256CC">
        <w:rPr>
          <w:rFonts w:ascii="Trebuchet MS" w:hAnsi="Trebuchet MS"/>
        </w:rPr>
        <w:t xml:space="preserve"> I - Previous Review Results (Four Year Report)</w:t>
      </w:r>
    </w:p>
    <w:p w14:paraId="21DD8639" w14:textId="77777777" w:rsidR="008256CC" w:rsidRPr="00FE4DB0" w:rsidRDefault="008256CC" w:rsidP="008256CC">
      <w:pPr>
        <w:tabs>
          <w:tab w:val="right" w:leader="dot" w:pos="9360"/>
        </w:tabs>
        <w:spacing w:after="0"/>
        <w:ind w:left="450" w:hanging="450"/>
        <w:rPr>
          <w:rFonts w:ascii="Trebuchet MS" w:hAnsi="Trebuchet MS"/>
        </w:rPr>
      </w:pPr>
    </w:p>
    <w:p w14:paraId="4A72ED4E" w14:textId="77777777" w:rsidR="008256CC" w:rsidRPr="00FE4DB0" w:rsidRDefault="008256CC" w:rsidP="008256CC">
      <w:pPr>
        <w:tabs>
          <w:tab w:val="right" w:leader="dot" w:pos="9360"/>
        </w:tabs>
        <w:spacing w:after="0"/>
        <w:ind w:left="450" w:hanging="450"/>
        <w:rPr>
          <w:rFonts w:ascii="Trebuchet MS" w:hAnsi="Trebuchet MS"/>
        </w:rPr>
      </w:pPr>
      <w:r w:rsidRPr="00FE4DB0">
        <w:rPr>
          <w:rFonts w:ascii="Trebuchet MS" w:hAnsi="Trebuchet MS"/>
        </w:rPr>
        <w:t>Additional Appendices as required</w:t>
      </w:r>
    </w:p>
    <w:p w14:paraId="3606B6CF" w14:textId="77777777" w:rsidR="008256CC" w:rsidRPr="008256CC" w:rsidRDefault="008256CC">
      <w:pPr>
        <w:rPr>
          <w:rFonts w:ascii="Trebuchet MS" w:hAnsi="Trebuchet MS"/>
          <w:sz w:val="28"/>
          <w:szCs w:val="28"/>
        </w:rPr>
      </w:pPr>
    </w:p>
    <w:p w14:paraId="3A9FE523" w14:textId="77777777" w:rsidR="00560D12" w:rsidRPr="00FE4DB0" w:rsidRDefault="00560D12">
      <w:pPr>
        <w:rPr>
          <w:rFonts w:ascii="Trebuchet MS" w:hAnsi="Trebuchet MS"/>
          <w:sz w:val="24"/>
        </w:rPr>
      </w:pPr>
      <w:r w:rsidRPr="00FE4DB0">
        <w:rPr>
          <w:rFonts w:ascii="Trebuchet MS" w:hAnsi="Trebuchet MS"/>
          <w:sz w:val="24"/>
        </w:rPr>
        <w:br w:type="page"/>
      </w:r>
    </w:p>
    <w:p w14:paraId="23264390" w14:textId="77777777" w:rsidR="00F5116A" w:rsidRDefault="00F5116A">
      <w:pPr>
        <w:rPr>
          <w:rFonts w:ascii="Trebuchet MS" w:hAnsi="Trebuchet MS"/>
          <w:b/>
          <w:highlight w:val="yellow"/>
        </w:rPr>
      </w:pPr>
    </w:p>
    <w:p w14:paraId="0DFAA89B" w14:textId="77777777" w:rsidR="00BE0BCF" w:rsidRPr="00FE4DB0" w:rsidRDefault="00C5122B" w:rsidP="004C3584">
      <w:pPr>
        <w:pStyle w:val="Heading2"/>
      </w:pPr>
      <w:bookmarkStart w:id="2" w:name="_Toc467570576"/>
      <w:bookmarkStart w:id="3" w:name="_Toc474919133"/>
      <w:r w:rsidRPr="00FE4DB0">
        <w:t>1.0</w:t>
      </w:r>
      <w:r w:rsidR="0018354B" w:rsidRPr="00FE4DB0">
        <w:t>:</w:t>
      </w:r>
      <w:r w:rsidRPr="00FE4DB0">
        <w:t xml:space="preserve"> </w:t>
      </w:r>
      <w:r w:rsidR="00BE0BCF" w:rsidRPr="00FE4DB0">
        <w:t>Unit Background</w:t>
      </w:r>
      <w:bookmarkEnd w:id="2"/>
      <w:bookmarkEnd w:id="3"/>
    </w:p>
    <w:tbl>
      <w:tblPr>
        <w:tblStyle w:val="TableGrid"/>
        <w:tblW w:w="10343" w:type="dxa"/>
        <w:tblLook w:val="04A0" w:firstRow="1" w:lastRow="0" w:firstColumn="1" w:lastColumn="0" w:noHBand="0" w:noVBand="1"/>
      </w:tblPr>
      <w:tblGrid>
        <w:gridCol w:w="10343"/>
      </w:tblGrid>
      <w:tr w:rsidR="00C5122B" w:rsidRPr="00FE4DB0" w14:paraId="1E9D8AE9" w14:textId="77777777" w:rsidTr="006F1AFE">
        <w:tc>
          <w:tcPr>
            <w:tcW w:w="10343" w:type="dxa"/>
            <w:shd w:val="clear" w:color="auto" w:fill="DEEAF6" w:themeFill="accent1" w:themeFillTint="33"/>
          </w:tcPr>
          <w:p w14:paraId="64230C1C" w14:textId="77777777" w:rsidR="00C5122B" w:rsidRPr="001E1C06" w:rsidRDefault="00C5122B" w:rsidP="00E91950">
            <w:pPr>
              <w:pStyle w:val="Heading3"/>
              <w:outlineLvl w:val="2"/>
              <w:rPr>
                <w:i/>
              </w:rPr>
            </w:pPr>
            <w:bookmarkStart w:id="4" w:name="_Toc474919134"/>
            <w:r w:rsidRPr="001E1C06">
              <w:rPr>
                <w:i/>
              </w:rPr>
              <w:t>1.1</w:t>
            </w:r>
            <w:r w:rsidR="0018354B" w:rsidRPr="001E1C06">
              <w:rPr>
                <w:i/>
              </w:rPr>
              <w:t>:</w:t>
            </w:r>
            <w:r w:rsidRPr="001E1C06">
              <w:rPr>
                <w:i/>
              </w:rPr>
              <w:t xml:space="preserve"> Introduction and Background</w:t>
            </w:r>
            <w:bookmarkEnd w:id="4"/>
          </w:p>
          <w:p w14:paraId="2F948B27" w14:textId="77777777" w:rsidR="006F1AFE" w:rsidRPr="001E1C06" w:rsidRDefault="00C5122B" w:rsidP="00A4308C">
            <w:pPr>
              <w:rPr>
                <w:rFonts w:ascii="Trebuchet MS" w:hAnsi="Trebuchet MS"/>
                <w:i/>
                <w:sz w:val="18"/>
                <w:szCs w:val="18"/>
              </w:rPr>
            </w:pPr>
            <w:r w:rsidRPr="001E1C06">
              <w:rPr>
                <w:rFonts w:ascii="Trebuchet MS" w:hAnsi="Trebuchet MS"/>
                <w:i/>
                <w:sz w:val="18"/>
                <w:szCs w:val="18"/>
              </w:rPr>
              <w:t xml:space="preserve">Introduce the </w:t>
            </w:r>
            <w:r w:rsidR="00D433DA" w:rsidRPr="001E1C06">
              <w:rPr>
                <w:rFonts w:ascii="Trebuchet MS" w:hAnsi="Trebuchet MS"/>
                <w:i/>
                <w:sz w:val="18"/>
                <w:szCs w:val="18"/>
              </w:rPr>
              <w:t xml:space="preserve">unit and the </w:t>
            </w:r>
            <w:r w:rsidRPr="001E1C06">
              <w:rPr>
                <w:rFonts w:ascii="Trebuchet MS" w:hAnsi="Trebuchet MS"/>
                <w:i/>
                <w:sz w:val="18"/>
                <w:szCs w:val="18"/>
              </w:rPr>
              <w:t>program</w:t>
            </w:r>
            <w:r w:rsidR="00D433DA" w:rsidRPr="001E1C06">
              <w:rPr>
                <w:rFonts w:ascii="Trebuchet MS" w:hAnsi="Trebuchet MS"/>
                <w:i/>
                <w:sz w:val="18"/>
                <w:szCs w:val="18"/>
              </w:rPr>
              <w:t>(s)</w:t>
            </w:r>
            <w:r w:rsidRPr="001E1C06">
              <w:rPr>
                <w:rFonts w:ascii="Trebuchet MS" w:hAnsi="Trebuchet MS"/>
                <w:i/>
                <w:sz w:val="18"/>
                <w:szCs w:val="18"/>
              </w:rPr>
              <w:t xml:space="preserve"> being </w:t>
            </w:r>
            <w:r w:rsidR="00D433DA" w:rsidRPr="001E1C06">
              <w:rPr>
                <w:rFonts w:ascii="Trebuchet MS" w:hAnsi="Trebuchet MS"/>
                <w:i/>
                <w:sz w:val="18"/>
                <w:szCs w:val="18"/>
              </w:rPr>
              <w:t>reviewed;</w:t>
            </w:r>
          </w:p>
          <w:p w14:paraId="70AB301B" w14:textId="77777777" w:rsidR="006F1AFE" w:rsidRPr="001E1C06" w:rsidRDefault="00D433DA" w:rsidP="00A4308C">
            <w:pPr>
              <w:rPr>
                <w:rFonts w:ascii="Trebuchet MS" w:hAnsi="Trebuchet MS"/>
                <w:i/>
                <w:sz w:val="18"/>
                <w:szCs w:val="18"/>
              </w:rPr>
            </w:pPr>
            <w:r w:rsidRPr="001E1C06">
              <w:rPr>
                <w:rFonts w:ascii="Trebuchet MS" w:hAnsi="Trebuchet MS"/>
                <w:i/>
                <w:sz w:val="18"/>
                <w:szCs w:val="18"/>
              </w:rPr>
              <w:t>Describe any unique features or highlights of the program(s) that will serve to frame the contents of the Self-Study for the reviewers;</w:t>
            </w:r>
          </w:p>
          <w:p w14:paraId="72616CF3" w14:textId="77777777" w:rsidR="00C5122B" w:rsidRPr="00FE4DB0" w:rsidRDefault="00D433DA" w:rsidP="00A4308C">
            <w:pPr>
              <w:rPr>
                <w:rFonts w:ascii="Trebuchet MS" w:hAnsi="Trebuchet MS"/>
                <w:sz w:val="18"/>
                <w:szCs w:val="18"/>
              </w:rPr>
            </w:pPr>
            <w:r w:rsidRPr="001E1C06">
              <w:rPr>
                <w:rFonts w:ascii="Trebuchet MS" w:hAnsi="Trebuchet MS"/>
                <w:i/>
                <w:sz w:val="18"/>
                <w:szCs w:val="18"/>
              </w:rPr>
              <w:t xml:space="preserve">Include an overview of the Unit’s program(s) in terms of their vision and over-all objectives. </w:t>
            </w:r>
          </w:p>
        </w:tc>
      </w:tr>
      <w:tr w:rsidR="00C5122B" w:rsidRPr="00FE4DB0" w14:paraId="5B14BA8E" w14:textId="77777777" w:rsidTr="00491BDC">
        <w:trPr>
          <w:trHeight w:val="881"/>
        </w:trPr>
        <w:tc>
          <w:tcPr>
            <w:tcW w:w="10343" w:type="dxa"/>
            <w:tcBorders>
              <w:bottom w:val="single" w:sz="4" w:space="0" w:color="auto"/>
            </w:tcBorders>
          </w:tcPr>
          <w:p w14:paraId="1CE6BE06" w14:textId="77777777" w:rsidR="00C5122B" w:rsidRPr="00FE4DB0" w:rsidRDefault="00C5122B" w:rsidP="00D326F5">
            <w:pPr>
              <w:rPr>
                <w:rFonts w:ascii="Trebuchet MS" w:hAnsi="Trebuchet MS"/>
              </w:rPr>
            </w:pPr>
          </w:p>
        </w:tc>
      </w:tr>
      <w:tr w:rsidR="00C5122B" w:rsidRPr="00FE4DB0" w14:paraId="1CF54453" w14:textId="77777777" w:rsidTr="006F1AFE">
        <w:tc>
          <w:tcPr>
            <w:tcW w:w="10343" w:type="dxa"/>
            <w:shd w:val="clear" w:color="auto" w:fill="DEEAF6" w:themeFill="accent1" w:themeFillTint="33"/>
          </w:tcPr>
          <w:p w14:paraId="4545B346" w14:textId="77777777" w:rsidR="00C5122B" w:rsidRPr="001E1C06" w:rsidRDefault="00C5122B" w:rsidP="00D326F5">
            <w:pPr>
              <w:rPr>
                <w:rFonts w:ascii="Trebuchet MS" w:hAnsi="Trebuchet MS"/>
                <w:i/>
              </w:rPr>
            </w:pPr>
            <w:bookmarkStart w:id="5" w:name="_Toc474919135"/>
            <w:r w:rsidRPr="001E1C06">
              <w:rPr>
                <w:rStyle w:val="Heading3Char"/>
                <w:i/>
              </w:rPr>
              <w:t>1.2</w:t>
            </w:r>
            <w:r w:rsidR="0018354B" w:rsidRPr="001E1C06">
              <w:rPr>
                <w:rStyle w:val="Heading3Char"/>
                <w:i/>
              </w:rPr>
              <w:t>:</w:t>
            </w:r>
            <w:r w:rsidRPr="001E1C06">
              <w:rPr>
                <w:rStyle w:val="Heading3Char"/>
                <w:i/>
              </w:rPr>
              <w:t xml:space="preserve"> Consistency with the University’s Mission and Academic Plan</w:t>
            </w:r>
            <w:r w:rsidR="00D433DA" w:rsidRPr="001E1C06">
              <w:rPr>
                <w:rStyle w:val="Heading3Char"/>
                <w:i/>
              </w:rPr>
              <w:t xml:space="preserve"> (IQAP 2.5.1)</w:t>
            </w:r>
            <w:bookmarkEnd w:id="5"/>
          </w:p>
          <w:p w14:paraId="1DFB6E88" w14:textId="77777777" w:rsidR="008C0155" w:rsidRDefault="008C0155" w:rsidP="00A4308C">
            <w:pPr>
              <w:pStyle w:val="Default"/>
              <w:rPr>
                <w:rFonts w:ascii="Trebuchet MS" w:hAnsi="Trebuchet MS"/>
                <w:i/>
                <w:sz w:val="18"/>
                <w:szCs w:val="18"/>
              </w:rPr>
            </w:pPr>
            <w:r>
              <w:rPr>
                <w:rFonts w:ascii="Trebuchet MS" w:hAnsi="Trebuchet MS"/>
                <w:i/>
                <w:sz w:val="18"/>
                <w:szCs w:val="18"/>
              </w:rPr>
              <w:t>Provide the vision and mission statements for the program(s).</w:t>
            </w:r>
          </w:p>
          <w:p w14:paraId="51CC12AC" w14:textId="623EFB81" w:rsidR="00C5122B" w:rsidRPr="00C640B8" w:rsidRDefault="00D433DA" w:rsidP="00A4308C">
            <w:pPr>
              <w:pStyle w:val="Default"/>
              <w:rPr>
                <w:rFonts w:ascii="Trebuchet MS" w:hAnsi="Trebuchet MS"/>
                <w:sz w:val="18"/>
                <w:szCs w:val="18"/>
              </w:rPr>
            </w:pPr>
            <w:r w:rsidRPr="001E1C06">
              <w:rPr>
                <w:rFonts w:ascii="Trebuchet MS" w:hAnsi="Trebuchet MS"/>
                <w:i/>
                <w:sz w:val="18"/>
                <w:szCs w:val="18"/>
              </w:rPr>
              <w:t>Demonstrate consisten</w:t>
            </w:r>
            <w:r w:rsidR="00C640B8" w:rsidRPr="001E1C06">
              <w:rPr>
                <w:rFonts w:ascii="Trebuchet MS" w:hAnsi="Trebuchet MS"/>
                <w:i/>
                <w:sz w:val="18"/>
                <w:szCs w:val="18"/>
              </w:rPr>
              <w:t>cy</w:t>
            </w:r>
            <w:r w:rsidRPr="001E1C06">
              <w:rPr>
                <w:rFonts w:ascii="Trebuchet MS" w:hAnsi="Trebuchet MS"/>
                <w:i/>
                <w:sz w:val="18"/>
                <w:szCs w:val="18"/>
              </w:rPr>
              <w:t xml:space="preserve"> </w:t>
            </w:r>
            <w:r w:rsidR="00A4308C">
              <w:rPr>
                <w:rFonts w:ascii="Trebuchet MS" w:hAnsi="Trebuchet MS"/>
                <w:i/>
                <w:sz w:val="18"/>
                <w:szCs w:val="18"/>
              </w:rPr>
              <w:t xml:space="preserve">of </w:t>
            </w:r>
            <w:r w:rsidR="00A4308C" w:rsidRPr="001E1C06">
              <w:rPr>
                <w:rFonts w:ascii="Trebuchet MS" w:hAnsi="Trebuchet MS"/>
                <w:i/>
                <w:sz w:val="18"/>
                <w:szCs w:val="18"/>
              </w:rPr>
              <w:t xml:space="preserve">the program(s) </w:t>
            </w:r>
            <w:r w:rsidRPr="001E1C06">
              <w:rPr>
                <w:rFonts w:ascii="Trebuchet MS" w:hAnsi="Trebuchet MS"/>
                <w:i/>
                <w:sz w:val="18"/>
                <w:szCs w:val="18"/>
              </w:rPr>
              <w:t xml:space="preserve">with the institution’s mission and academic plans. It is intended that the Unit will make reference to the </w:t>
            </w:r>
            <w:r w:rsidRPr="001E1C06">
              <w:rPr>
                <w:rFonts w:ascii="Trebuchet MS" w:hAnsi="Trebuchet MS"/>
                <w:i/>
                <w:color w:val="auto"/>
                <w:sz w:val="18"/>
                <w:szCs w:val="18"/>
              </w:rPr>
              <w:t>Brock University In</w:t>
            </w:r>
            <w:r w:rsidR="006C2A1E">
              <w:rPr>
                <w:rFonts w:ascii="Trebuchet MS" w:hAnsi="Trebuchet MS"/>
                <w:i/>
                <w:color w:val="auto"/>
                <w:sz w:val="18"/>
                <w:szCs w:val="18"/>
              </w:rPr>
              <w:t>stitutional</w:t>
            </w:r>
            <w:bookmarkStart w:id="6" w:name="_GoBack"/>
            <w:bookmarkEnd w:id="6"/>
            <w:r w:rsidRPr="001E1C06">
              <w:rPr>
                <w:rFonts w:ascii="Trebuchet MS" w:hAnsi="Trebuchet MS"/>
                <w:i/>
                <w:color w:val="auto"/>
                <w:sz w:val="18"/>
                <w:szCs w:val="18"/>
              </w:rPr>
              <w:t xml:space="preserve"> Strategic Plan</w:t>
            </w:r>
            <w:r w:rsidR="00384E92">
              <w:rPr>
                <w:rFonts w:ascii="Trebuchet MS" w:hAnsi="Trebuchet MS"/>
                <w:i/>
                <w:color w:val="auto"/>
                <w:sz w:val="18"/>
                <w:szCs w:val="18"/>
              </w:rPr>
              <w:t xml:space="preserve"> 2018-2025</w:t>
            </w:r>
            <w:r w:rsidRPr="001E1C06">
              <w:rPr>
                <w:rFonts w:ascii="Trebuchet MS" w:hAnsi="Trebuchet MS"/>
                <w:i/>
                <w:sz w:val="18"/>
                <w:szCs w:val="18"/>
              </w:rPr>
              <w:t>, as well as Faculty or Unit Strategic Plans, if available.</w:t>
            </w:r>
          </w:p>
        </w:tc>
      </w:tr>
      <w:tr w:rsidR="00C5122B" w:rsidRPr="00FE4DB0" w14:paraId="3EF0971A" w14:textId="77777777" w:rsidTr="00491BDC">
        <w:trPr>
          <w:trHeight w:val="874"/>
        </w:trPr>
        <w:tc>
          <w:tcPr>
            <w:tcW w:w="10343" w:type="dxa"/>
            <w:tcBorders>
              <w:bottom w:val="single" w:sz="4" w:space="0" w:color="auto"/>
            </w:tcBorders>
          </w:tcPr>
          <w:p w14:paraId="084AF6F4" w14:textId="77777777" w:rsidR="00C5122B" w:rsidRPr="00FE4DB0" w:rsidRDefault="00C5122B" w:rsidP="00D326F5">
            <w:pPr>
              <w:rPr>
                <w:rFonts w:ascii="Trebuchet MS" w:hAnsi="Trebuchet MS"/>
              </w:rPr>
            </w:pPr>
          </w:p>
        </w:tc>
      </w:tr>
      <w:tr w:rsidR="00C5122B" w:rsidRPr="00FE4DB0" w14:paraId="316FC861" w14:textId="77777777" w:rsidTr="006F1AFE">
        <w:tc>
          <w:tcPr>
            <w:tcW w:w="10343" w:type="dxa"/>
            <w:shd w:val="clear" w:color="auto" w:fill="DEEAF6" w:themeFill="accent1" w:themeFillTint="33"/>
          </w:tcPr>
          <w:p w14:paraId="2EE19D95" w14:textId="77777777" w:rsidR="00C5122B" w:rsidRPr="001E1C06" w:rsidRDefault="00C5122B" w:rsidP="00E91950">
            <w:pPr>
              <w:pStyle w:val="Heading3"/>
              <w:outlineLvl w:val="2"/>
              <w:rPr>
                <w:i/>
              </w:rPr>
            </w:pPr>
            <w:bookmarkStart w:id="7" w:name="_Toc474919136"/>
            <w:r w:rsidRPr="001E1C06">
              <w:rPr>
                <w:i/>
              </w:rPr>
              <w:t>1.3</w:t>
            </w:r>
            <w:r w:rsidR="0018354B" w:rsidRPr="001E1C06">
              <w:rPr>
                <w:i/>
              </w:rPr>
              <w:t>:</w:t>
            </w:r>
            <w:r w:rsidRPr="001E1C06">
              <w:rPr>
                <w:i/>
              </w:rPr>
              <w:t xml:space="preserve"> </w:t>
            </w:r>
            <w:r w:rsidR="00D433DA" w:rsidRPr="001E1C06">
              <w:rPr>
                <w:i/>
              </w:rPr>
              <w:t>Evolution of the Program(s)</w:t>
            </w:r>
            <w:bookmarkEnd w:id="7"/>
            <w:r w:rsidRPr="001E1C06">
              <w:rPr>
                <w:i/>
              </w:rPr>
              <w:t xml:space="preserve"> </w:t>
            </w:r>
          </w:p>
          <w:p w14:paraId="20672E81" w14:textId="77777777" w:rsidR="00196F5B" w:rsidRPr="00FE4DB0" w:rsidRDefault="00D433DA" w:rsidP="00A4308C">
            <w:pPr>
              <w:rPr>
                <w:rFonts w:ascii="Trebuchet MS" w:hAnsi="Trebuchet MS"/>
              </w:rPr>
            </w:pPr>
            <w:r w:rsidRPr="001E1C06">
              <w:rPr>
                <w:rFonts w:ascii="Trebuchet MS" w:hAnsi="Trebuchet MS"/>
                <w:i/>
                <w:sz w:val="18"/>
                <w:szCs w:val="18"/>
              </w:rPr>
              <w:t>Describe the evolution of the program(s) including a narrative of the significant milestones and developments that have shaped the program(s) and how the objectives of the program(s) were established and evolved to their present form.</w:t>
            </w:r>
          </w:p>
        </w:tc>
      </w:tr>
      <w:tr w:rsidR="00C5122B" w:rsidRPr="00FE4DB0" w14:paraId="14DBA789" w14:textId="77777777" w:rsidTr="00491BDC">
        <w:trPr>
          <w:trHeight w:val="838"/>
        </w:trPr>
        <w:tc>
          <w:tcPr>
            <w:tcW w:w="10343" w:type="dxa"/>
            <w:tcBorders>
              <w:bottom w:val="single" w:sz="4" w:space="0" w:color="auto"/>
            </w:tcBorders>
          </w:tcPr>
          <w:p w14:paraId="28670FF3" w14:textId="77777777" w:rsidR="00C5122B" w:rsidRPr="00FE4DB0" w:rsidRDefault="00C5122B" w:rsidP="00D326F5">
            <w:pPr>
              <w:rPr>
                <w:rFonts w:ascii="Trebuchet MS" w:hAnsi="Trebuchet MS"/>
              </w:rPr>
            </w:pPr>
          </w:p>
        </w:tc>
      </w:tr>
      <w:tr w:rsidR="00C5122B" w:rsidRPr="00FE4DB0" w14:paraId="0D401504" w14:textId="77777777" w:rsidTr="006F1AFE">
        <w:tc>
          <w:tcPr>
            <w:tcW w:w="10343" w:type="dxa"/>
            <w:shd w:val="clear" w:color="auto" w:fill="DEEAF6" w:themeFill="accent1" w:themeFillTint="33"/>
          </w:tcPr>
          <w:p w14:paraId="49B6E678" w14:textId="77777777" w:rsidR="00C5122B" w:rsidRPr="001E1C06" w:rsidRDefault="00C5122B" w:rsidP="00D326F5">
            <w:pPr>
              <w:rPr>
                <w:rFonts w:ascii="Trebuchet MS" w:hAnsi="Trebuchet MS"/>
                <w:i/>
              </w:rPr>
            </w:pPr>
            <w:bookmarkStart w:id="8" w:name="_Toc474919137"/>
            <w:r w:rsidRPr="001E1C06">
              <w:rPr>
                <w:rStyle w:val="Heading3Char"/>
                <w:i/>
              </w:rPr>
              <w:t>1.4</w:t>
            </w:r>
            <w:r w:rsidR="0018354B" w:rsidRPr="001E1C06">
              <w:rPr>
                <w:rStyle w:val="Heading3Char"/>
                <w:i/>
              </w:rPr>
              <w:t>:</w:t>
            </w:r>
            <w:r w:rsidRPr="001E1C06">
              <w:rPr>
                <w:rStyle w:val="Heading3Char"/>
                <w:i/>
              </w:rPr>
              <w:t xml:space="preserve"> </w:t>
            </w:r>
            <w:r w:rsidR="006F1AFE" w:rsidRPr="001E1C06">
              <w:rPr>
                <w:rStyle w:val="Heading3Char"/>
                <w:i/>
              </w:rPr>
              <w:t>Self-Study Process</w:t>
            </w:r>
            <w:bookmarkEnd w:id="8"/>
          </w:p>
          <w:p w14:paraId="08B4702D" w14:textId="77777777" w:rsidR="00196F5B" w:rsidRPr="00FE4DB0" w:rsidRDefault="006F1AFE" w:rsidP="008C0155">
            <w:pPr>
              <w:rPr>
                <w:rFonts w:ascii="Trebuchet MS" w:hAnsi="Trebuchet MS"/>
                <w:sz w:val="18"/>
                <w:szCs w:val="18"/>
              </w:rPr>
            </w:pPr>
            <w:r w:rsidRPr="001E1C06">
              <w:rPr>
                <w:rFonts w:ascii="Trebuchet MS" w:hAnsi="Trebuchet MS"/>
                <w:i/>
                <w:sz w:val="18"/>
                <w:szCs w:val="18"/>
              </w:rPr>
              <w:t xml:space="preserve">Describe the process by which the Self-Study was developed, who </w:t>
            </w:r>
            <w:r w:rsidR="008C0155">
              <w:rPr>
                <w:rFonts w:ascii="Trebuchet MS" w:hAnsi="Trebuchet MS"/>
                <w:i/>
                <w:sz w:val="18"/>
                <w:szCs w:val="18"/>
              </w:rPr>
              <w:t xml:space="preserve">held responsibility </w:t>
            </w:r>
            <w:r w:rsidRPr="001E1C06">
              <w:rPr>
                <w:rFonts w:ascii="Trebuchet MS" w:hAnsi="Trebuchet MS"/>
                <w:i/>
                <w:sz w:val="18"/>
                <w:szCs w:val="18"/>
              </w:rPr>
              <w:t>and the role of faculty, staff and students in the development.</w:t>
            </w:r>
          </w:p>
        </w:tc>
      </w:tr>
      <w:tr w:rsidR="00C5122B" w:rsidRPr="00FE4DB0" w14:paraId="488C273D" w14:textId="77777777" w:rsidTr="00491BDC">
        <w:trPr>
          <w:trHeight w:val="808"/>
        </w:trPr>
        <w:tc>
          <w:tcPr>
            <w:tcW w:w="10343" w:type="dxa"/>
            <w:tcBorders>
              <w:bottom w:val="single" w:sz="4" w:space="0" w:color="auto"/>
            </w:tcBorders>
          </w:tcPr>
          <w:p w14:paraId="6E72E370" w14:textId="77777777" w:rsidR="00C5122B" w:rsidRPr="00FE4DB0" w:rsidRDefault="00C5122B" w:rsidP="00D326F5">
            <w:pPr>
              <w:rPr>
                <w:rFonts w:ascii="Trebuchet MS" w:hAnsi="Trebuchet MS"/>
              </w:rPr>
            </w:pPr>
          </w:p>
        </w:tc>
      </w:tr>
    </w:tbl>
    <w:p w14:paraId="43CA2A33" w14:textId="77777777" w:rsidR="00BE0BCF" w:rsidRPr="00FE4DB0" w:rsidRDefault="00BE0BCF" w:rsidP="00D326F5">
      <w:pPr>
        <w:rPr>
          <w:rFonts w:ascii="Trebuchet MS" w:hAnsi="Trebuchet MS"/>
          <w:sz w:val="24"/>
        </w:rPr>
      </w:pPr>
    </w:p>
    <w:p w14:paraId="3DC1B49A" w14:textId="77777777" w:rsidR="00C04D4F" w:rsidRPr="00FE4DB0" w:rsidRDefault="00C04D4F" w:rsidP="004C3584">
      <w:pPr>
        <w:pStyle w:val="Heading2"/>
      </w:pPr>
      <w:bookmarkStart w:id="9" w:name="_Toc467570577"/>
      <w:bookmarkStart w:id="10" w:name="_Toc474919138"/>
      <w:r w:rsidRPr="00FE4DB0">
        <w:t>2.0 Previous Review</w:t>
      </w:r>
      <w:bookmarkEnd w:id="9"/>
      <w:bookmarkEnd w:id="10"/>
    </w:p>
    <w:tbl>
      <w:tblPr>
        <w:tblStyle w:val="TableGrid"/>
        <w:tblW w:w="0" w:type="auto"/>
        <w:tblLook w:val="04A0" w:firstRow="1" w:lastRow="0" w:firstColumn="1" w:lastColumn="0" w:noHBand="0" w:noVBand="1"/>
      </w:tblPr>
      <w:tblGrid>
        <w:gridCol w:w="10338"/>
      </w:tblGrid>
      <w:tr w:rsidR="005D0DDF" w:rsidRPr="00FE4DB0" w14:paraId="58EC3D9A" w14:textId="77777777" w:rsidTr="002017BA">
        <w:tc>
          <w:tcPr>
            <w:tcW w:w="10338" w:type="dxa"/>
            <w:shd w:val="clear" w:color="auto" w:fill="DEEAF6" w:themeFill="accent1" w:themeFillTint="33"/>
          </w:tcPr>
          <w:p w14:paraId="4B3A5C20" w14:textId="77777777" w:rsidR="005D0DDF" w:rsidRPr="001E1C06" w:rsidRDefault="005D0DDF" w:rsidP="005D0DDF">
            <w:pPr>
              <w:rPr>
                <w:rFonts w:ascii="Trebuchet MS" w:hAnsi="Trebuchet MS"/>
                <w:i/>
                <w:sz w:val="18"/>
                <w:szCs w:val="18"/>
              </w:rPr>
            </w:pPr>
            <w:r w:rsidRPr="001E1C06">
              <w:rPr>
                <w:rFonts w:ascii="Trebuchet MS" w:hAnsi="Trebuchet MS"/>
                <w:i/>
                <w:sz w:val="18"/>
                <w:szCs w:val="18"/>
              </w:rPr>
              <w:t xml:space="preserve">Provide a summary of the previous review of the Unit’s program(s) including </w:t>
            </w:r>
            <w:r w:rsidR="006F1AFE" w:rsidRPr="001E1C06">
              <w:rPr>
                <w:rFonts w:ascii="Trebuchet MS" w:hAnsi="Trebuchet MS"/>
                <w:i/>
                <w:sz w:val="18"/>
                <w:szCs w:val="18"/>
              </w:rPr>
              <w:t xml:space="preserve">an analysis of the impact of the implementation of the reviewers’ recommendations on the program(s). </w:t>
            </w:r>
            <w:r w:rsidRPr="001E1C06">
              <w:rPr>
                <w:rFonts w:ascii="Trebuchet MS" w:hAnsi="Trebuchet MS"/>
                <w:i/>
                <w:sz w:val="18"/>
                <w:szCs w:val="18"/>
              </w:rPr>
              <w:t>[IQAP 2.5.7].</w:t>
            </w:r>
          </w:p>
          <w:p w14:paraId="18ED0BD9" w14:textId="77777777" w:rsidR="005D0DDF" w:rsidRPr="00FE4DB0" w:rsidRDefault="005D0DDF" w:rsidP="00C640B8">
            <w:pPr>
              <w:rPr>
                <w:rFonts w:ascii="Trebuchet MS" w:hAnsi="Trebuchet MS"/>
                <w:sz w:val="18"/>
                <w:szCs w:val="18"/>
              </w:rPr>
            </w:pPr>
            <w:r w:rsidRPr="001E1C06">
              <w:rPr>
                <w:rFonts w:ascii="Trebuchet MS" w:hAnsi="Trebuchet MS"/>
                <w:i/>
                <w:sz w:val="18"/>
                <w:szCs w:val="18"/>
              </w:rPr>
              <w:t xml:space="preserve">A copy of the </w:t>
            </w:r>
            <w:r w:rsidR="006F1AFE" w:rsidRPr="001E1C06">
              <w:rPr>
                <w:rFonts w:ascii="Trebuchet MS" w:hAnsi="Trebuchet MS"/>
                <w:i/>
                <w:sz w:val="18"/>
                <w:szCs w:val="18"/>
              </w:rPr>
              <w:t xml:space="preserve">Four Year Report from the previous review is to </w:t>
            </w:r>
            <w:r w:rsidRPr="001E1C06">
              <w:rPr>
                <w:rFonts w:ascii="Trebuchet MS" w:hAnsi="Trebuchet MS"/>
                <w:i/>
                <w:sz w:val="18"/>
                <w:szCs w:val="18"/>
              </w:rPr>
              <w:t xml:space="preserve">be included in Appendix </w:t>
            </w:r>
            <w:r w:rsidR="00C640B8" w:rsidRPr="001E1C06">
              <w:rPr>
                <w:rFonts w:ascii="Trebuchet MS" w:hAnsi="Trebuchet MS"/>
                <w:i/>
                <w:sz w:val="18"/>
                <w:szCs w:val="18"/>
              </w:rPr>
              <w:t>I</w:t>
            </w:r>
            <w:r w:rsidRPr="001E1C06">
              <w:rPr>
                <w:rFonts w:ascii="Trebuchet MS" w:hAnsi="Trebuchet MS"/>
                <w:i/>
                <w:sz w:val="18"/>
                <w:szCs w:val="18"/>
              </w:rPr>
              <w:t>.</w:t>
            </w:r>
          </w:p>
        </w:tc>
      </w:tr>
      <w:tr w:rsidR="005D0DDF" w:rsidRPr="00FE4DB0" w14:paraId="0A2D0BB8" w14:textId="77777777" w:rsidTr="006F1AFE">
        <w:trPr>
          <w:trHeight w:val="597"/>
        </w:trPr>
        <w:tc>
          <w:tcPr>
            <w:tcW w:w="10338" w:type="dxa"/>
          </w:tcPr>
          <w:p w14:paraId="7A041881" w14:textId="77777777" w:rsidR="005D0DDF" w:rsidRPr="00A241E9" w:rsidRDefault="005D0DDF" w:rsidP="007970DD">
            <w:pPr>
              <w:rPr>
                <w:rFonts w:ascii="Trebuchet MS" w:hAnsi="Trebuchet MS"/>
              </w:rPr>
            </w:pPr>
          </w:p>
        </w:tc>
      </w:tr>
    </w:tbl>
    <w:p w14:paraId="7D27593F" w14:textId="77777777" w:rsidR="00C04D4F" w:rsidRPr="00FE4DB0" w:rsidRDefault="00C04D4F" w:rsidP="007970DD">
      <w:pPr>
        <w:rPr>
          <w:rFonts w:ascii="Trebuchet MS" w:hAnsi="Trebuchet MS"/>
          <w:b/>
          <w:sz w:val="24"/>
        </w:rPr>
      </w:pPr>
    </w:p>
    <w:p w14:paraId="6997CA0F" w14:textId="77777777" w:rsidR="00854A28" w:rsidRPr="00FE4DB0" w:rsidRDefault="00C04D4F" w:rsidP="004C3584">
      <w:pPr>
        <w:pStyle w:val="Heading2"/>
      </w:pPr>
      <w:bookmarkStart w:id="11" w:name="_Toc467570578"/>
      <w:bookmarkStart w:id="12" w:name="_Toc474919139"/>
      <w:r w:rsidRPr="00FE4DB0">
        <w:t>3</w:t>
      </w:r>
      <w:r w:rsidR="00854A28" w:rsidRPr="00FE4DB0">
        <w:t>.0</w:t>
      </w:r>
      <w:r w:rsidR="0018354B" w:rsidRPr="00FE4DB0">
        <w:t>:</w:t>
      </w:r>
      <w:r w:rsidR="00854A28" w:rsidRPr="00FE4DB0">
        <w:t xml:space="preserve"> Degree Level Expectations and Learning Outcomes</w:t>
      </w:r>
      <w:bookmarkEnd w:id="11"/>
      <w:r w:rsidR="00F85369" w:rsidRPr="00FE4DB0">
        <w:t xml:space="preserve"> (IQAP 2.5.1)</w:t>
      </w:r>
      <w:bookmarkEnd w:id="12"/>
    </w:p>
    <w:p w14:paraId="7F2F8B2B" w14:textId="77777777" w:rsidR="00854A28" w:rsidRPr="001E1C06" w:rsidRDefault="00127D04" w:rsidP="00D326F5">
      <w:pPr>
        <w:rPr>
          <w:rFonts w:ascii="Trebuchet MS" w:hAnsi="Trebuchet MS"/>
          <w:i/>
          <w:sz w:val="20"/>
          <w:szCs w:val="20"/>
        </w:rPr>
      </w:pPr>
      <w:r w:rsidRPr="001E1C06">
        <w:rPr>
          <w:rFonts w:ascii="Trebuchet MS" w:hAnsi="Trebuchet MS"/>
          <w:i/>
          <w:sz w:val="20"/>
          <w:szCs w:val="20"/>
        </w:rPr>
        <w:t xml:space="preserve">This section </w:t>
      </w:r>
      <w:r w:rsidR="002C5099" w:rsidRPr="001E1C06">
        <w:rPr>
          <w:rFonts w:ascii="Trebuchet MS" w:hAnsi="Trebuchet MS"/>
          <w:i/>
          <w:sz w:val="20"/>
          <w:szCs w:val="20"/>
        </w:rPr>
        <w:t>provides</w:t>
      </w:r>
      <w:r w:rsidRPr="001E1C06">
        <w:rPr>
          <w:rFonts w:ascii="Trebuchet MS" w:hAnsi="Trebuchet MS"/>
          <w:i/>
          <w:sz w:val="20"/>
          <w:szCs w:val="20"/>
        </w:rPr>
        <w:t xml:space="preserve"> information on the degree level expectations (DLEs) and learning outcomes </w:t>
      </w:r>
      <w:r w:rsidR="00A52C78" w:rsidRPr="001E1C06">
        <w:rPr>
          <w:rFonts w:ascii="Trebuchet MS" w:hAnsi="Trebuchet MS"/>
          <w:i/>
          <w:sz w:val="20"/>
          <w:szCs w:val="20"/>
        </w:rPr>
        <w:t>for the Unit’s program(s).</w:t>
      </w:r>
    </w:p>
    <w:p w14:paraId="5DFAFC23" w14:textId="77777777" w:rsidR="00127D04" w:rsidRPr="001E1C06" w:rsidRDefault="00127D04" w:rsidP="00D326F5">
      <w:pPr>
        <w:rPr>
          <w:rFonts w:ascii="Trebuchet MS" w:hAnsi="Trebuchet MS"/>
          <w:i/>
          <w:sz w:val="20"/>
          <w:szCs w:val="20"/>
        </w:rPr>
      </w:pPr>
      <w:r w:rsidRPr="001E1C06">
        <w:rPr>
          <w:rFonts w:ascii="Trebuchet MS" w:hAnsi="Trebuchet MS"/>
          <w:i/>
          <w:sz w:val="20"/>
          <w:szCs w:val="20"/>
        </w:rPr>
        <w:t xml:space="preserve">Brock DLEs and Faculty DLEs (where available) are included in Table </w:t>
      </w:r>
      <w:r w:rsidR="00A52C78" w:rsidRPr="001E1C06">
        <w:rPr>
          <w:rFonts w:ascii="Trebuchet MS" w:hAnsi="Trebuchet MS"/>
          <w:i/>
          <w:sz w:val="20"/>
          <w:szCs w:val="20"/>
        </w:rPr>
        <w:t>3</w:t>
      </w:r>
      <w:r w:rsidRPr="001E1C06">
        <w:rPr>
          <w:rFonts w:ascii="Trebuchet MS" w:hAnsi="Trebuchet MS"/>
          <w:i/>
          <w:sz w:val="20"/>
          <w:szCs w:val="20"/>
        </w:rPr>
        <w:t xml:space="preserve">.1. Both the overall program and the individual courses are assessed against these </w:t>
      </w:r>
      <w:r w:rsidR="002C5099" w:rsidRPr="001E1C06">
        <w:rPr>
          <w:rFonts w:ascii="Trebuchet MS" w:hAnsi="Trebuchet MS"/>
          <w:i/>
          <w:sz w:val="20"/>
          <w:szCs w:val="20"/>
        </w:rPr>
        <w:t>DLE</w:t>
      </w:r>
      <w:r w:rsidRPr="001E1C06">
        <w:rPr>
          <w:rFonts w:ascii="Trebuchet MS" w:hAnsi="Trebuchet MS"/>
          <w:i/>
          <w:sz w:val="20"/>
          <w:szCs w:val="20"/>
        </w:rPr>
        <w:t>s in terms of learning outcomes.  The curricular content, admission requirements, mode</w:t>
      </w:r>
      <w:r w:rsidR="008C0155">
        <w:rPr>
          <w:rFonts w:ascii="Trebuchet MS" w:hAnsi="Trebuchet MS"/>
          <w:i/>
          <w:sz w:val="20"/>
          <w:szCs w:val="20"/>
        </w:rPr>
        <w:t>s</w:t>
      </w:r>
      <w:r w:rsidRPr="001E1C06">
        <w:rPr>
          <w:rFonts w:ascii="Trebuchet MS" w:hAnsi="Trebuchet MS"/>
          <w:i/>
          <w:sz w:val="20"/>
          <w:szCs w:val="20"/>
        </w:rPr>
        <w:t xml:space="preserve"> of delivery, bases of evaluation of student performance, commitment of resources and overall quality of any academic program and its component courses are all related to its learning outcomes.</w:t>
      </w:r>
    </w:p>
    <w:p w14:paraId="00A7ACF3" w14:textId="77777777" w:rsidR="00A52C78" w:rsidRPr="001E1C06" w:rsidRDefault="00A52C78" w:rsidP="00A52C78">
      <w:pPr>
        <w:pStyle w:val="Default"/>
        <w:rPr>
          <w:rFonts w:ascii="Trebuchet MS" w:hAnsi="Trebuchet MS"/>
          <w:i/>
          <w:sz w:val="20"/>
          <w:szCs w:val="20"/>
        </w:rPr>
      </w:pPr>
      <w:r w:rsidRPr="001E1C06">
        <w:rPr>
          <w:rFonts w:ascii="Trebuchet MS" w:hAnsi="Trebuchet MS"/>
          <w:i/>
          <w:sz w:val="20"/>
          <w:szCs w:val="20"/>
        </w:rPr>
        <w:lastRenderedPageBreak/>
        <w:t>The link between DLEs, program level learning outcomes and course level learning outcomes is established through the development of a curriculum map through the synthesis of:</w:t>
      </w:r>
    </w:p>
    <w:p w14:paraId="3BA29EC6" w14:textId="77777777" w:rsidR="00A52C78" w:rsidRPr="001E1C06" w:rsidRDefault="00A52C78" w:rsidP="00333C19">
      <w:pPr>
        <w:pStyle w:val="Default"/>
        <w:numPr>
          <w:ilvl w:val="0"/>
          <w:numId w:val="15"/>
        </w:numPr>
        <w:rPr>
          <w:rFonts w:ascii="Trebuchet MS" w:hAnsi="Trebuchet MS"/>
          <w:i/>
          <w:sz w:val="20"/>
          <w:szCs w:val="20"/>
        </w:rPr>
      </w:pPr>
      <w:r w:rsidRPr="001E1C06">
        <w:rPr>
          <w:rFonts w:ascii="Trebuchet MS" w:hAnsi="Trebuchet MS"/>
          <w:i/>
          <w:sz w:val="20"/>
          <w:szCs w:val="20"/>
        </w:rPr>
        <w:t>Course level learning outcomes, recorded in Table A.1, which are used to define the program level learning outcomes recorded in Table 3.1;</w:t>
      </w:r>
    </w:p>
    <w:p w14:paraId="68B1EA1F" w14:textId="77777777" w:rsidR="00A52C78" w:rsidRPr="001E1C06" w:rsidRDefault="00A52C78" w:rsidP="00333C19">
      <w:pPr>
        <w:pStyle w:val="Default"/>
        <w:numPr>
          <w:ilvl w:val="0"/>
          <w:numId w:val="15"/>
        </w:numPr>
        <w:rPr>
          <w:rFonts w:ascii="Trebuchet MS" w:hAnsi="Trebuchet MS" w:cs="Trebuchet MS"/>
          <w:i/>
          <w:sz w:val="20"/>
          <w:szCs w:val="20"/>
        </w:rPr>
      </w:pPr>
      <w:r w:rsidRPr="001E1C06">
        <w:rPr>
          <w:rFonts w:ascii="Trebuchet MS" w:hAnsi="Trebuchet MS" w:cs="Trebuchet MS"/>
          <w:i/>
          <w:sz w:val="20"/>
          <w:szCs w:val="20"/>
        </w:rPr>
        <w:t>Learning activities/experiences together with assessment methods across the program for each program level learning outcome are reported in Table 3.2;</w:t>
      </w:r>
    </w:p>
    <w:p w14:paraId="0C6F848D" w14:textId="77777777" w:rsidR="0066121D" w:rsidRPr="001E1C06" w:rsidRDefault="0066121D" w:rsidP="00333C19">
      <w:pPr>
        <w:pStyle w:val="Default"/>
        <w:numPr>
          <w:ilvl w:val="0"/>
          <w:numId w:val="15"/>
        </w:numPr>
        <w:rPr>
          <w:rFonts w:ascii="Trebuchet MS" w:hAnsi="Trebuchet MS"/>
          <w:i/>
          <w:sz w:val="20"/>
          <w:szCs w:val="20"/>
        </w:rPr>
      </w:pPr>
      <w:r w:rsidRPr="001E1C06">
        <w:rPr>
          <w:rFonts w:ascii="Trebuchet MS" w:hAnsi="Trebuchet MS" w:cs="Trebuchet MS"/>
          <w:i/>
          <w:sz w:val="20"/>
          <w:szCs w:val="20"/>
        </w:rPr>
        <w:t>Table 3.3 provides a curriculum map for the program(s).</w:t>
      </w:r>
    </w:p>
    <w:p w14:paraId="2D3CCE2B" w14:textId="77777777" w:rsidR="0066121D" w:rsidRPr="001E1C06" w:rsidRDefault="0066121D" w:rsidP="0066121D">
      <w:pPr>
        <w:pStyle w:val="Default"/>
        <w:rPr>
          <w:rFonts w:ascii="Trebuchet MS" w:hAnsi="Trebuchet MS"/>
          <w:i/>
          <w:sz w:val="20"/>
          <w:szCs w:val="20"/>
        </w:rPr>
      </w:pPr>
    </w:p>
    <w:p w14:paraId="10BE2343" w14:textId="77777777" w:rsidR="00127D04" w:rsidRPr="001E1C06" w:rsidRDefault="00127D04" w:rsidP="0066121D">
      <w:pPr>
        <w:pStyle w:val="Default"/>
        <w:rPr>
          <w:rFonts w:ascii="Trebuchet MS" w:hAnsi="Trebuchet MS"/>
          <w:i/>
          <w:sz w:val="20"/>
          <w:szCs w:val="20"/>
        </w:rPr>
      </w:pPr>
      <w:r w:rsidRPr="001E1C06">
        <w:rPr>
          <w:rFonts w:ascii="Trebuchet MS" w:hAnsi="Trebuchet MS"/>
          <w:i/>
          <w:sz w:val="20"/>
          <w:szCs w:val="20"/>
        </w:rPr>
        <w:t xml:space="preserve">Proponents are advised that a curriculum map that links articulated program learning outcomes </w:t>
      </w:r>
      <w:r w:rsidR="00EC1D90">
        <w:rPr>
          <w:rFonts w:ascii="Trebuchet MS" w:hAnsi="Trebuchet MS"/>
          <w:i/>
          <w:sz w:val="20"/>
          <w:szCs w:val="20"/>
        </w:rPr>
        <w:t xml:space="preserve">with the methods of assessment and the degree of implementation for each course in the program </w:t>
      </w:r>
      <w:r w:rsidRPr="001E1C06">
        <w:rPr>
          <w:rFonts w:ascii="Trebuchet MS" w:hAnsi="Trebuchet MS"/>
          <w:i/>
          <w:sz w:val="20"/>
          <w:szCs w:val="20"/>
        </w:rPr>
        <w:t xml:space="preserve">shall be included in the </w:t>
      </w:r>
      <w:r w:rsidR="0066121D" w:rsidRPr="001E1C06">
        <w:rPr>
          <w:rFonts w:ascii="Trebuchet MS" w:hAnsi="Trebuchet MS"/>
          <w:i/>
          <w:sz w:val="20"/>
          <w:szCs w:val="20"/>
        </w:rPr>
        <w:t>Self-Study (Table 3.3).</w:t>
      </w:r>
      <w:r w:rsidRPr="001E1C06">
        <w:rPr>
          <w:rFonts w:ascii="Trebuchet MS" w:hAnsi="Trebuchet MS"/>
          <w:i/>
          <w:sz w:val="20"/>
          <w:szCs w:val="20"/>
        </w:rPr>
        <w:t xml:space="preserve"> As part of this process, </w:t>
      </w:r>
      <w:r w:rsidR="0066121D" w:rsidRPr="001E1C06">
        <w:rPr>
          <w:rFonts w:ascii="Trebuchet MS" w:hAnsi="Trebuchet MS"/>
          <w:i/>
          <w:sz w:val="20"/>
          <w:szCs w:val="20"/>
        </w:rPr>
        <w:t>the Unit</w:t>
      </w:r>
      <w:r w:rsidRPr="001E1C06">
        <w:rPr>
          <w:rFonts w:ascii="Trebuchet MS" w:hAnsi="Trebuchet MS"/>
          <w:i/>
          <w:sz w:val="20"/>
          <w:szCs w:val="20"/>
        </w:rPr>
        <w:t xml:space="preserve"> must document and demonstrate the methods by which the performance level of students, based on the learning outcomes, </w:t>
      </w:r>
      <w:r w:rsidR="0066121D" w:rsidRPr="001E1C06">
        <w:rPr>
          <w:rFonts w:ascii="Trebuchet MS" w:hAnsi="Trebuchet MS"/>
          <w:i/>
          <w:sz w:val="20"/>
          <w:szCs w:val="20"/>
        </w:rPr>
        <w:t>are</w:t>
      </w:r>
      <w:r w:rsidRPr="001E1C06">
        <w:rPr>
          <w:rFonts w:ascii="Trebuchet MS" w:hAnsi="Trebuchet MS"/>
          <w:i/>
          <w:sz w:val="20"/>
          <w:szCs w:val="20"/>
        </w:rPr>
        <w:t xml:space="preserve"> assessed by the program.</w:t>
      </w:r>
    </w:p>
    <w:p w14:paraId="695B7A6F" w14:textId="77777777" w:rsidR="0066121D" w:rsidRPr="001E1C06" w:rsidRDefault="0066121D" w:rsidP="0066121D">
      <w:pPr>
        <w:pStyle w:val="Default"/>
        <w:rPr>
          <w:rFonts w:ascii="Trebuchet MS" w:hAnsi="Trebuchet MS"/>
          <w:i/>
          <w:sz w:val="20"/>
          <w:szCs w:val="20"/>
        </w:rPr>
      </w:pPr>
    </w:p>
    <w:p w14:paraId="7574DDE5" w14:textId="77777777" w:rsidR="00127D04" w:rsidRPr="001E1C06" w:rsidRDefault="00127D04" w:rsidP="00D326F5">
      <w:pPr>
        <w:rPr>
          <w:rFonts w:ascii="Trebuchet MS" w:hAnsi="Trebuchet MS"/>
          <w:i/>
          <w:sz w:val="20"/>
          <w:szCs w:val="20"/>
        </w:rPr>
      </w:pPr>
      <w:r w:rsidRPr="001E1C06">
        <w:rPr>
          <w:rFonts w:ascii="Trebuchet MS" w:hAnsi="Trebuchet MS"/>
          <w:i/>
          <w:sz w:val="20"/>
          <w:szCs w:val="20"/>
        </w:rPr>
        <w:t xml:space="preserve">Under the following headings, provide a description of the program’s learning outcomes and their consistency with Brock’s and the Faculty’s mission and degree level expectations [IQAP </w:t>
      </w:r>
      <w:r w:rsidR="00A52C78" w:rsidRPr="001E1C06">
        <w:rPr>
          <w:rFonts w:ascii="Trebuchet MS" w:hAnsi="Trebuchet MS"/>
          <w:i/>
          <w:sz w:val="20"/>
          <w:szCs w:val="20"/>
        </w:rPr>
        <w:t>2</w:t>
      </w:r>
      <w:r w:rsidRPr="001E1C06">
        <w:rPr>
          <w:rFonts w:ascii="Trebuchet MS" w:hAnsi="Trebuchet MS"/>
          <w:i/>
          <w:sz w:val="20"/>
          <w:szCs w:val="20"/>
        </w:rPr>
        <w:t>.5.1].  This will include an explanation of the ways in which the program assesses the extent to which students have achieved those outcomes.</w:t>
      </w:r>
    </w:p>
    <w:tbl>
      <w:tblPr>
        <w:tblStyle w:val="TableGrid"/>
        <w:tblW w:w="0" w:type="auto"/>
        <w:tblLook w:val="04A0" w:firstRow="1" w:lastRow="0" w:firstColumn="1" w:lastColumn="0" w:noHBand="0" w:noVBand="1"/>
      </w:tblPr>
      <w:tblGrid>
        <w:gridCol w:w="10338"/>
      </w:tblGrid>
      <w:tr w:rsidR="00127D04" w:rsidRPr="00FE4DB0" w14:paraId="3DD4307A" w14:textId="77777777" w:rsidTr="001E1BAE">
        <w:tc>
          <w:tcPr>
            <w:tcW w:w="10338" w:type="dxa"/>
            <w:shd w:val="clear" w:color="auto" w:fill="DEEAF6" w:themeFill="accent1" w:themeFillTint="33"/>
          </w:tcPr>
          <w:p w14:paraId="1F7197C6" w14:textId="77777777" w:rsidR="000826F3" w:rsidRPr="001E1C06" w:rsidRDefault="00C04D4F" w:rsidP="000826F3">
            <w:pPr>
              <w:rPr>
                <w:rFonts w:ascii="Trebuchet MS" w:hAnsi="Trebuchet MS"/>
                <w:i/>
              </w:rPr>
            </w:pPr>
            <w:bookmarkStart w:id="13" w:name="_Toc474919140"/>
            <w:r w:rsidRPr="001E1C06">
              <w:rPr>
                <w:rStyle w:val="Heading3Char"/>
                <w:i/>
              </w:rPr>
              <w:t>3</w:t>
            </w:r>
            <w:r w:rsidR="00127D04" w:rsidRPr="001E1C06">
              <w:rPr>
                <w:rStyle w:val="Heading3Char"/>
                <w:i/>
              </w:rPr>
              <w:t xml:space="preserve">.1: </w:t>
            </w:r>
            <w:r w:rsidR="000826F3" w:rsidRPr="001E1C06">
              <w:rPr>
                <w:rStyle w:val="Heading3Char"/>
                <w:i/>
              </w:rPr>
              <w:t>Course Learning Outcomes</w:t>
            </w:r>
            <w:bookmarkEnd w:id="13"/>
            <w:r w:rsidR="000826F3" w:rsidRPr="001E1C06">
              <w:rPr>
                <w:rFonts w:ascii="Trebuchet MS" w:hAnsi="Trebuchet MS"/>
                <w:i/>
              </w:rPr>
              <w:t xml:space="preserve"> (IQAP </w:t>
            </w:r>
            <w:r w:rsidR="0086118A" w:rsidRPr="001E1C06">
              <w:rPr>
                <w:rFonts w:ascii="Trebuchet MS" w:hAnsi="Trebuchet MS"/>
                <w:i/>
              </w:rPr>
              <w:t>2</w:t>
            </w:r>
            <w:r w:rsidR="000826F3" w:rsidRPr="001E1C06">
              <w:rPr>
                <w:rFonts w:ascii="Trebuchet MS" w:hAnsi="Trebuchet MS"/>
                <w:i/>
              </w:rPr>
              <w:t>.5.1)</w:t>
            </w:r>
          </w:p>
          <w:p w14:paraId="63D84AE3" w14:textId="77777777" w:rsidR="00ED0132" w:rsidRDefault="00EC1D90" w:rsidP="00ED0132">
            <w:pPr>
              <w:rPr>
                <w:rFonts w:ascii="Trebuchet MS" w:hAnsi="Trebuchet MS"/>
                <w:i/>
                <w:sz w:val="18"/>
                <w:szCs w:val="18"/>
              </w:rPr>
            </w:pPr>
            <w:r>
              <w:rPr>
                <w:rFonts w:ascii="Trebuchet MS" w:hAnsi="Trebuchet MS"/>
                <w:i/>
                <w:sz w:val="18"/>
                <w:szCs w:val="18"/>
              </w:rPr>
              <w:t>C</w:t>
            </w:r>
            <w:r w:rsidR="0086118A" w:rsidRPr="001E1C06">
              <w:rPr>
                <w:rFonts w:ascii="Trebuchet MS" w:hAnsi="Trebuchet MS"/>
                <w:i/>
                <w:sz w:val="18"/>
                <w:szCs w:val="18"/>
              </w:rPr>
              <w:t>ourse learning outcomes</w:t>
            </w:r>
            <w:r w:rsidR="00ED0132">
              <w:rPr>
                <w:rFonts w:ascii="Trebuchet MS" w:hAnsi="Trebuchet MS"/>
                <w:i/>
                <w:sz w:val="18"/>
                <w:szCs w:val="18"/>
              </w:rPr>
              <w:t>,</w:t>
            </w:r>
            <w:r w:rsidR="0086118A" w:rsidRPr="001E1C06">
              <w:rPr>
                <w:rFonts w:ascii="Trebuchet MS" w:hAnsi="Trebuchet MS"/>
                <w:i/>
                <w:sz w:val="18"/>
                <w:szCs w:val="18"/>
              </w:rPr>
              <w:t xml:space="preserve"> </w:t>
            </w:r>
            <w:r>
              <w:rPr>
                <w:rFonts w:ascii="Trebuchet MS" w:hAnsi="Trebuchet MS"/>
                <w:i/>
                <w:sz w:val="18"/>
                <w:szCs w:val="18"/>
              </w:rPr>
              <w:t>which support the program learning outcomes</w:t>
            </w:r>
            <w:r w:rsidR="00ED0132">
              <w:rPr>
                <w:rFonts w:ascii="Trebuchet MS" w:hAnsi="Trebuchet MS"/>
                <w:i/>
                <w:sz w:val="18"/>
                <w:szCs w:val="18"/>
              </w:rPr>
              <w:t>,</w:t>
            </w:r>
            <w:r>
              <w:rPr>
                <w:rFonts w:ascii="Trebuchet MS" w:hAnsi="Trebuchet MS"/>
                <w:i/>
                <w:sz w:val="18"/>
                <w:szCs w:val="18"/>
              </w:rPr>
              <w:t xml:space="preserve"> are reported in copies of Table A.1 for each course </w:t>
            </w:r>
            <w:r w:rsidR="0086118A" w:rsidRPr="001E1C06">
              <w:rPr>
                <w:rFonts w:ascii="Trebuchet MS" w:hAnsi="Trebuchet MS"/>
                <w:i/>
                <w:sz w:val="18"/>
                <w:szCs w:val="18"/>
              </w:rPr>
              <w:t xml:space="preserve">in the program. </w:t>
            </w:r>
            <w:r>
              <w:rPr>
                <w:rFonts w:ascii="Trebuchet MS" w:hAnsi="Trebuchet MS"/>
                <w:i/>
                <w:sz w:val="18"/>
                <w:szCs w:val="18"/>
              </w:rPr>
              <w:t xml:space="preserve">Completed copies of Table A.1 are </w:t>
            </w:r>
            <w:r w:rsidR="00ED0132">
              <w:rPr>
                <w:rFonts w:ascii="Trebuchet MS" w:hAnsi="Trebuchet MS"/>
                <w:i/>
                <w:sz w:val="18"/>
                <w:szCs w:val="18"/>
              </w:rPr>
              <w:t xml:space="preserve">to be </w:t>
            </w:r>
            <w:r>
              <w:rPr>
                <w:rFonts w:ascii="Trebuchet MS" w:hAnsi="Trebuchet MS"/>
                <w:i/>
                <w:sz w:val="18"/>
                <w:szCs w:val="18"/>
              </w:rPr>
              <w:t>included in Appendix A.</w:t>
            </w:r>
          </w:p>
          <w:p w14:paraId="7BBDDD00" w14:textId="77777777" w:rsidR="000826F3" w:rsidRPr="00FE4DB0" w:rsidRDefault="00EC1D90" w:rsidP="00ED0132">
            <w:pPr>
              <w:rPr>
                <w:rFonts w:ascii="Trebuchet MS" w:hAnsi="Trebuchet MS"/>
                <w:sz w:val="18"/>
                <w:szCs w:val="18"/>
              </w:rPr>
            </w:pPr>
            <w:r>
              <w:rPr>
                <w:rFonts w:ascii="Trebuchet MS" w:hAnsi="Trebuchet MS"/>
                <w:i/>
                <w:sz w:val="18"/>
                <w:szCs w:val="18"/>
              </w:rPr>
              <w:t xml:space="preserve">Provide comments on the range, variety and </w:t>
            </w:r>
            <w:r w:rsidR="00ED0132">
              <w:rPr>
                <w:rFonts w:ascii="Trebuchet MS" w:hAnsi="Trebuchet MS"/>
                <w:i/>
                <w:sz w:val="18"/>
                <w:szCs w:val="18"/>
              </w:rPr>
              <w:t xml:space="preserve">rationale </w:t>
            </w:r>
            <w:r>
              <w:rPr>
                <w:rFonts w:ascii="Trebuchet MS" w:hAnsi="Trebuchet MS"/>
                <w:i/>
                <w:sz w:val="18"/>
                <w:szCs w:val="18"/>
              </w:rPr>
              <w:t>of the course learning outcomes</w:t>
            </w:r>
            <w:r w:rsidR="00ED0132">
              <w:rPr>
                <w:rFonts w:ascii="Trebuchet MS" w:hAnsi="Trebuchet MS"/>
                <w:i/>
                <w:sz w:val="18"/>
                <w:szCs w:val="18"/>
              </w:rPr>
              <w:t xml:space="preserve">. </w:t>
            </w:r>
            <w:r w:rsidR="0086118A" w:rsidRPr="001E1C06">
              <w:rPr>
                <w:rFonts w:ascii="Trebuchet MS" w:hAnsi="Trebuchet MS"/>
                <w:i/>
                <w:sz w:val="18"/>
                <w:szCs w:val="18"/>
              </w:rPr>
              <w:t xml:space="preserve">Course learning outcomes will be </w:t>
            </w:r>
            <w:r w:rsidR="00ED0132">
              <w:rPr>
                <w:rFonts w:ascii="Trebuchet MS" w:hAnsi="Trebuchet MS"/>
                <w:i/>
                <w:sz w:val="18"/>
                <w:szCs w:val="18"/>
              </w:rPr>
              <w:t xml:space="preserve">summarized to the program level, with the latter </w:t>
            </w:r>
            <w:r w:rsidR="0086118A" w:rsidRPr="001E1C06">
              <w:rPr>
                <w:rFonts w:ascii="Trebuchet MS" w:hAnsi="Trebuchet MS"/>
                <w:i/>
                <w:sz w:val="18"/>
                <w:szCs w:val="18"/>
              </w:rPr>
              <w:t>reported in Table 3.1</w:t>
            </w:r>
            <w:r>
              <w:rPr>
                <w:rFonts w:ascii="Trebuchet MS" w:hAnsi="Trebuchet MS"/>
                <w:i/>
                <w:sz w:val="18"/>
                <w:szCs w:val="18"/>
              </w:rPr>
              <w:t xml:space="preserve"> in the next section</w:t>
            </w:r>
            <w:r w:rsidR="0086118A" w:rsidRPr="001E1C06">
              <w:rPr>
                <w:rFonts w:ascii="Trebuchet MS" w:hAnsi="Trebuchet MS"/>
                <w:i/>
                <w:sz w:val="18"/>
                <w:szCs w:val="18"/>
              </w:rPr>
              <w:t>.</w:t>
            </w:r>
          </w:p>
        </w:tc>
      </w:tr>
      <w:tr w:rsidR="00127D04" w:rsidRPr="00FE4DB0" w14:paraId="1697CAA8" w14:textId="77777777" w:rsidTr="000826F3">
        <w:trPr>
          <w:trHeight w:val="652"/>
        </w:trPr>
        <w:tc>
          <w:tcPr>
            <w:tcW w:w="10338" w:type="dxa"/>
          </w:tcPr>
          <w:p w14:paraId="10548C51" w14:textId="77777777" w:rsidR="00A9467F" w:rsidRPr="00FE4DB0" w:rsidRDefault="00A9467F" w:rsidP="00D326F5">
            <w:pPr>
              <w:rPr>
                <w:rFonts w:ascii="Trebuchet MS" w:hAnsi="Trebuchet MS"/>
              </w:rPr>
            </w:pPr>
          </w:p>
        </w:tc>
      </w:tr>
      <w:tr w:rsidR="00127D04" w:rsidRPr="00FE4DB0" w14:paraId="48B2FE42" w14:textId="77777777" w:rsidTr="001E1BAE">
        <w:tc>
          <w:tcPr>
            <w:tcW w:w="10338" w:type="dxa"/>
            <w:shd w:val="clear" w:color="auto" w:fill="DEEAF6" w:themeFill="accent1" w:themeFillTint="33"/>
          </w:tcPr>
          <w:p w14:paraId="58465098" w14:textId="77777777" w:rsidR="000826F3" w:rsidRPr="001E1C06" w:rsidRDefault="00C04D4F" w:rsidP="000826F3">
            <w:pPr>
              <w:rPr>
                <w:rFonts w:ascii="Trebuchet MS" w:hAnsi="Trebuchet MS"/>
                <w:i/>
              </w:rPr>
            </w:pPr>
            <w:bookmarkStart w:id="14" w:name="_Toc474919141"/>
            <w:r w:rsidRPr="001E1C06">
              <w:rPr>
                <w:rStyle w:val="Heading3Char"/>
                <w:i/>
              </w:rPr>
              <w:t>3</w:t>
            </w:r>
            <w:r w:rsidR="00127D04" w:rsidRPr="001E1C06">
              <w:rPr>
                <w:rStyle w:val="Heading3Char"/>
                <w:i/>
              </w:rPr>
              <w:t>.2:</w:t>
            </w:r>
            <w:r w:rsidR="000826F3" w:rsidRPr="001E1C06">
              <w:rPr>
                <w:rStyle w:val="Heading3Char"/>
                <w:i/>
              </w:rPr>
              <w:t xml:space="preserve"> Program Learning Outcomes</w:t>
            </w:r>
            <w:bookmarkEnd w:id="14"/>
            <w:r w:rsidR="000826F3" w:rsidRPr="001E1C06">
              <w:rPr>
                <w:rFonts w:ascii="Trebuchet MS" w:hAnsi="Trebuchet MS"/>
                <w:i/>
              </w:rPr>
              <w:t xml:space="preserve"> (IQAP </w:t>
            </w:r>
            <w:r w:rsidR="0086118A" w:rsidRPr="001E1C06">
              <w:rPr>
                <w:rFonts w:ascii="Trebuchet MS" w:hAnsi="Trebuchet MS"/>
                <w:i/>
              </w:rPr>
              <w:t>2</w:t>
            </w:r>
            <w:r w:rsidR="000826F3" w:rsidRPr="001E1C06">
              <w:rPr>
                <w:rFonts w:ascii="Trebuchet MS" w:hAnsi="Trebuchet MS"/>
                <w:i/>
              </w:rPr>
              <w:t>.5.1)</w:t>
            </w:r>
          </w:p>
          <w:p w14:paraId="1C8EAE96" w14:textId="77777777" w:rsidR="001E1BAE" w:rsidRPr="001E1C06" w:rsidRDefault="00EC1D90" w:rsidP="008C0155">
            <w:pPr>
              <w:rPr>
                <w:rFonts w:ascii="Trebuchet MS" w:hAnsi="Trebuchet MS"/>
                <w:i/>
                <w:sz w:val="18"/>
                <w:szCs w:val="18"/>
              </w:rPr>
            </w:pPr>
            <w:r>
              <w:rPr>
                <w:rFonts w:ascii="Trebuchet MS" w:hAnsi="Trebuchet MS"/>
                <w:i/>
                <w:sz w:val="18"/>
                <w:szCs w:val="18"/>
              </w:rPr>
              <w:t xml:space="preserve">Table 3.1 presents the program learning outcomes linked to the </w:t>
            </w:r>
            <w:r w:rsidR="001E1BAE" w:rsidRPr="001E1C06">
              <w:rPr>
                <w:rFonts w:ascii="Trebuchet MS" w:hAnsi="Trebuchet MS"/>
                <w:i/>
                <w:sz w:val="18"/>
                <w:szCs w:val="18"/>
              </w:rPr>
              <w:t>Brock and Faculty DLEs.</w:t>
            </w:r>
          </w:p>
          <w:p w14:paraId="28CC8264" w14:textId="77777777" w:rsidR="000826F3" w:rsidRPr="00FE4DB0" w:rsidRDefault="001E1BAE" w:rsidP="008C0155">
            <w:pPr>
              <w:rPr>
                <w:rFonts w:ascii="Trebuchet MS" w:hAnsi="Trebuchet MS"/>
                <w:sz w:val="18"/>
                <w:szCs w:val="18"/>
              </w:rPr>
            </w:pPr>
            <w:r w:rsidRPr="001E1C06">
              <w:rPr>
                <w:rFonts w:ascii="Trebuchet MS" w:hAnsi="Trebuchet MS"/>
                <w:i/>
                <w:sz w:val="18"/>
                <w:szCs w:val="18"/>
              </w:rPr>
              <w:t>Address the clarity and appropriateness of the program requirements and associated learning outcomes in meeting the University’s undergraduate or graduate DLEs, as appropriate.</w:t>
            </w:r>
          </w:p>
        </w:tc>
      </w:tr>
      <w:tr w:rsidR="00127D04" w:rsidRPr="00FE4DB0" w14:paraId="10B421C5" w14:textId="77777777" w:rsidTr="000826F3">
        <w:trPr>
          <w:trHeight w:val="646"/>
        </w:trPr>
        <w:tc>
          <w:tcPr>
            <w:tcW w:w="10338" w:type="dxa"/>
          </w:tcPr>
          <w:p w14:paraId="15D11234" w14:textId="77777777" w:rsidR="00127D04" w:rsidRPr="00FE4DB0" w:rsidRDefault="00127D04" w:rsidP="00D326F5">
            <w:pPr>
              <w:rPr>
                <w:rFonts w:ascii="Trebuchet MS" w:hAnsi="Trebuchet MS"/>
              </w:rPr>
            </w:pPr>
          </w:p>
        </w:tc>
      </w:tr>
      <w:tr w:rsidR="00127D04" w:rsidRPr="00FE4DB0" w14:paraId="777E3541" w14:textId="77777777" w:rsidTr="001E1BAE">
        <w:tc>
          <w:tcPr>
            <w:tcW w:w="10338" w:type="dxa"/>
            <w:shd w:val="clear" w:color="auto" w:fill="DEEAF6" w:themeFill="accent1" w:themeFillTint="33"/>
          </w:tcPr>
          <w:p w14:paraId="698043FA" w14:textId="77777777" w:rsidR="00127D04" w:rsidRPr="001E1C06" w:rsidRDefault="00C04D4F" w:rsidP="00D326F5">
            <w:pPr>
              <w:rPr>
                <w:rFonts w:ascii="Trebuchet MS" w:hAnsi="Trebuchet MS"/>
                <w:i/>
              </w:rPr>
            </w:pPr>
            <w:bookmarkStart w:id="15" w:name="_Toc474919142"/>
            <w:r w:rsidRPr="001E1C06">
              <w:rPr>
                <w:rStyle w:val="Heading3Char"/>
                <w:i/>
              </w:rPr>
              <w:t>3</w:t>
            </w:r>
            <w:r w:rsidR="00127D04" w:rsidRPr="001E1C06">
              <w:rPr>
                <w:rStyle w:val="Heading3Char"/>
                <w:i/>
              </w:rPr>
              <w:t xml:space="preserve">.3 Assessment of Learning </w:t>
            </w:r>
            <w:r w:rsidR="009D2ED7" w:rsidRPr="001E1C06">
              <w:rPr>
                <w:rStyle w:val="Heading3Char"/>
                <w:i/>
              </w:rPr>
              <w:t>and Improvement of the Program</w:t>
            </w:r>
            <w:bookmarkEnd w:id="15"/>
            <w:r w:rsidR="009D2ED7" w:rsidRPr="001E1C06">
              <w:rPr>
                <w:rFonts w:ascii="Trebuchet MS" w:hAnsi="Trebuchet MS"/>
                <w:i/>
              </w:rPr>
              <w:t xml:space="preserve"> </w:t>
            </w:r>
            <w:r w:rsidR="00127D04" w:rsidRPr="001E1C06">
              <w:rPr>
                <w:rFonts w:ascii="Trebuchet MS" w:hAnsi="Trebuchet MS"/>
                <w:i/>
              </w:rPr>
              <w:t xml:space="preserve">(IQAP </w:t>
            </w:r>
            <w:r w:rsidR="0086118A" w:rsidRPr="001E1C06">
              <w:rPr>
                <w:rFonts w:ascii="Trebuchet MS" w:hAnsi="Trebuchet MS"/>
                <w:i/>
              </w:rPr>
              <w:t>2</w:t>
            </w:r>
            <w:r w:rsidR="00127D04" w:rsidRPr="001E1C06">
              <w:rPr>
                <w:rFonts w:ascii="Trebuchet MS" w:hAnsi="Trebuchet MS"/>
                <w:i/>
              </w:rPr>
              <w:t>.5.</w:t>
            </w:r>
            <w:r w:rsidR="001E1BAE" w:rsidRPr="001E1C06">
              <w:rPr>
                <w:rFonts w:ascii="Trebuchet MS" w:hAnsi="Trebuchet MS"/>
                <w:i/>
              </w:rPr>
              <w:t>4</w:t>
            </w:r>
            <w:r w:rsidR="000826F3" w:rsidRPr="001E1C06">
              <w:rPr>
                <w:rFonts w:ascii="Trebuchet MS" w:hAnsi="Trebuchet MS"/>
                <w:i/>
              </w:rPr>
              <w:t>)</w:t>
            </w:r>
          </w:p>
          <w:p w14:paraId="78BCBD9C" w14:textId="77777777" w:rsidR="001E1BAE" w:rsidRPr="001E1C06" w:rsidRDefault="001E1BAE" w:rsidP="008C0155">
            <w:pPr>
              <w:rPr>
                <w:rFonts w:ascii="Trebuchet MS" w:hAnsi="Trebuchet MS"/>
                <w:i/>
                <w:sz w:val="18"/>
                <w:szCs w:val="18"/>
              </w:rPr>
            </w:pPr>
            <w:r w:rsidRPr="001E1C06">
              <w:rPr>
                <w:rFonts w:ascii="Trebuchet MS" w:hAnsi="Trebuchet MS"/>
                <w:i/>
                <w:sz w:val="18"/>
                <w:szCs w:val="18"/>
              </w:rPr>
              <w:t>With reference to Table 3.1 and 3.2, indicate how the program’s learning outcomes are assessed and how the assessment methods address achievement of the program learning outcomes and DLEs.</w:t>
            </w:r>
          </w:p>
          <w:p w14:paraId="7BC30A2C" w14:textId="77777777" w:rsidR="000826F3" w:rsidRDefault="001E1BAE" w:rsidP="008C0155">
            <w:pPr>
              <w:rPr>
                <w:rFonts w:ascii="Trebuchet MS" w:hAnsi="Trebuchet MS"/>
                <w:i/>
                <w:sz w:val="18"/>
                <w:szCs w:val="18"/>
              </w:rPr>
            </w:pPr>
            <w:r w:rsidRPr="001E1C06">
              <w:rPr>
                <w:rFonts w:ascii="Trebuchet MS" w:hAnsi="Trebuchet MS"/>
                <w:i/>
                <w:sz w:val="18"/>
                <w:szCs w:val="18"/>
              </w:rPr>
              <w:t>Document how the level of performance of students is consistent with the University’s statement of its DLEs.</w:t>
            </w:r>
          </w:p>
          <w:p w14:paraId="046A279C" w14:textId="77777777" w:rsidR="00FB4E7F" w:rsidRPr="00FE4DB0" w:rsidRDefault="00FB4E7F" w:rsidP="008C0155">
            <w:pPr>
              <w:rPr>
                <w:rFonts w:ascii="Trebuchet MS" w:hAnsi="Trebuchet MS"/>
              </w:rPr>
            </w:pPr>
            <w:r>
              <w:rPr>
                <w:rFonts w:ascii="Trebuchet MS" w:hAnsi="Trebuchet MS"/>
                <w:i/>
                <w:sz w:val="18"/>
                <w:szCs w:val="18"/>
              </w:rPr>
              <w:t>Include a numbered list of all assessment methods employed in the program(s).</w:t>
            </w:r>
          </w:p>
        </w:tc>
      </w:tr>
      <w:tr w:rsidR="00127D04" w:rsidRPr="00FE4DB0" w14:paraId="5B9E964A" w14:textId="77777777" w:rsidTr="00F8724C">
        <w:trPr>
          <w:trHeight w:val="748"/>
        </w:trPr>
        <w:tc>
          <w:tcPr>
            <w:tcW w:w="10338" w:type="dxa"/>
          </w:tcPr>
          <w:p w14:paraId="3FCDF78C" w14:textId="77777777" w:rsidR="00127D04" w:rsidRPr="00FE4DB0" w:rsidRDefault="00127D04" w:rsidP="00D326F5">
            <w:pPr>
              <w:rPr>
                <w:rFonts w:ascii="Trebuchet MS" w:hAnsi="Trebuchet MS"/>
              </w:rPr>
            </w:pPr>
          </w:p>
        </w:tc>
      </w:tr>
      <w:tr w:rsidR="000B7098" w:rsidRPr="000B7098" w14:paraId="774E7403" w14:textId="77777777" w:rsidTr="000B7098">
        <w:trPr>
          <w:trHeight w:val="748"/>
        </w:trPr>
        <w:tc>
          <w:tcPr>
            <w:tcW w:w="10338" w:type="dxa"/>
            <w:shd w:val="clear" w:color="auto" w:fill="DEEAF6" w:themeFill="accent1" w:themeFillTint="33"/>
          </w:tcPr>
          <w:p w14:paraId="6DF88C51" w14:textId="77777777" w:rsidR="000B7098" w:rsidRPr="000B7098" w:rsidRDefault="000B7098" w:rsidP="000B7098">
            <w:pPr>
              <w:pStyle w:val="Heading3"/>
              <w:outlineLvl w:val="2"/>
              <w:rPr>
                <w:i/>
              </w:rPr>
            </w:pPr>
            <w:bookmarkStart w:id="16" w:name="_Toc474919143"/>
            <w:r w:rsidRPr="000B7098">
              <w:rPr>
                <w:i/>
              </w:rPr>
              <w:t>3.4 Program Curriculum Map</w:t>
            </w:r>
            <w:bookmarkEnd w:id="16"/>
          </w:p>
          <w:p w14:paraId="732BEDCB" w14:textId="77777777" w:rsidR="000B7098" w:rsidRPr="000B7098" w:rsidRDefault="000B7098" w:rsidP="001E40EE">
            <w:pPr>
              <w:rPr>
                <w:rFonts w:ascii="Trebuchet MS" w:hAnsi="Trebuchet MS"/>
                <w:i/>
                <w:sz w:val="18"/>
                <w:szCs w:val="18"/>
              </w:rPr>
            </w:pPr>
            <w:r w:rsidRPr="000B7098">
              <w:rPr>
                <w:rFonts w:ascii="Trebuchet MS" w:hAnsi="Trebuchet MS"/>
                <w:i/>
                <w:sz w:val="18"/>
                <w:szCs w:val="18"/>
              </w:rPr>
              <w:t xml:space="preserve">Table 3.3 presents a curriculum map that links the program learning outcomes </w:t>
            </w:r>
            <w:r>
              <w:rPr>
                <w:rFonts w:ascii="Trebuchet MS" w:hAnsi="Trebuchet MS"/>
                <w:i/>
                <w:sz w:val="18"/>
                <w:szCs w:val="18"/>
              </w:rPr>
              <w:t>with</w:t>
            </w:r>
            <w:r w:rsidRPr="000B7098">
              <w:rPr>
                <w:rFonts w:ascii="Trebuchet MS" w:hAnsi="Trebuchet MS"/>
                <w:i/>
                <w:sz w:val="18"/>
                <w:szCs w:val="18"/>
              </w:rPr>
              <w:t xml:space="preserve"> the methods of assessment employed and the degree of implementation for each course in the program. </w:t>
            </w:r>
            <w:r w:rsidR="00253499">
              <w:rPr>
                <w:rFonts w:ascii="Trebuchet MS" w:hAnsi="Trebuchet MS"/>
                <w:i/>
                <w:sz w:val="18"/>
                <w:szCs w:val="18"/>
              </w:rPr>
              <w:t>Based on the curriculum map p</w:t>
            </w:r>
            <w:r w:rsidR="00253499" w:rsidRPr="001E1C06">
              <w:rPr>
                <w:rFonts w:ascii="Trebuchet MS" w:hAnsi="Trebuchet MS"/>
                <w:i/>
                <w:sz w:val="18"/>
                <w:szCs w:val="18"/>
              </w:rPr>
              <w:t>rovide an analysis of and describe plans to address duplication, gaps and areas for improvement in the program.</w:t>
            </w:r>
            <w:r w:rsidR="001E40EE">
              <w:rPr>
                <w:rFonts w:ascii="Trebuchet MS" w:hAnsi="Trebuchet MS"/>
                <w:i/>
                <w:sz w:val="18"/>
                <w:szCs w:val="18"/>
              </w:rPr>
              <w:t xml:space="preserve"> A curriculum map is required for each program (undergraduate and graduate) being reviewed.</w:t>
            </w:r>
          </w:p>
        </w:tc>
      </w:tr>
      <w:tr w:rsidR="000B7098" w:rsidRPr="00FE4DB0" w14:paraId="10C8BB53" w14:textId="77777777" w:rsidTr="00F8724C">
        <w:trPr>
          <w:trHeight w:val="748"/>
        </w:trPr>
        <w:tc>
          <w:tcPr>
            <w:tcW w:w="10338" w:type="dxa"/>
          </w:tcPr>
          <w:p w14:paraId="17C58D41" w14:textId="77777777" w:rsidR="000B7098" w:rsidRPr="00FE4DB0" w:rsidRDefault="000B7098" w:rsidP="00D326F5">
            <w:pPr>
              <w:rPr>
                <w:rFonts w:ascii="Trebuchet MS" w:hAnsi="Trebuchet MS"/>
              </w:rPr>
            </w:pPr>
          </w:p>
        </w:tc>
      </w:tr>
      <w:tr w:rsidR="00862330" w:rsidRPr="00BB0041" w14:paraId="2382484C" w14:textId="77777777" w:rsidTr="00862330">
        <w:trPr>
          <w:trHeight w:val="748"/>
        </w:trPr>
        <w:tc>
          <w:tcPr>
            <w:tcW w:w="10338" w:type="dxa"/>
            <w:shd w:val="clear" w:color="auto" w:fill="DEEAF6" w:themeFill="accent1" w:themeFillTint="33"/>
          </w:tcPr>
          <w:p w14:paraId="7FC72847" w14:textId="77777777" w:rsidR="00862330" w:rsidRPr="0093382F" w:rsidRDefault="00862330" w:rsidP="00862330">
            <w:pPr>
              <w:ind w:left="454" w:right="-605" w:hanging="454"/>
              <w:rPr>
                <w:rFonts w:ascii="Trebuchet MS" w:hAnsi="Trebuchet MS"/>
                <w:i/>
                <w:sz w:val="20"/>
                <w:szCs w:val="20"/>
              </w:rPr>
            </w:pPr>
            <w:r w:rsidRPr="0093382F">
              <w:rPr>
                <w:rFonts w:ascii="Trebuchet MS" w:hAnsi="Trebuchet MS"/>
                <w:i/>
                <w:sz w:val="20"/>
                <w:szCs w:val="20"/>
              </w:rPr>
              <w:t>Directions for including the Curriculum Map:</w:t>
            </w:r>
          </w:p>
          <w:p w14:paraId="166136CA" w14:textId="77777777" w:rsidR="00862330" w:rsidRPr="0093382F" w:rsidRDefault="00862330" w:rsidP="00333C19">
            <w:pPr>
              <w:pStyle w:val="ListParagraph"/>
              <w:numPr>
                <w:ilvl w:val="0"/>
                <w:numId w:val="24"/>
              </w:numPr>
              <w:ind w:left="454" w:right="-605" w:hanging="454"/>
              <w:rPr>
                <w:i/>
              </w:rPr>
            </w:pPr>
            <w:r w:rsidRPr="0093382F">
              <w:rPr>
                <w:i/>
              </w:rPr>
              <w:t>Download the curriculum map file (Table 3.3 – Curriculum Map) available here.</w:t>
            </w:r>
          </w:p>
          <w:p w14:paraId="2A7F94C3" w14:textId="77777777" w:rsidR="00862330" w:rsidRPr="0093382F" w:rsidRDefault="00862330" w:rsidP="00333C19">
            <w:pPr>
              <w:pStyle w:val="ListParagraph"/>
              <w:numPr>
                <w:ilvl w:val="0"/>
                <w:numId w:val="24"/>
              </w:numPr>
              <w:ind w:left="454" w:right="-605" w:hanging="454"/>
              <w:rPr>
                <w:i/>
              </w:rPr>
            </w:pPr>
            <w:r w:rsidRPr="0093382F">
              <w:rPr>
                <w:i/>
              </w:rPr>
              <w:t xml:space="preserve">Follow the instructions on the first tab in the file and complete the table for </w:t>
            </w:r>
            <w:r w:rsidR="0093382F" w:rsidRPr="0093382F">
              <w:rPr>
                <w:i/>
              </w:rPr>
              <w:t xml:space="preserve">each </w:t>
            </w:r>
            <w:r w:rsidRPr="0093382F">
              <w:rPr>
                <w:i/>
              </w:rPr>
              <w:t>program being reviewed.</w:t>
            </w:r>
          </w:p>
          <w:p w14:paraId="7B7ACB36" w14:textId="77777777" w:rsidR="00862330" w:rsidRPr="0093382F" w:rsidRDefault="00862330" w:rsidP="00333C19">
            <w:pPr>
              <w:pStyle w:val="ListParagraph"/>
              <w:numPr>
                <w:ilvl w:val="0"/>
                <w:numId w:val="24"/>
              </w:numPr>
              <w:ind w:left="454" w:right="-605" w:hanging="454"/>
              <w:rPr>
                <w:i/>
              </w:rPr>
            </w:pPr>
            <w:r w:rsidRPr="0093382F">
              <w:rPr>
                <w:i/>
              </w:rPr>
              <w:t>Once completed, save and print the file as a PDF document.</w:t>
            </w:r>
          </w:p>
          <w:p w14:paraId="30D2D6AC" w14:textId="77777777" w:rsidR="00862330" w:rsidRPr="00BB0041" w:rsidRDefault="00862330" w:rsidP="00333C19">
            <w:pPr>
              <w:pStyle w:val="ListParagraph"/>
              <w:numPr>
                <w:ilvl w:val="0"/>
                <w:numId w:val="24"/>
              </w:numPr>
              <w:ind w:left="454" w:right="-605" w:hanging="454"/>
              <w:rPr>
                <w:i/>
              </w:rPr>
            </w:pPr>
            <w:r w:rsidRPr="0093382F">
              <w:rPr>
                <w:i/>
              </w:rPr>
              <w:t>Insert the PDF file as the final pages in the Self-Study</w:t>
            </w:r>
            <w:r w:rsidR="0093382F">
              <w:rPr>
                <w:i/>
              </w:rPr>
              <w:t>.</w:t>
            </w:r>
          </w:p>
        </w:tc>
      </w:tr>
      <w:tr w:rsidR="00127D04" w:rsidRPr="00FE4DB0" w14:paraId="044B655B" w14:textId="77777777" w:rsidTr="004F6222">
        <w:tc>
          <w:tcPr>
            <w:tcW w:w="10338" w:type="dxa"/>
            <w:shd w:val="clear" w:color="auto" w:fill="DEEAF6" w:themeFill="accent1" w:themeFillTint="33"/>
          </w:tcPr>
          <w:p w14:paraId="581C4DD8" w14:textId="77777777" w:rsidR="00774E80" w:rsidRPr="001E1C06" w:rsidRDefault="00C04D4F" w:rsidP="00774E80">
            <w:pPr>
              <w:pStyle w:val="Heading3"/>
              <w:outlineLvl w:val="2"/>
              <w:rPr>
                <w:i/>
              </w:rPr>
            </w:pPr>
            <w:bookmarkStart w:id="17" w:name="_Toc474919144"/>
            <w:r w:rsidRPr="001E1C06">
              <w:rPr>
                <w:i/>
              </w:rPr>
              <w:lastRenderedPageBreak/>
              <w:t>3</w:t>
            </w:r>
            <w:r w:rsidR="00127D04" w:rsidRPr="001E1C06">
              <w:rPr>
                <w:i/>
              </w:rPr>
              <w:t>.</w:t>
            </w:r>
            <w:r w:rsidR="000B7098">
              <w:rPr>
                <w:i/>
              </w:rPr>
              <w:t>5</w:t>
            </w:r>
            <w:r w:rsidR="00127D04" w:rsidRPr="001E1C06">
              <w:rPr>
                <w:i/>
              </w:rPr>
              <w:t xml:space="preserve"> </w:t>
            </w:r>
            <w:r w:rsidR="009D2ED7" w:rsidRPr="001E1C06">
              <w:rPr>
                <w:i/>
              </w:rPr>
              <w:t>Additional Learning Outcomes Support</w:t>
            </w:r>
            <w:bookmarkEnd w:id="17"/>
          </w:p>
          <w:p w14:paraId="50E34730" w14:textId="77777777" w:rsidR="00774E80" w:rsidRPr="001E1C06" w:rsidRDefault="00774E80" w:rsidP="008C0155">
            <w:pPr>
              <w:rPr>
                <w:rFonts w:ascii="Trebuchet MS" w:hAnsi="Trebuchet MS"/>
                <w:i/>
                <w:sz w:val="18"/>
                <w:szCs w:val="18"/>
              </w:rPr>
            </w:pPr>
            <w:r w:rsidRPr="001E1C06">
              <w:rPr>
                <w:rFonts w:ascii="Trebuchet MS" w:hAnsi="Trebuchet MS"/>
                <w:i/>
                <w:sz w:val="18"/>
                <w:szCs w:val="18"/>
              </w:rPr>
              <w:t xml:space="preserve">Where applicable, in this section, the Unit will discuss the NSSE Senior year results and/or CGPSS results, </w:t>
            </w:r>
            <w:r w:rsidR="009C6C33" w:rsidRPr="001E1C06">
              <w:rPr>
                <w:rFonts w:ascii="Trebuchet MS" w:hAnsi="Trebuchet MS"/>
                <w:i/>
                <w:sz w:val="18"/>
                <w:szCs w:val="18"/>
              </w:rPr>
              <w:t>i</w:t>
            </w:r>
            <w:r w:rsidRPr="001E1C06">
              <w:rPr>
                <w:rFonts w:ascii="Trebuchet MS" w:hAnsi="Trebuchet MS"/>
                <w:i/>
                <w:sz w:val="18"/>
                <w:szCs w:val="18"/>
              </w:rPr>
              <w:t>s they relate to addressing achievement and assessment of the program learning outcomes.</w:t>
            </w:r>
            <w:r w:rsidR="009C6C33" w:rsidRPr="001E1C06">
              <w:rPr>
                <w:rFonts w:ascii="Trebuchet MS" w:hAnsi="Trebuchet MS"/>
                <w:i/>
                <w:sz w:val="18"/>
                <w:szCs w:val="18"/>
              </w:rPr>
              <w:t xml:space="preserve"> Survey results, if available, to be included in Appendix H.</w:t>
            </w:r>
          </w:p>
          <w:p w14:paraId="3A2ECF9C" w14:textId="77777777" w:rsidR="00F8724C" w:rsidRPr="001E1C06" w:rsidRDefault="009D2ED7" w:rsidP="004E5522">
            <w:pPr>
              <w:pStyle w:val="Heading4"/>
              <w:outlineLvl w:val="3"/>
              <w:rPr>
                <w:i/>
              </w:rPr>
            </w:pPr>
            <w:r w:rsidRPr="001E1C06">
              <w:rPr>
                <w:i/>
              </w:rPr>
              <w:t>3.</w:t>
            </w:r>
            <w:r w:rsidR="000B7098">
              <w:rPr>
                <w:i/>
              </w:rPr>
              <w:t>5</w:t>
            </w:r>
            <w:r w:rsidRPr="001E1C06">
              <w:rPr>
                <w:i/>
              </w:rPr>
              <w:t xml:space="preserve">.1: </w:t>
            </w:r>
            <w:r w:rsidR="002017BA" w:rsidRPr="001E1C06">
              <w:rPr>
                <w:i/>
              </w:rPr>
              <w:t>N</w:t>
            </w:r>
            <w:r w:rsidRPr="001E1C06">
              <w:rPr>
                <w:i/>
              </w:rPr>
              <w:t>ational Survey of Student Engagement (NSSE)</w:t>
            </w:r>
          </w:p>
          <w:p w14:paraId="30DF5EFA" w14:textId="77777777" w:rsidR="00774E80" w:rsidRPr="00FE4DB0" w:rsidRDefault="00774E80" w:rsidP="008C0155">
            <w:pPr>
              <w:rPr>
                <w:rFonts w:ascii="Trebuchet MS" w:hAnsi="Trebuchet MS"/>
                <w:sz w:val="18"/>
                <w:szCs w:val="18"/>
                <w:lang w:val="en-US" w:eastAsia="en-CA"/>
              </w:rPr>
            </w:pPr>
            <w:r w:rsidRPr="001E1C06">
              <w:rPr>
                <w:rFonts w:ascii="Trebuchet MS" w:hAnsi="Trebuchet MS"/>
                <w:i/>
                <w:sz w:val="18"/>
                <w:szCs w:val="18"/>
                <w:lang w:val="en-US" w:eastAsia="en-CA"/>
              </w:rPr>
              <w:t>Provide analysis and comment on NSSE results, if available.</w:t>
            </w:r>
            <w:r w:rsidRPr="00FE4DB0">
              <w:rPr>
                <w:rFonts w:ascii="Trebuchet MS" w:hAnsi="Trebuchet MS"/>
                <w:sz w:val="18"/>
                <w:szCs w:val="18"/>
                <w:lang w:val="en-US" w:eastAsia="en-CA"/>
              </w:rPr>
              <w:t xml:space="preserve"> </w:t>
            </w:r>
          </w:p>
        </w:tc>
      </w:tr>
      <w:tr w:rsidR="00127D04" w:rsidRPr="00FE4DB0" w14:paraId="3F3CEFD3" w14:textId="77777777" w:rsidTr="004D004D">
        <w:trPr>
          <w:trHeight w:val="754"/>
        </w:trPr>
        <w:tc>
          <w:tcPr>
            <w:tcW w:w="10338" w:type="dxa"/>
          </w:tcPr>
          <w:p w14:paraId="5B7C00F0" w14:textId="77777777" w:rsidR="00127D04" w:rsidRPr="00FE4DB0" w:rsidRDefault="00127D04" w:rsidP="00D326F5">
            <w:pPr>
              <w:rPr>
                <w:rFonts w:ascii="Trebuchet MS" w:hAnsi="Trebuchet MS"/>
              </w:rPr>
            </w:pPr>
          </w:p>
        </w:tc>
      </w:tr>
      <w:tr w:rsidR="009D2ED7" w:rsidRPr="00FE4DB0" w14:paraId="7DF48C12" w14:textId="77777777" w:rsidTr="004F6222">
        <w:trPr>
          <w:trHeight w:val="324"/>
        </w:trPr>
        <w:tc>
          <w:tcPr>
            <w:tcW w:w="10338" w:type="dxa"/>
            <w:shd w:val="clear" w:color="auto" w:fill="DEEAF6" w:themeFill="accent1" w:themeFillTint="33"/>
          </w:tcPr>
          <w:p w14:paraId="1FC93610" w14:textId="77777777" w:rsidR="009D2ED7" w:rsidRPr="001E1C06" w:rsidRDefault="009D2ED7" w:rsidP="00E91950">
            <w:pPr>
              <w:pStyle w:val="Heading4"/>
              <w:outlineLvl w:val="3"/>
              <w:rPr>
                <w:i/>
              </w:rPr>
            </w:pPr>
            <w:r w:rsidRPr="001E1C06">
              <w:rPr>
                <w:i/>
              </w:rPr>
              <w:t>3.</w:t>
            </w:r>
            <w:r w:rsidR="000B7098">
              <w:rPr>
                <w:i/>
              </w:rPr>
              <w:t>5</w:t>
            </w:r>
            <w:r w:rsidRPr="001E1C06">
              <w:rPr>
                <w:i/>
              </w:rPr>
              <w:t>.2: Canadian Graduate and Professional Student Survey Results (CGPSS)</w:t>
            </w:r>
          </w:p>
          <w:p w14:paraId="052BD770" w14:textId="77777777" w:rsidR="00774E80" w:rsidRPr="00FE4DB0" w:rsidRDefault="00774E80" w:rsidP="008C0155">
            <w:pPr>
              <w:rPr>
                <w:rFonts w:ascii="Trebuchet MS" w:hAnsi="Trebuchet MS"/>
                <w:lang w:val="en-US" w:eastAsia="en-CA"/>
              </w:rPr>
            </w:pPr>
            <w:r w:rsidRPr="001E1C06">
              <w:rPr>
                <w:rFonts w:ascii="Trebuchet MS" w:hAnsi="Trebuchet MS"/>
                <w:i/>
                <w:sz w:val="18"/>
                <w:szCs w:val="18"/>
                <w:lang w:val="en-US" w:eastAsia="en-CA"/>
              </w:rPr>
              <w:t>Provide analysis and comment on CGPSS results, if available.</w:t>
            </w:r>
          </w:p>
        </w:tc>
      </w:tr>
      <w:tr w:rsidR="009D2ED7" w:rsidRPr="00FE4DB0" w14:paraId="281A072F" w14:textId="77777777" w:rsidTr="004D004D">
        <w:trPr>
          <w:trHeight w:val="754"/>
        </w:trPr>
        <w:tc>
          <w:tcPr>
            <w:tcW w:w="10338" w:type="dxa"/>
          </w:tcPr>
          <w:p w14:paraId="29AE8B12" w14:textId="77777777" w:rsidR="009D2ED7" w:rsidRPr="00FE4DB0" w:rsidRDefault="009D2ED7" w:rsidP="00D326F5">
            <w:pPr>
              <w:rPr>
                <w:rFonts w:ascii="Trebuchet MS" w:hAnsi="Trebuchet MS"/>
              </w:rPr>
            </w:pPr>
          </w:p>
        </w:tc>
      </w:tr>
      <w:tr w:rsidR="009D2ED7" w:rsidRPr="00FE4DB0" w14:paraId="2BD4B124" w14:textId="77777777" w:rsidTr="000B44B7">
        <w:trPr>
          <w:trHeight w:val="272"/>
        </w:trPr>
        <w:tc>
          <w:tcPr>
            <w:tcW w:w="10338" w:type="dxa"/>
            <w:shd w:val="clear" w:color="auto" w:fill="DEEAF6" w:themeFill="accent1" w:themeFillTint="33"/>
          </w:tcPr>
          <w:p w14:paraId="09926128" w14:textId="77777777" w:rsidR="009D2ED7" w:rsidRPr="001E1C06" w:rsidRDefault="009D2ED7" w:rsidP="00E91950">
            <w:pPr>
              <w:pStyle w:val="Heading4"/>
              <w:outlineLvl w:val="3"/>
              <w:rPr>
                <w:i/>
              </w:rPr>
            </w:pPr>
            <w:r w:rsidRPr="001E1C06">
              <w:rPr>
                <w:i/>
              </w:rPr>
              <w:t>3.</w:t>
            </w:r>
            <w:r w:rsidR="000B7098">
              <w:rPr>
                <w:i/>
              </w:rPr>
              <w:t>5</w:t>
            </w:r>
            <w:r w:rsidRPr="001E1C06">
              <w:rPr>
                <w:i/>
              </w:rPr>
              <w:t>.3: Other Relevant Data</w:t>
            </w:r>
          </w:p>
          <w:p w14:paraId="4FA5EF28" w14:textId="77777777" w:rsidR="004F6222" w:rsidRPr="001E1C06" w:rsidRDefault="004F6222" w:rsidP="008C0155">
            <w:pPr>
              <w:rPr>
                <w:rFonts w:ascii="Trebuchet MS" w:hAnsi="Trebuchet MS"/>
                <w:i/>
                <w:sz w:val="18"/>
                <w:szCs w:val="18"/>
                <w:lang w:val="en-US" w:eastAsia="en-CA"/>
              </w:rPr>
            </w:pPr>
            <w:r w:rsidRPr="001E1C06">
              <w:rPr>
                <w:rFonts w:ascii="Trebuchet MS" w:hAnsi="Trebuchet MS"/>
                <w:i/>
                <w:sz w:val="18"/>
                <w:szCs w:val="18"/>
                <w:lang w:val="en-US" w:eastAsia="en-CA"/>
              </w:rPr>
              <w:t>Any other relevant data related to learning outcomes or DLEs may be reported here</w:t>
            </w:r>
            <w:r w:rsidR="00C640B8" w:rsidRPr="001E1C06">
              <w:rPr>
                <w:rFonts w:ascii="Trebuchet MS" w:hAnsi="Trebuchet MS"/>
                <w:i/>
                <w:sz w:val="18"/>
                <w:szCs w:val="18"/>
                <w:lang w:val="en-US" w:eastAsia="en-CA"/>
              </w:rPr>
              <w:t>.</w:t>
            </w:r>
            <w:r w:rsidRPr="001E1C06">
              <w:rPr>
                <w:rFonts w:ascii="Trebuchet MS" w:hAnsi="Trebuchet MS"/>
                <w:i/>
                <w:sz w:val="18"/>
                <w:szCs w:val="18"/>
                <w:lang w:val="en-US" w:eastAsia="en-CA"/>
              </w:rPr>
              <w:t xml:space="preserve"> </w:t>
            </w:r>
          </w:p>
        </w:tc>
      </w:tr>
      <w:tr w:rsidR="009D2ED7" w:rsidRPr="00FE4DB0" w14:paraId="2463170C" w14:textId="77777777" w:rsidTr="004D004D">
        <w:trPr>
          <w:trHeight w:val="754"/>
        </w:trPr>
        <w:tc>
          <w:tcPr>
            <w:tcW w:w="10338" w:type="dxa"/>
          </w:tcPr>
          <w:p w14:paraId="199C833A" w14:textId="77777777" w:rsidR="009D2ED7" w:rsidRPr="00FE4DB0" w:rsidRDefault="009D2ED7" w:rsidP="00D326F5">
            <w:pPr>
              <w:rPr>
                <w:rFonts w:ascii="Trebuchet MS" w:hAnsi="Trebuchet MS"/>
              </w:rPr>
            </w:pPr>
          </w:p>
        </w:tc>
      </w:tr>
    </w:tbl>
    <w:p w14:paraId="0877EC13" w14:textId="77777777" w:rsidR="00127D04" w:rsidRPr="00FE4DB0" w:rsidRDefault="00127D04" w:rsidP="00D326F5">
      <w:pPr>
        <w:rPr>
          <w:rFonts w:ascii="Trebuchet MS" w:hAnsi="Trebuchet MS"/>
          <w:sz w:val="20"/>
          <w:szCs w:val="20"/>
        </w:rPr>
      </w:pPr>
    </w:p>
    <w:p w14:paraId="7BA837AA" w14:textId="77777777" w:rsidR="00F8724C" w:rsidRPr="00FE4DB0" w:rsidRDefault="00F8724C" w:rsidP="00D326F5">
      <w:pPr>
        <w:rPr>
          <w:rFonts w:ascii="Trebuchet MS" w:hAnsi="Trebuchet MS"/>
          <w:sz w:val="20"/>
          <w:szCs w:val="20"/>
        </w:rPr>
        <w:sectPr w:rsidR="00F8724C" w:rsidRPr="00FE4DB0" w:rsidSect="009C68FE">
          <w:headerReference w:type="even" r:id="rId11"/>
          <w:headerReference w:type="default" r:id="rId12"/>
          <w:footerReference w:type="even" r:id="rId13"/>
          <w:footerReference w:type="default" r:id="rId14"/>
          <w:headerReference w:type="first" r:id="rId15"/>
          <w:footerReference w:type="first" r:id="rId16"/>
          <w:pgSz w:w="12240" w:h="15840"/>
          <w:pgMar w:top="1135" w:right="1041" w:bottom="1560" w:left="851" w:header="708" w:footer="708" w:gutter="0"/>
          <w:cols w:space="708"/>
          <w:docGrid w:linePitch="360"/>
        </w:sectPr>
      </w:pPr>
    </w:p>
    <w:tbl>
      <w:tblPr>
        <w:tblW w:w="1409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347"/>
        <w:gridCol w:w="4896"/>
      </w:tblGrid>
      <w:tr w:rsidR="001C13E0" w:rsidRPr="00FE4DB0" w14:paraId="006DC07F" w14:textId="77777777" w:rsidTr="001C13E0">
        <w:trPr>
          <w:trHeight w:val="20"/>
          <w:tblHeader/>
        </w:trPr>
        <w:tc>
          <w:tcPr>
            <w:tcW w:w="14092" w:type="dxa"/>
            <w:gridSpan w:val="3"/>
            <w:tcBorders>
              <w:top w:val="nil"/>
              <w:left w:val="nil"/>
              <w:bottom w:val="nil"/>
              <w:right w:val="nil"/>
            </w:tcBorders>
            <w:shd w:val="clear" w:color="auto" w:fill="auto"/>
            <w:vAlign w:val="center"/>
          </w:tcPr>
          <w:p w14:paraId="7F6C7FBF" w14:textId="77777777" w:rsidR="001C13E0" w:rsidRPr="00FE4DB0" w:rsidRDefault="001C13E0" w:rsidP="001C13E0">
            <w:pPr>
              <w:spacing w:after="0" w:line="240" w:lineRule="auto"/>
              <w:rPr>
                <w:rFonts w:ascii="Trebuchet MS" w:hAnsi="Trebuchet MS"/>
                <w:i/>
                <w:sz w:val="20"/>
              </w:rPr>
            </w:pPr>
            <w:r w:rsidRPr="00FE4DB0">
              <w:rPr>
                <w:rFonts w:ascii="Trebuchet MS" w:hAnsi="Trebuchet MS"/>
              </w:rPr>
              <w:lastRenderedPageBreak/>
              <w:t>Table 3.1</w:t>
            </w:r>
            <w:r>
              <w:rPr>
                <w:rFonts w:ascii="Trebuchet MS" w:hAnsi="Trebuchet MS"/>
              </w:rPr>
              <w:t>a</w:t>
            </w:r>
            <w:r w:rsidRPr="00FE4DB0">
              <w:rPr>
                <w:rFonts w:ascii="Trebuchet MS" w:hAnsi="Trebuchet MS"/>
              </w:rPr>
              <w:t>: Honours Bachelor’s Degree – Mapping Program Outcomes to the Degree Level Expectations</w:t>
            </w:r>
          </w:p>
        </w:tc>
      </w:tr>
      <w:tr w:rsidR="001C13E0" w:rsidRPr="00FE4DB0" w14:paraId="46A41B5E" w14:textId="77777777" w:rsidTr="001C13E0">
        <w:trPr>
          <w:trHeight w:val="537"/>
          <w:tblHeader/>
        </w:trPr>
        <w:tc>
          <w:tcPr>
            <w:tcW w:w="14092" w:type="dxa"/>
            <w:gridSpan w:val="3"/>
            <w:tcBorders>
              <w:top w:val="nil"/>
              <w:left w:val="nil"/>
              <w:right w:val="nil"/>
            </w:tcBorders>
            <w:shd w:val="clear" w:color="auto" w:fill="auto"/>
          </w:tcPr>
          <w:p w14:paraId="0D7E703A" w14:textId="77777777" w:rsidR="001C13E0" w:rsidRPr="00FE4DB0" w:rsidRDefault="001C13E0" w:rsidP="001C13E0">
            <w:pPr>
              <w:spacing w:after="0" w:line="240" w:lineRule="auto"/>
              <w:rPr>
                <w:rFonts w:ascii="Trebuchet MS" w:hAnsi="Trebuchet MS"/>
                <w:b/>
                <w:sz w:val="20"/>
                <w:szCs w:val="24"/>
              </w:rPr>
            </w:pPr>
            <w:r w:rsidRPr="00FE4DB0">
              <w:rPr>
                <w:rFonts w:ascii="Trebuchet MS" w:hAnsi="Trebuchet MS"/>
              </w:rPr>
              <w:t xml:space="preserve">Program: </w:t>
            </w:r>
          </w:p>
        </w:tc>
      </w:tr>
      <w:tr w:rsidR="001C13E0" w:rsidRPr="00FE4DB0" w14:paraId="1973E20F" w14:textId="77777777" w:rsidTr="001C13E0">
        <w:trPr>
          <w:trHeight w:val="20"/>
          <w:tblHeader/>
        </w:trPr>
        <w:tc>
          <w:tcPr>
            <w:tcW w:w="4849" w:type="dxa"/>
            <w:shd w:val="clear" w:color="auto" w:fill="DEEAF6" w:themeFill="accent1" w:themeFillTint="33"/>
            <w:vAlign w:val="center"/>
          </w:tcPr>
          <w:p w14:paraId="20BAB044" w14:textId="77777777" w:rsidR="001C13E0" w:rsidRPr="00FE4DB0" w:rsidRDefault="001C13E0" w:rsidP="001C13E0">
            <w:pPr>
              <w:spacing w:after="0" w:line="240" w:lineRule="auto"/>
              <w:jc w:val="center"/>
              <w:rPr>
                <w:rFonts w:ascii="Trebuchet MS" w:hAnsi="Trebuchet MS"/>
                <w:b/>
                <w:sz w:val="20"/>
                <w:szCs w:val="24"/>
              </w:rPr>
            </w:pPr>
            <w:r w:rsidRPr="00FE4DB0">
              <w:rPr>
                <w:rFonts w:ascii="Trebuchet MS" w:hAnsi="Trebuchet MS"/>
                <w:b/>
                <w:sz w:val="20"/>
                <w:szCs w:val="24"/>
              </w:rPr>
              <w:t>Brock University UDLEs</w:t>
            </w:r>
          </w:p>
          <w:p w14:paraId="3508EB08" w14:textId="77777777" w:rsidR="001C13E0" w:rsidRPr="00FE4DB0" w:rsidRDefault="001C13E0" w:rsidP="001C13E0">
            <w:pPr>
              <w:spacing w:after="0" w:line="240" w:lineRule="auto"/>
              <w:jc w:val="center"/>
              <w:rPr>
                <w:rFonts w:ascii="Trebuchet MS" w:hAnsi="Trebuchet MS"/>
                <w:b/>
                <w:sz w:val="20"/>
              </w:rPr>
            </w:pPr>
            <w:r w:rsidRPr="00FE4DB0">
              <w:rPr>
                <w:rFonts w:ascii="Trebuchet MS" w:hAnsi="Trebuchet MS"/>
                <w:i/>
                <w:sz w:val="20"/>
              </w:rPr>
              <w:t>A graduate of Brock University will be able to demonstrate:</w:t>
            </w:r>
          </w:p>
        </w:tc>
        <w:tc>
          <w:tcPr>
            <w:tcW w:w="4347" w:type="dxa"/>
            <w:shd w:val="clear" w:color="auto" w:fill="DEEAF6" w:themeFill="accent1" w:themeFillTint="33"/>
            <w:vAlign w:val="center"/>
          </w:tcPr>
          <w:p w14:paraId="322D72F1" w14:textId="77777777" w:rsidR="001C13E0" w:rsidRPr="00FE4DB0" w:rsidRDefault="001C13E0" w:rsidP="001C13E0">
            <w:pPr>
              <w:spacing w:after="0" w:line="240" w:lineRule="auto"/>
              <w:jc w:val="center"/>
              <w:rPr>
                <w:rFonts w:ascii="Trebuchet MS" w:hAnsi="Trebuchet MS"/>
                <w:b/>
                <w:sz w:val="20"/>
                <w:szCs w:val="24"/>
              </w:rPr>
            </w:pPr>
            <w:r w:rsidRPr="00FE4DB0">
              <w:rPr>
                <w:rFonts w:ascii="Trebuchet MS" w:hAnsi="Trebuchet MS"/>
                <w:b/>
                <w:sz w:val="20"/>
                <w:szCs w:val="24"/>
              </w:rPr>
              <w:t>Faculty specific UDLE</w:t>
            </w:r>
            <w:r>
              <w:rPr>
                <w:rFonts w:ascii="Trebuchet MS" w:hAnsi="Trebuchet MS"/>
                <w:b/>
                <w:sz w:val="20"/>
                <w:szCs w:val="24"/>
              </w:rPr>
              <w:t>s</w:t>
            </w:r>
          </w:p>
          <w:p w14:paraId="149F43A5" w14:textId="77777777" w:rsidR="001C13E0" w:rsidRPr="00FE4DB0" w:rsidRDefault="001C13E0" w:rsidP="001C13E0">
            <w:pPr>
              <w:spacing w:after="0" w:line="240" w:lineRule="auto"/>
              <w:jc w:val="center"/>
              <w:rPr>
                <w:rFonts w:ascii="Trebuchet MS" w:hAnsi="Trebuchet MS"/>
                <w:i/>
                <w:sz w:val="20"/>
                <w:szCs w:val="24"/>
              </w:rPr>
            </w:pPr>
            <w:r w:rsidRPr="00FE4DB0">
              <w:rPr>
                <w:rFonts w:ascii="Trebuchet MS" w:hAnsi="Trebuchet MS"/>
                <w:i/>
                <w:sz w:val="20"/>
                <w:szCs w:val="24"/>
              </w:rPr>
              <w:t xml:space="preserve">A graduate of the Faculty of </w:t>
            </w:r>
            <w:r w:rsidRPr="00E36741">
              <w:rPr>
                <w:rFonts w:ascii="Trebuchet MS" w:hAnsi="Trebuchet MS"/>
                <w:i/>
                <w:sz w:val="20"/>
                <w:szCs w:val="24"/>
                <w:highlight w:val="yellow"/>
              </w:rPr>
              <w:t>??</w:t>
            </w:r>
            <w:r w:rsidRPr="00FE4DB0">
              <w:rPr>
                <w:rFonts w:ascii="Trebuchet MS" w:hAnsi="Trebuchet MS"/>
                <w:i/>
                <w:sz w:val="20"/>
                <w:szCs w:val="24"/>
              </w:rPr>
              <w:t xml:space="preserve"> will be able to demonstrate:</w:t>
            </w:r>
          </w:p>
        </w:tc>
        <w:tc>
          <w:tcPr>
            <w:tcW w:w="4896" w:type="dxa"/>
            <w:shd w:val="clear" w:color="auto" w:fill="DEEAF6" w:themeFill="accent1" w:themeFillTint="33"/>
            <w:vAlign w:val="center"/>
          </w:tcPr>
          <w:p w14:paraId="3CF2DE58" w14:textId="77777777" w:rsidR="001C13E0" w:rsidRPr="00FE4DB0" w:rsidRDefault="001C13E0" w:rsidP="001C13E0">
            <w:pPr>
              <w:spacing w:after="0" w:line="240" w:lineRule="auto"/>
              <w:jc w:val="center"/>
              <w:rPr>
                <w:rFonts w:ascii="Trebuchet MS" w:hAnsi="Trebuchet MS"/>
                <w:b/>
                <w:sz w:val="20"/>
                <w:szCs w:val="24"/>
              </w:rPr>
            </w:pPr>
            <w:r w:rsidRPr="00FE4DB0">
              <w:rPr>
                <w:rFonts w:ascii="Trebuchet MS" w:hAnsi="Trebuchet MS"/>
                <w:b/>
                <w:sz w:val="20"/>
                <w:szCs w:val="24"/>
              </w:rPr>
              <w:t>Program Outcomes aligned with UDLE</w:t>
            </w:r>
            <w:r>
              <w:rPr>
                <w:rFonts w:ascii="Trebuchet MS" w:hAnsi="Trebuchet MS"/>
                <w:b/>
                <w:sz w:val="20"/>
                <w:szCs w:val="24"/>
              </w:rPr>
              <w:t>s</w:t>
            </w:r>
          </w:p>
          <w:p w14:paraId="4C48A1CC" w14:textId="77777777" w:rsidR="001C13E0" w:rsidRPr="00FE4DB0" w:rsidRDefault="001C13E0" w:rsidP="001C13E0">
            <w:pPr>
              <w:spacing w:after="0" w:line="240" w:lineRule="auto"/>
              <w:jc w:val="center"/>
              <w:rPr>
                <w:rFonts w:ascii="Trebuchet MS" w:hAnsi="Trebuchet MS"/>
                <w:i/>
                <w:sz w:val="20"/>
              </w:rPr>
            </w:pPr>
            <w:r w:rsidRPr="00FE4DB0">
              <w:rPr>
                <w:rFonts w:ascii="Trebuchet MS" w:hAnsi="Trebuchet MS"/>
                <w:i/>
                <w:sz w:val="20"/>
              </w:rPr>
              <w:t>At the end of this program, the successful student will be able to demonstrate:</w:t>
            </w:r>
          </w:p>
        </w:tc>
      </w:tr>
      <w:tr w:rsidR="001C13E0" w:rsidRPr="00FE4DB0" w14:paraId="5792C9A4" w14:textId="77777777" w:rsidTr="001C13E0">
        <w:trPr>
          <w:trHeight w:val="20"/>
        </w:trPr>
        <w:tc>
          <w:tcPr>
            <w:tcW w:w="4849" w:type="dxa"/>
          </w:tcPr>
          <w:p w14:paraId="0DB40FDA" w14:textId="77777777" w:rsidR="001C13E0" w:rsidRPr="00FE4DB0" w:rsidRDefault="001C13E0" w:rsidP="001C13E0">
            <w:pPr>
              <w:spacing w:after="0" w:line="240" w:lineRule="auto"/>
              <w:rPr>
                <w:rFonts w:ascii="Trebuchet MS" w:hAnsi="Trebuchet MS"/>
                <w:sz w:val="20"/>
              </w:rPr>
            </w:pPr>
            <w:r w:rsidRPr="00FE4DB0">
              <w:rPr>
                <w:rFonts w:ascii="Trebuchet MS" w:hAnsi="Trebuchet MS"/>
                <w:sz w:val="20"/>
              </w:rPr>
              <w:t>1. Depth and Breadth of Knowledge</w:t>
            </w:r>
          </w:p>
          <w:p w14:paraId="4FD0CCBA" w14:textId="77777777" w:rsidR="001C13E0" w:rsidRPr="00DB34B2" w:rsidRDefault="001C13E0" w:rsidP="00333C19">
            <w:pPr>
              <w:pStyle w:val="ListParagraph"/>
              <w:numPr>
                <w:ilvl w:val="0"/>
                <w:numId w:val="23"/>
              </w:numPr>
              <w:ind w:left="630" w:hanging="426"/>
            </w:pPr>
            <w:r>
              <w:t>d</w:t>
            </w:r>
            <w:r w:rsidRPr="00DB34B2">
              <w:t>eveloped knowledge and critical understanding of key concepts</w:t>
            </w:r>
          </w:p>
          <w:p w14:paraId="184ACDB2" w14:textId="77777777" w:rsidR="001C13E0" w:rsidRPr="00DB34B2" w:rsidRDefault="001C13E0" w:rsidP="00333C19">
            <w:pPr>
              <w:pStyle w:val="ListParagraph"/>
              <w:numPr>
                <w:ilvl w:val="0"/>
                <w:numId w:val="23"/>
              </w:numPr>
              <w:ind w:left="630" w:hanging="426"/>
            </w:pPr>
            <w:r>
              <w:t>d</w:t>
            </w:r>
            <w:r w:rsidRPr="00DB34B2">
              <w:t>eveloped understanding of many major fields</w:t>
            </w:r>
          </w:p>
          <w:p w14:paraId="08C1DC24" w14:textId="77777777" w:rsidR="001C13E0" w:rsidRPr="00DB34B2" w:rsidRDefault="001C13E0" w:rsidP="00333C19">
            <w:pPr>
              <w:pStyle w:val="ListParagraph"/>
              <w:numPr>
                <w:ilvl w:val="0"/>
                <w:numId w:val="23"/>
              </w:numPr>
              <w:ind w:left="630" w:hanging="426"/>
            </w:pPr>
            <w:r>
              <w:t>d</w:t>
            </w:r>
            <w:r w:rsidRPr="00DB34B2">
              <w:t>eveloped ability to gather and interpret information and compare merits of alternate views</w:t>
            </w:r>
          </w:p>
          <w:p w14:paraId="10270695" w14:textId="77777777" w:rsidR="001C13E0" w:rsidRPr="00DB34B2" w:rsidRDefault="001C13E0" w:rsidP="00333C19">
            <w:pPr>
              <w:pStyle w:val="ListParagraph"/>
              <w:numPr>
                <w:ilvl w:val="0"/>
                <w:numId w:val="23"/>
              </w:numPr>
              <w:ind w:left="630" w:hanging="426"/>
            </w:pPr>
            <w:r>
              <w:t>d</w:t>
            </w:r>
            <w:r w:rsidRPr="00DB34B2">
              <w:t>etailed knowledge and experience in an area of the discipline</w:t>
            </w:r>
          </w:p>
          <w:p w14:paraId="443429C4" w14:textId="77777777" w:rsidR="001C13E0" w:rsidRPr="00DB34B2" w:rsidRDefault="001C13E0" w:rsidP="00333C19">
            <w:pPr>
              <w:pStyle w:val="ListParagraph"/>
              <w:numPr>
                <w:ilvl w:val="0"/>
                <w:numId w:val="23"/>
              </w:numPr>
              <w:ind w:left="630" w:hanging="426"/>
            </w:pPr>
            <w:r>
              <w:t>d</w:t>
            </w:r>
            <w:r w:rsidRPr="00DB34B2">
              <w:t>eveloped critical thinking and analytical skills</w:t>
            </w:r>
          </w:p>
          <w:p w14:paraId="2033216B" w14:textId="77777777" w:rsidR="001C13E0" w:rsidRPr="00DB34B2" w:rsidRDefault="001C13E0" w:rsidP="00333C19">
            <w:pPr>
              <w:pStyle w:val="ListParagraph"/>
              <w:numPr>
                <w:ilvl w:val="0"/>
                <w:numId w:val="23"/>
              </w:numPr>
              <w:ind w:left="630" w:hanging="426"/>
            </w:pPr>
            <w:r>
              <w:t>a</w:t>
            </w:r>
            <w:r w:rsidRPr="00DB34B2">
              <w:t>pply learning from outside discipline</w:t>
            </w:r>
          </w:p>
        </w:tc>
        <w:tc>
          <w:tcPr>
            <w:tcW w:w="4347" w:type="dxa"/>
          </w:tcPr>
          <w:p w14:paraId="6495B7D9"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highlight w:val="yellow"/>
              </w:rPr>
              <w:t>INSERT FACULTY LEVEL DEGREE LEVEL EXPECTATIONS IN THIS COLUMN</w:t>
            </w:r>
          </w:p>
        </w:tc>
        <w:tc>
          <w:tcPr>
            <w:tcW w:w="4896" w:type="dxa"/>
          </w:tcPr>
          <w:p w14:paraId="5EBADF97"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highlight w:val="yellow"/>
              </w:rPr>
              <w:t xml:space="preserve">INSERT PROGRAM LEVEL LEARNING OUTCOMES </w:t>
            </w:r>
          </w:p>
          <w:p w14:paraId="422082F1"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Examples include:</w:t>
            </w:r>
          </w:p>
          <w:p w14:paraId="744C1E48" w14:textId="77777777" w:rsidR="001C13E0" w:rsidRPr="008E08EE" w:rsidRDefault="001C13E0" w:rsidP="001C13E0">
            <w:pPr>
              <w:spacing w:after="0" w:line="240" w:lineRule="auto"/>
              <w:ind w:left="359" w:hanging="359"/>
              <w:contextualSpacing/>
              <w:rPr>
                <w:rFonts w:ascii="Trebuchet MS" w:hAnsi="Trebuchet MS"/>
                <w:sz w:val="20"/>
                <w:szCs w:val="20"/>
                <w:lang w:eastAsia="en-CA"/>
              </w:rPr>
            </w:pPr>
            <w:r w:rsidRPr="008E08EE">
              <w:rPr>
                <w:rFonts w:ascii="Trebuchet MS" w:hAnsi="Trebuchet MS"/>
                <w:sz w:val="20"/>
                <w:szCs w:val="20"/>
                <w:lang w:eastAsia="en-CA"/>
              </w:rPr>
              <w:t xml:space="preserve">1a  The ability to describe concepts, principles, and overarching themes in </w:t>
            </w:r>
            <w:r w:rsidRPr="008E08EE">
              <w:rPr>
                <w:rFonts w:ascii="Trebuchet MS" w:hAnsi="Trebuchet MS"/>
                <w:i/>
                <w:sz w:val="20"/>
                <w:szCs w:val="20"/>
                <w:highlight w:val="yellow"/>
                <w:lang w:eastAsia="en-CA"/>
              </w:rPr>
              <w:t>the discipline</w:t>
            </w:r>
          </w:p>
          <w:p w14:paraId="27329BFB" w14:textId="77777777" w:rsidR="001C13E0" w:rsidRPr="008E08EE" w:rsidRDefault="001C13E0" w:rsidP="001C13E0">
            <w:pPr>
              <w:spacing w:after="0" w:line="240" w:lineRule="auto"/>
              <w:ind w:left="359" w:hanging="359"/>
              <w:contextualSpacing/>
              <w:rPr>
                <w:rFonts w:ascii="Trebuchet MS" w:hAnsi="Trebuchet MS"/>
                <w:sz w:val="20"/>
                <w:szCs w:val="20"/>
                <w:lang w:eastAsia="en-CA"/>
              </w:rPr>
            </w:pPr>
            <w:r w:rsidRPr="008E08EE">
              <w:rPr>
                <w:rFonts w:ascii="Trebuchet MS" w:hAnsi="Trebuchet MS"/>
                <w:sz w:val="20"/>
                <w:szCs w:val="20"/>
                <w:lang w:eastAsia="en-CA"/>
              </w:rPr>
              <w:t xml:space="preserve">1b  The ability to develop a working knowledge of </w:t>
            </w:r>
            <w:r w:rsidRPr="008E08EE">
              <w:rPr>
                <w:rFonts w:ascii="Trebuchet MS" w:hAnsi="Trebuchet MS"/>
                <w:i/>
                <w:sz w:val="20"/>
                <w:szCs w:val="20"/>
                <w:highlight w:val="yellow"/>
                <w:lang w:eastAsia="en-CA"/>
              </w:rPr>
              <w:t>the discipline’s</w:t>
            </w:r>
            <w:r w:rsidRPr="008E08EE">
              <w:rPr>
                <w:rFonts w:ascii="Trebuchet MS" w:hAnsi="Trebuchet MS"/>
                <w:sz w:val="20"/>
                <w:szCs w:val="20"/>
                <w:lang w:eastAsia="en-CA"/>
              </w:rPr>
              <w:t xml:space="preserve"> content domains</w:t>
            </w:r>
          </w:p>
          <w:p w14:paraId="5B96AE58" w14:textId="77777777" w:rsidR="001C13E0" w:rsidRPr="008E08EE" w:rsidRDefault="001C13E0" w:rsidP="001C13E0">
            <w:pPr>
              <w:spacing w:after="0" w:line="240" w:lineRule="auto"/>
              <w:ind w:left="359" w:hanging="359"/>
              <w:contextualSpacing/>
              <w:rPr>
                <w:rFonts w:ascii="Trebuchet MS" w:hAnsi="Trebuchet MS"/>
                <w:sz w:val="20"/>
                <w:szCs w:val="20"/>
                <w:lang w:eastAsia="en-CA"/>
              </w:rPr>
            </w:pPr>
            <w:r w:rsidRPr="008E08EE">
              <w:rPr>
                <w:rFonts w:ascii="Trebuchet MS" w:hAnsi="Trebuchet MS"/>
                <w:sz w:val="20"/>
                <w:szCs w:val="20"/>
                <w:lang w:eastAsia="en-CA"/>
              </w:rPr>
              <w:t>1c  The ability to explain complex behavior by integrating concepts developed from different content domains</w:t>
            </w:r>
          </w:p>
          <w:p w14:paraId="3EAB4EB8" w14:textId="77777777" w:rsidR="001C13E0" w:rsidRDefault="001C13E0" w:rsidP="001C13E0">
            <w:pPr>
              <w:spacing w:after="0" w:line="240" w:lineRule="auto"/>
              <w:ind w:left="359" w:hanging="359"/>
              <w:contextualSpacing/>
              <w:rPr>
                <w:rFonts w:ascii="Trebuchet MS" w:hAnsi="Trebuchet MS"/>
                <w:sz w:val="20"/>
                <w:szCs w:val="20"/>
                <w:lang w:eastAsia="en-CA"/>
              </w:rPr>
            </w:pPr>
            <w:r w:rsidRPr="008E08EE">
              <w:rPr>
                <w:rFonts w:ascii="Trebuchet MS" w:hAnsi="Trebuchet MS"/>
                <w:sz w:val="20"/>
                <w:szCs w:val="20"/>
                <w:lang w:eastAsia="en-CA"/>
              </w:rPr>
              <w:t xml:space="preserve">1d  The ability to interpret, design, and conduct basic </w:t>
            </w:r>
            <w:r w:rsidRPr="008E08EE">
              <w:rPr>
                <w:rFonts w:ascii="Trebuchet MS" w:hAnsi="Trebuchet MS"/>
                <w:i/>
                <w:sz w:val="20"/>
                <w:szCs w:val="20"/>
                <w:highlight w:val="yellow"/>
                <w:lang w:eastAsia="en-CA"/>
              </w:rPr>
              <w:t>disciplinary</w:t>
            </w:r>
            <w:r w:rsidRPr="008E08EE">
              <w:rPr>
                <w:rFonts w:ascii="Trebuchet MS" w:hAnsi="Trebuchet MS"/>
                <w:sz w:val="20"/>
                <w:szCs w:val="20"/>
                <w:lang w:eastAsia="en-CA"/>
              </w:rPr>
              <w:t xml:space="preserve"> research</w:t>
            </w:r>
          </w:p>
          <w:p w14:paraId="4CF7C022" w14:textId="77777777" w:rsidR="001C13E0" w:rsidRPr="00FE4DB0" w:rsidRDefault="001C13E0" w:rsidP="001C13E0">
            <w:pPr>
              <w:spacing w:after="0" w:line="240" w:lineRule="auto"/>
              <w:ind w:left="359" w:hanging="359"/>
              <w:contextualSpacing/>
            </w:pPr>
            <w:r>
              <w:rPr>
                <w:rFonts w:ascii="Trebuchet MS" w:hAnsi="Trebuchet MS"/>
                <w:sz w:val="20"/>
                <w:szCs w:val="20"/>
                <w:lang w:eastAsia="en-CA"/>
              </w:rPr>
              <w:t>…</w:t>
            </w:r>
          </w:p>
        </w:tc>
      </w:tr>
      <w:tr w:rsidR="001C13E0" w:rsidRPr="00FE4DB0" w14:paraId="48D2B6EE" w14:textId="77777777" w:rsidTr="001C13E0">
        <w:trPr>
          <w:trHeight w:val="20"/>
        </w:trPr>
        <w:tc>
          <w:tcPr>
            <w:tcW w:w="4849" w:type="dxa"/>
          </w:tcPr>
          <w:p w14:paraId="354E8AFF"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2. Knowledge of Methodologies</w:t>
            </w:r>
          </w:p>
          <w:p w14:paraId="21371A20" w14:textId="77777777" w:rsidR="001C13E0" w:rsidRPr="00FE4DB0" w:rsidRDefault="001C13E0" w:rsidP="001C13E0">
            <w:pPr>
              <w:pStyle w:val="ColorfulList-Accent11"/>
              <w:spacing w:after="0" w:line="240" w:lineRule="auto"/>
              <w:ind w:left="189"/>
              <w:rPr>
                <w:rFonts w:ascii="Trebuchet MS" w:hAnsi="Trebuchet MS"/>
                <w:sz w:val="20"/>
              </w:rPr>
            </w:pPr>
            <w:r w:rsidRPr="00FE4DB0">
              <w:rPr>
                <w:rFonts w:ascii="Trebuchet MS" w:hAnsi="Trebuchet MS"/>
                <w:sz w:val="20"/>
              </w:rPr>
              <w:t xml:space="preserve"> Apply methods of inquiry to:</w:t>
            </w:r>
          </w:p>
          <w:p w14:paraId="59F20E06" w14:textId="77777777" w:rsidR="001C13E0" w:rsidRPr="00FE4DB0" w:rsidRDefault="001C13E0" w:rsidP="00333C19">
            <w:pPr>
              <w:pStyle w:val="ColorfulList-Accent11"/>
              <w:numPr>
                <w:ilvl w:val="0"/>
                <w:numId w:val="1"/>
              </w:numPr>
              <w:spacing w:after="0" w:line="240" w:lineRule="auto"/>
              <w:rPr>
                <w:rFonts w:ascii="Trebuchet MS" w:hAnsi="Trebuchet MS"/>
                <w:sz w:val="20"/>
              </w:rPr>
            </w:pPr>
            <w:r w:rsidRPr="00FE4DB0">
              <w:rPr>
                <w:rFonts w:ascii="Trebuchet MS" w:hAnsi="Trebuchet MS"/>
                <w:sz w:val="20"/>
              </w:rPr>
              <w:t>evaluate different approaches</w:t>
            </w:r>
          </w:p>
          <w:p w14:paraId="3610D233" w14:textId="77777777" w:rsidR="001C13E0" w:rsidRPr="00FE4DB0" w:rsidRDefault="001C13E0" w:rsidP="00333C19">
            <w:pPr>
              <w:pStyle w:val="ColorfulList-Accent11"/>
              <w:numPr>
                <w:ilvl w:val="0"/>
                <w:numId w:val="1"/>
              </w:numPr>
              <w:spacing w:after="0" w:line="240" w:lineRule="auto"/>
              <w:rPr>
                <w:rFonts w:ascii="Trebuchet MS" w:hAnsi="Trebuchet MS"/>
                <w:sz w:val="20"/>
              </w:rPr>
            </w:pPr>
            <w:r w:rsidRPr="00FE4DB0">
              <w:rPr>
                <w:rFonts w:ascii="Trebuchet MS" w:hAnsi="Trebuchet MS"/>
                <w:sz w:val="20"/>
              </w:rPr>
              <w:t>use these methods to devise and sustain arguments or solve problems</w:t>
            </w:r>
          </w:p>
          <w:p w14:paraId="3E5CB616" w14:textId="77777777" w:rsidR="001C13E0" w:rsidRPr="00FE4DB0" w:rsidRDefault="001C13E0" w:rsidP="00333C19">
            <w:pPr>
              <w:pStyle w:val="ColorfulList-Accent11"/>
              <w:numPr>
                <w:ilvl w:val="0"/>
                <w:numId w:val="1"/>
              </w:numPr>
              <w:spacing w:after="0" w:line="240" w:lineRule="auto"/>
              <w:rPr>
                <w:rFonts w:ascii="Trebuchet MS" w:hAnsi="Trebuchet MS"/>
                <w:sz w:val="20"/>
              </w:rPr>
            </w:pPr>
            <w:r w:rsidRPr="00FE4DB0">
              <w:rPr>
                <w:rFonts w:ascii="Trebuchet MS" w:hAnsi="Trebuchet MS"/>
                <w:sz w:val="20"/>
              </w:rPr>
              <w:t>comment on current research or advanced scholarship</w:t>
            </w:r>
          </w:p>
        </w:tc>
        <w:tc>
          <w:tcPr>
            <w:tcW w:w="4347" w:type="dxa"/>
          </w:tcPr>
          <w:p w14:paraId="05C22F61" w14:textId="77777777" w:rsidR="001C13E0" w:rsidRPr="00FE4DB0" w:rsidRDefault="001C13E0" w:rsidP="001C13E0">
            <w:pPr>
              <w:pStyle w:val="ColorfulList-Accent11"/>
              <w:spacing w:after="0" w:line="240" w:lineRule="auto"/>
              <w:ind w:left="0"/>
              <w:rPr>
                <w:rFonts w:ascii="Trebuchet MS" w:hAnsi="Trebuchet MS"/>
                <w:sz w:val="20"/>
              </w:rPr>
            </w:pPr>
          </w:p>
        </w:tc>
        <w:tc>
          <w:tcPr>
            <w:tcW w:w="4896" w:type="dxa"/>
          </w:tcPr>
          <w:p w14:paraId="05A0575C"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2a</w:t>
            </w:r>
          </w:p>
          <w:p w14:paraId="734423F5"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2b</w:t>
            </w:r>
          </w:p>
          <w:p w14:paraId="18246F68" w14:textId="77777777" w:rsidR="001C13E0" w:rsidRPr="00FE4DB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w:t>
            </w:r>
          </w:p>
        </w:tc>
      </w:tr>
      <w:tr w:rsidR="001C13E0" w:rsidRPr="00FE4DB0" w14:paraId="22E8B3FC" w14:textId="77777777" w:rsidTr="001C13E0">
        <w:trPr>
          <w:trHeight w:val="20"/>
        </w:trPr>
        <w:tc>
          <w:tcPr>
            <w:tcW w:w="4849" w:type="dxa"/>
          </w:tcPr>
          <w:p w14:paraId="56C0B39B"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3. Application of Knowledge</w:t>
            </w:r>
          </w:p>
          <w:p w14:paraId="39B737C5" w14:textId="77777777" w:rsidR="001C13E0" w:rsidRPr="00FE4DB0" w:rsidRDefault="001C13E0" w:rsidP="001C13E0">
            <w:pPr>
              <w:pStyle w:val="ColorfulList-Accent11"/>
              <w:spacing w:after="0" w:line="240" w:lineRule="auto"/>
              <w:ind w:left="279"/>
              <w:rPr>
                <w:rFonts w:ascii="Trebuchet MS" w:hAnsi="Trebuchet MS"/>
                <w:sz w:val="20"/>
              </w:rPr>
            </w:pPr>
            <w:r w:rsidRPr="00FE4DB0">
              <w:rPr>
                <w:rFonts w:ascii="Trebuchet MS" w:hAnsi="Trebuchet MS"/>
                <w:sz w:val="20"/>
              </w:rPr>
              <w:t>Review, present and critically evaluate information in order to:</w:t>
            </w:r>
          </w:p>
          <w:p w14:paraId="44E36113"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develop lines of argument</w:t>
            </w:r>
          </w:p>
          <w:p w14:paraId="620FEDF1"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make sound judgments</w:t>
            </w:r>
          </w:p>
          <w:p w14:paraId="182820CD"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apply underlying concepts, principles</w:t>
            </w:r>
          </w:p>
          <w:p w14:paraId="567F21AD"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use this knowledge in the creative process</w:t>
            </w:r>
          </w:p>
          <w:p w14:paraId="663BD571" w14:textId="77777777" w:rsidR="001C13E0" w:rsidRPr="00FE4DB0" w:rsidRDefault="001C13E0" w:rsidP="001C13E0">
            <w:pPr>
              <w:pStyle w:val="ColorfulList-Accent11"/>
              <w:spacing w:after="0" w:line="240" w:lineRule="auto"/>
              <w:ind w:left="189"/>
              <w:rPr>
                <w:rFonts w:ascii="Trebuchet MS" w:hAnsi="Trebuchet MS"/>
                <w:sz w:val="20"/>
              </w:rPr>
            </w:pPr>
          </w:p>
          <w:p w14:paraId="207849F6" w14:textId="77777777" w:rsidR="001C13E0" w:rsidRPr="00FE4DB0" w:rsidRDefault="001C13E0" w:rsidP="001C13E0">
            <w:pPr>
              <w:pStyle w:val="ColorfulList-Accent11"/>
              <w:spacing w:after="0" w:line="240" w:lineRule="auto"/>
              <w:ind w:left="279"/>
              <w:rPr>
                <w:rFonts w:ascii="Trebuchet MS" w:hAnsi="Trebuchet MS"/>
                <w:sz w:val="20"/>
              </w:rPr>
            </w:pPr>
            <w:r w:rsidRPr="00FE4DB0">
              <w:rPr>
                <w:rFonts w:ascii="Trebuchet MS" w:hAnsi="Trebuchet MS"/>
                <w:sz w:val="20"/>
              </w:rPr>
              <w:t>Use techniques to:</w:t>
            </w:r>
          </w:p>
          <w:p w14:paraId="41BA2A26"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critically evaluate</w:t>
            </w:r>
          </w:p>
          <w:p w14:paraId="1DEFCE18"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propose solutions</w:t>
            </w:r>
          </w:p>
          <w:p w14:paraId="13C243D7"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frame appropriate questions</w:t>
            </w:r>
          </w:p>
          <w:p w14:paraId="1EB14FC5"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solve a problem or create new work</w:t>
            </w:r>
          </w:p>
          <w:p w14:paraId="134E090B" w14:textId="77777777" w:rsidR="001C13E0" w:rsidRPr="00FE4DB0" w:rsidRDefault="001C13E0" w:rsidP="00333C19">
            <w:pPr>
              <w:pStyle w:val="ColorfulList-Accent11"/>
              <w:numPr>
                <w:ilvl w:val="0"/>
                <w:numId w:val="2"/>
              </w:numPr>
              <w:spacing w:after="0" w:line="240" w:lineRule="auto"/>
              <w:rPr>
                <w:rFonts w:ascii="Trebuchet MS" w:hAnsi="Trebuchet MS"/>
                <w:sz w:val="20"/>
              </w:rPr>
            </w:pPr>
            <w:r w:rsidRPr="00FE4DB0">
              <w:rPr>
                <w:rFonts w:ascii="Trebuchet MS" w:hAnsi="Trebuchet MS"/>
                <w:sz w:val="20"/>
              </w:rPr>
              <w:t>make critical use of scholarly sources</w:t>
            </w:r>
          </w:p>
        </w:tc>
        <w:tc>
          <w:tcPr>
            <w:tcW w:w="4347" w:type="dxa"/>
          </w:tcPr>
          <w:p w14:paraId="33BDA19F" w14:textId="77777777" w:rsidR="001C13E0" w:rsidRPr="00FE4DB0" w:rsidRDefault="001C13E0" w:rsidP="001C13E0">
            <w:pPr>
              <w:pStyle w:val="ColorfulList-Accent11"/>
              <w:spacing w:after="0" w:line="240" w:lineRule="auto"/>
              <w:ind w:left="0"/>
              <w:rPr>
                <w:rFonts w:ascii="Trebuchet MS" w:hAnsi="Trebuchet MS"/>
                <w:sz w:val="20"/>
              </w:rPr>
            </w:pPr>
          </w:p>
        </w:tc>
        <w:tc>
          <w:tcPr>
            <w:tcW w:w="4896" w:type="dxa"/>
          </w:tcPr>
          <w:p w14:paraId="0CEE1433"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3a</w:t>
            </w:r>
          </w:p>
          <w:p w14:paraId="2489AE4A"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3b</w:t>
            </w:r>
          </w:p>
          <w:p w14:paraId="50F0047B" w14:textId="77777777" w:rsidR="001C13E0" w:rsidRPr="00FE4DB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w:t>
            </w:r>
          </w:p>
        </w:tc>
      </w:tr>
      <w:tr w:rsidR="001C13E0" w:rsidRPr="00FE4DB0" w14:paraId="5539FD2A" w14:textId="77777777" w:rsidTr="001C13E0">
        <w:trPr>
          <w:trHeight w:val="20"/>
        </w:trPr>
        <w:tc>
          <w:tcPr>
            <w:tcW w:w="4849" w:type="dxa"/>
          </w:tcPr>
          <w:p w14:paraId="544D8118" w14:textId="77777777" w:rsidR="001C13E0" w:rsidRPr="00FE4DB0" w:rsidRDefault="001C13E0" w:rsidP="001C13E0">
            <w:pPr>
              <w:spacing w:after="0" w:line="240" w:lineRule="auto"/>
              <w:rPr>
                <w:rFonts w:ascii="Trebuchet MS" w:hAnsi="Trebuchet MS"/>
                <w:sz w:val="20"/>
              </w:rPr>
            </w:pPr>
            <w:r w:rsidRPr="00FE4DB0">
              <w:rPr>
                <w:rFonts w:ascii="Trebuchet MS" w:hAnsi="Trebuchet MS"/>
                <w:sz w:val="20"/>
              </w:rPr>
              <w:t xml:space="preserve">4. Communication skills </w:t>
            </w:r>
          </w:p>
          <w:p w14:paraId="3C5E588D" w14:textId="77777777" w:rsidR="001C13E0" w:rsidRPr="00FE4DB0" w:rsidRDefault="001C13E0" w:rsidP="001C13E0">
            <w:pPr>
              <w:spacing w:after="0" w:line="240" w:lineRule="auto"/>
              <w:ind w:left="279"/>
              <w:rPr>
                <w:rFonts w:ascii="Trebuchet MS" w:hAnsi="Trebuchet MS"/>
                <w:sz w:val="20"/>
              </w:rPr>
            </w:pPr>
            <w:r w:rsidRPr="00FE4DB0">
              <w:rPr>
                <w:rFonts w:ascii="Trebuchet MS" w:hAnsi="Trebuchet MS"/>
                <w:sz w:val="20"/>
              </w:rPr>
              <w:lastRenderedPageBreak/>
              <w:t>Communicate information, arguments and analyses accurately and reliably, orally and in writing to a range of audiences.</w:t>
            </w:r>
          </w:p>
        </w:tc>
        <w:tc>
          <w:tcPr>
            <w:tcW w:w="4347" w:type="dxa"/>
          </w:tcPr>
          <w:p w14:paraId="0A77E31B" w14:textId="77777777" w:rsidR="001C13E0" w:rsidRPr="00FE4DB0" w:rsidRDefault="001C13E0" w:rsidP="001C13E0">
            <w:pPr>
              <w:rPr>
                <w:rFonts w:ascii="Trebuchet MS" w:hAnsi="Trebuchet MS"/>
                <w:sz w:val="20"/>
              </w:rPr>
            </w:pPr>
          </w:p>
        </w:tc>
        <w:tc>
          <w:tcPr>
            <w:tcW w:w="4896" w:type="dxa"/>
          </w:tcPr>
          <w:p w14:paraId="34503A08"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4a</w:t>
            </w:r>
          </w:p>
          <w:p w14:paraId="04CF19BB"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4b</w:t>
            </w:r>
          </w:p>
          <w:p w14:paraId="181ABFBA" w14:textId="77777777" w:rsidR="001C13E0" w:rsidRPr="00FE4DB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w:t>
            </w:r>
          </w:p>
        </w:tc>
      </w:tr>
      <w:tr w:rsidR="001C13E0" w:rsidRPr="00FE4DB0" w14:paraId="07703C17" w14:textId="77777777" w:rsidTr="001C13E0">
        <w:trPr>
          <w:trHeight w:val="20"/>
        </w:trPr>
        <w:tc>
          <w:tcPr>
            <w:tcW w:w="4849" w:type="dxa"/>
          </w:tcPr>
          <w:p w14:paraId="2CB20FBF"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5. Awareness of Limits of Knowledge</w:t>
            </w:r>
          </w:p>
          <w:p w14:paraId="4612E3E9" w14:textId="77777777" w:rsidR="001C13E0" w:rsidRPr="00FE4DB0" w:rsidRDefault="001C13E0" w:rsidP="001C13E0">
            <w:pPr>
              <w:pStyle w:val="ColorfulList-Accent11"/>
              <w:spacing w:after="0" w:line="240" w:lineRule="auto"/>
              <w:ind w:left="279"/>
              <w:rPr>
                <w:rFonts w:ascii="Trebuchet MS" w:hAnsi="Trebuchet MS"/>
                <w:sz w:val="20"/>
              </w:rPr>
            </w:pPr>
            <w:r w:rsidRPr="00FE4DB0">
              <w:rPr>
                <w:rFonts w:ascii="Trebuchet MS" w:hAnsi="Trebuchet MS"/>
                <w:sz w:val="20"/>
              </w:rPr>
              <w:t>Understand limits to own knowledge, appreciate uncertainty, and how this might influence their analyses and interpretations.</w:t>
            </w:r>
          </w:p>
        </w:tc>
        <w:tc>
          <w:tcPr>
            <w:tcW w:w="4347" w:type="dxa"/>
          </w:tcPr>
          <w:p w14:paraId="5DBE2D19" w14:textId="77777777" w:rsidR="001C13E0" w:rsidRPr="00FE4DB0" w:rsidRDefault="001C13E0" w:rsidP="001C13E0">
            <w:pPr>
              <w:pStyle w:val="ColorfulList-Accent11"/>
              <w:spacing w:after="0" w:line="240" w:lineRule="auto"/>
              <w:ind w:left="0"/>
              <w:rPr>
                <w:rFonts w:ascii="Trebuchet MS" w:hAnsi="Trebuchet MS"/>
                <w:sz w:val="20"/>
              </w:rPr>
            </w:pPr>
          </w:p>
        </w:tc>
        <w:tc>
          <w:tcPr>
            <w:tcW w:w="4896" w:type="dxa"/>
          </w:tcPr>
          <w:p w14:paraId="63D4EE8C"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5a</w:t>
            </w:r>
          </w:p>
          <w:p w14:paraId="7AD06239"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5b</w:t>
            </w:r>
          </w:p>
          <w:p w14:paraId="27551E18" w14:textId="77777777" w:rsidR="001C13E0" w:rsidRPr="00FE4DB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w:t>
            </w:r>
          </w:p>
        </w:tc>
      </w:tr>
      <w:tr w:rsidR="001C13E0" w:rsidRPr="00FE4DB0" w14:paraId="54ED8ACB" w14:textId="77777777" w:rsidTr="001C13E0">
        <w:trPr>
          <w:trHeight w:val="20"/>
        </w:trPr>
        <w:tc>
          <w:tcPr>
            <w:tcW w:w="4849" w:type="dxa"/>
          </w:tcPr>
          <w:p w14:paraId="77BDE8C3"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6. Autonomy and Professional Capacity</w:t>
            </w:r>
          </w:p>
          <w:p w14:paraId="4B9779B3" w14:textId="77777777" w:rsidR="001C13E0" w:rsidRPr="00FE4DB0" w:rsidRDefault="001C13E0" w:rsidP="001C13E0">
            <w:pPr>
              <w:pStyle w:val="ColorfulList-Accent11"/>
              <w:spacing w:after="0" w:line="240" w:lineRule="auto"/>
              <w:ind w:left="279"/>
              <w:rPr>
                <w:rFonts w:ascii="Trebuchet MS" w:hAnsi="Trebuchet MS"/>
                <w:sz w:val="20"/>
              </w:rPr>
            </w:pPr>
            <w:r w:rsidRPr="00FE4DB0">
              <w:rPr>
                <w:rFonts w:ascii="Trebuchet MS" w:hAnsi="Trebuchet MS"/>
                <w:sz w:val="20"/>
              </w:rPr>
              <w:t>Qualities and transferrable skills for further use:</w:t>
            </w:r>
          </w:p>
          <w:p w14:paraId="0D24A16C" w14:textId="77777777" w:rsidR="001C13E0" w:rsidRPr="00FE4DB0" w:rsidRDefault="001C13E0" w:rsidP="00333C19">
            <w:pPr>
              <w:pStyle w:val="ColorfulList-Accent11"/>
              <w:numPr>
                <w:ilvl w:val="0"/>
                <w:numId w:val="3"/>
              </w:numPr>
              <w:spacing w:after="0" w:line="240" w:lineRule="auto"/>
              <w:rPr>
                <w:rFonts w:ascii="Trebuchet MS" w:hAnsi="Trebuchet MS"/>
                <w:sz w:val="20"/>
              </w:rPr>
            </w:pPr>
            <w:r w:rsidRPr="00FE4DB0">
              <w:rPr>
                <w:rFonts w:ascii="Trebuchet MS" w:hAnsi="Trebuchet MS"/>
                <w:sz w:val="20"/>
              </w:rPr>
              <w:t>exercise of initiative, personal responsibility and accountability</w:t>
            </w:r>
          </w:p>
          <w:p w14:paraId="51515418" w14:textId="77777777" w:rsidR="001C13E0" w:rsidRPr="00FE4DB0" w:rsidRDefault="001C13E0" w:rsidP="00333C19">
            <w:pPr>
              <w:pStyle w:val="ColorfulList-Accent11"/>
              <w:numPr>
                <w:ilvl w:val="0"/>
                <w:numId w:val="3"/>
              </w:numPr>
              <w:spacing w:after="0" w:line="240" w:lineRule="auto"/>
              <w:rPr>
                <w:rFonts w:ascii="Trebuchet MS" w:hAnsi="Trebuchet MS"/>
                <w:sz w:val="20"/>
              </w:rPr>
            </w:pPr>
            <w:r w:rsidRPr="00FE4DB0">
              <w:rPr>
                <w:rFonts w:ascii="Trebuchet MS" w:hAnsi="Trebuchet MS"/>
                <w:sz w:val="20"/>
              </w:rPr>
              <w:t>working effectively with others</w:t>
            </w:r>
          </w:p>
          <w:p w14:paraId="38140ED6" w14:textId="77777777" w:rsidR="001C13E0" w:rsidRPr="00FE4DB0" w:rsidRDefault="001C13E0" w:rsidP="00333C19">
            <w:pPr>
              <w:pStyle w:val="ColorfulList-Accent11"/>
              <w:numPr>
                <w:ilvl w:val="0"/>
                <w:numId w:val="3"/>
              </w:numPr>
              <w:spacing w:after="0" w:line="240" w:lineRule="auto"/>
              <w:rPr>
                <w:rFonts w:ascii="Trebuchet MS" w:hAnsi="Trebuchet MS"/>
                <w:sz w:val="20"/>
              </w:rPr>
            </w:pPr>
            <w:r w:rsidRPr="00FE4DB0">
              <w:rPr>
                <w:rFonts w:ascii="Trebuchet MS" w:hAnsi="Trebuchet MS"/>
                <w:sz w:val="20"/>
              </w:rPr>
              <w:t>decision-making in complex contexts</w:t>
            </w:r>
          </w:p>
          <w:p w14:paraId="7489F3B7" w14:textId="77777777" w:rsidR="001C13E0" w:rsidRPr="00FE4DB0" w:rsidRDefault="001C13E0" w:rsidP="00333C19">
            <w:pPr>
              <w:pStyle w:val="ColorfulList-Accent11"/>
              <w:numPr>
                <w:ilvl w:val="0"/>
                <w:numId w:val="3"/>
              </w:numPr>
              <w:spacing w:after="0" w:line="240" w:lineRule="auto"/>
              <w:rPr>
                <w:rFonts w:ascii="Trebuchet MS" w:hAnsi="Trebuchet MS"/>
                <w:sz w:val="20"/>
              </w:rPr>
            </w:pPr>
            <w:r w:rsidRPr="00FE4DB0">
              <w:rPr>
                <w:rFonts w:ascii="Trebuchet MS" w:hAnsi="Trebuchet MS"/>
                <w:sz w:val="20"/>
              </w:rPr>
              <w:t>ability to manage learning within and outside discipline</w:t>
            </w:r>
          </w:p>
          <w:p w14:paraId="6B57BAB9" w14:textId="77777777" w:rsidR="001C13E0" w:rsidRPr="00FE4DB0" w:rsidRDefault="001C13E0" w:rsidP="00333C19">
            <w:pPr>
              <w:pStyle w:val="ColorfulList-Accent11"/>
              <w:numPr>
                <w:ilvl w:val="0"/>
                <w:numId w:val="3"/>
              </w:numPr>
              <w:spacing w:after="0" w:line="240" w:lineRule="auto"/>
              <w:rPr>
                <w:rFonts w:ascii="Trebuchet MS" w:hAnsi="Trebuchet MS"/>
                <w:sz w:val="20"/>
              </w:rPr>
            </w:pPr>
            <w:r w:rsidRPr="00FE4DB0">
              <w:rPr>
                <w:rFonts w:ascii="Trebuchet MS" w:hAnsi="Trebuchet MS"/>
                <w:sz w:val="20"/>
              </w:rPr>
              <w:t>behaviour consistent with academic integrity and social responsibility.</w:t>
            </w:r>
          </w:p>
        </w:tc>
        <w:tc>
          <w:tcPr>
            <w:tcW w:w="4347" w:type="dxa"/>
          </w:tcPr>
          <w:p w14:paraId="1FA3462B" w14:textId="77777777" w:rsidR="001C13E0" w:rsidRPr="00FE4DB0" w:rsidRDefault="001C13E0" w:rsidP="001C13E0">
            <w:pPr>
              <w:pStyle w:val="ColorfulList-Accent11"/>
              <w:spacing w:after="0" w:line="240" w:lineRule="auto"/>
              <w:ind w:left="0"/>
              <w:rPr>
                <w:rFonts w:ascii="Trebuchet MS" w:hAnsi="Trebuchet MS"/>
                <w:sz w:val="20"/>
              </w:rPr>
            </w:pPr>
          </w:p>
        </w:tc>
        <w:tc>
          <w:tcPr>
            <w:tcW w:w="4896" w:type="dxa"/>
          </w:tcPr>
          <w:p w14:paraId="55C795F1"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6a</w:t>
            </w:r>
          </w:p>
          <w:p w14:paraId="64D032D6"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6b</w:t>
            </w:r>
          </w:p>
          <w:p w14:paraId="223B385A" w14:textId="77777777" w:rsidR="001C13E0" w:rsidRPr="00FE4DB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w:t>
            </w:r>
          </w:p>
        </w:tc>
      </w:tr>
      <w:tr w:rsidR="001C13E0" w:rsidRPr="00FE4DB0" w14:paraId="03969154" w14:textId="77777777" w:rsidTr="001C13E0">
        <w:trPr>
          <w:trHeight w:val="20"/>
        </w:trPr>
        <w:tc>
          <w:tcPr>
            <w:tcW w:w="4849" w:type="dxa"/>
          </w:tcPr>
          <w:p w14:paraId="37F26D21"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 xml:space="preserve">7. Other </w:t>
            </w:r>
          </w:p>
          <w:p w14:paraId="6A516D97" w14:textId="77777777" w:rsidR="001C13E0" w:rsidRPr="00FE4DB0" w:rsidRDefault="001C13E0" w:rsidP="001C13E0">
            <w:pPr>
              <w:pStyle w:val="ColorfulList-Accent11"/>
              <w:spacing w:after="0" w:line="240" w:lineRule="auto"/>
              <w:ind w:left="0"/>
              <w:rPr>
                <w:rFonts w:ascii="Trebuchet MS" w:hAnsi="Trebuchet MS"/>
                <w:sz w:val="20"/>
              </w:rPr>
            </w:pPr>
            <w:r w:rsidRPr="00FE4DB0">
              <w:rPr>
                <w:rFonts w:ascii="Trebuchet MS" w:hAnsi="Trebuchet MS"/>
                <w:sz w:val="20"/>
              </w:rPr>
              <w:t>Include any program outcomes that may not be covered by the 6 DLES listed above</w:t>
            </w:r>
          </w:p>
        </w:tc>
        <w:tc>
          <w:tcPr>
            <w:tcW w:w="4347" w:type="dxa"/>
          </w:tcPr>
          <w:p w14:paraId="50E63B8E" w14:textId="77777777" w:rsidR="001C13E0" w:rsidRPr="00FE4DB0" w:rsidRDefault="001C13E0" w:rsidP="001C13E0">
            <w:pPr>
              <w:pStyle w:val="ColorfulList-Accent11"/>
              <w:spacing w:after="0" w:line="240" w:lineRule="auto"/>
              <w:ind w:left="0"/>
              <w:rPr>
                <w:rFonts w:ascii="Trebuchet MS" w:hAnsi="Trebuchet MS"/>
                <w:sz w:val="20"/>
              </w:rPr>
            </w:pPr>
          </w:p>
        </w:tc>
        <w:tc>
          <w:tcPr>
            <w:tcW w:w="4896" w:type="dxa"/>
          </w:tcPr>
          <w:p w14:paraId="2B87A089"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7a</w:t>
            </w:r>
          </w:p>
          <w:p w14:paraId="0D267B78" w14:textId="77777777" w:rsidR="001C13E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7b</w:t>
            </w:r>
          </w:p>
          <w:p w14:paraId="185B59F4" w14:textId="77777777" w:rsidR="001C13E0" w:rsidRPr="00FE4DB0" w:rsidRDefault="001C13E0" w:rsidP="001C13E0">
            <w:pPr>
              <w:pStyle w:val="ColorfulList-Accent11"/>
              <w:spacing w:after="0" w:line="240" w:lineRule="auto"/>
              <w:ind w:left="359" w:hanging="359"/>
              <w:rPr>
                <w:rFonts w:ascii="Trebuchet MS" w:hAnsi="Trebuchet MS"/>
                <w:sz w:val="20"/>
              </w:rPr>
            </w:pPr>
            <w:r>
              <w:rPr>
                <w:rFonts w:ascii="Trebuchet MS" w:hAnsi="Trebuchet MS"/>
                <w:sz w:val="20"/>
              </w:rPr>
              <w:t>…</w:t>
            </w:r>
          </w:p>
        </w:tc>
      </w:tr>
    </w:tbl>
    <w:p w14:paraId="4251F305" w14:textId="77777777" w:rsidR="00F8724C" w:rsidRPr="00FE4DB0" w:rsidRDefault="00F8724C" w:rsidP="00F8724C">
      <w:pPr>
        <w:rPr>
          <w:rFonts w:ascii="Trebuchet MS" w:hAnsi="Trebuchet MS"/>
          <w:b/>
          <w:i/>
        </w:rPr>
      </w:pPr>
    </w:p>
    <w:p w14:paraId="5CE4E6CC" w14:textId="77777777" w:rsidR="004D004D" w:rsidRDefault="004D004D">
      <w:pPr>
        <w:rPr>
          <w:rFonts w:ascii="Trebuchet MS" w:hAnsi="Trebuchet MS"/>
          <w:sz w:val="20"/>
          <w:szCs w:val="20"/>
        </w:rPr>
      </w:pPr>
      <w:r w:rsidRPr="00FE4DB0">
        <w:rPr>
          <w:rFonts w:ascii="Trebuchet MS" w:hAnsi="Trebuchet MS"/>
          <w:sz w:val="20"/>
          <w:szCs w:val="20"/>
        </w:rPr>
        <w:br w:type="page"/>
      </w:r>
    </w:p>
    <w:tbl>
      <w:tblPr>
        <w:tblW w:w="1398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195"/>
        <w:gridCol w:w="4896"/>
      </w:tblGrid>
      <w:tr w:rsidR="001C13E0" w:rsidRPr="00CC69B2" w14:paraId="774AE3D0" w14:textId="77777777" w:rsidTr="001C13E0">
        <w:trPr>
          <w:trHeight w:val="20"/>
          <w:tblHeader/>
        </w:trPr>
        <w:tc>
          <w:tcPr>
            <w:tcW w:w="13987" w:type="dxa"/>
            <w:gridSpan w:val="3"/>
            <w:tcBorders>
              <w:top w:val="nil"/>
              <w:left w:val="nil"/>
              <w:bottom w:val="nil"/>
              <w:right w:val="nil"/>
            </w:tcBorders>
            <w:shd w:val="clear" w:color="auto" w:fill="auto"/>
          </w:tcPr>
          <w:p w14:paraId="54771419" w14:textId="77777777" w:rsidR="001C13E0" w:rsidRPr="00CC69B2" w:rsidRDefault="001C13E0" w:rsidP="001C13E0">
            <w:pPr>
              <w:spacing w:after="0" w:line="240" w:lineRule="auto"/>
              <w:rPr>
                <w:rFonts w:ascii="Trebuchet MS" w:hAnsi="Trebuchet MS"/>
                <w:i/>
                <w:sz w:val="20"/>
                <w:szCs w:val="20"/>
              </w:rPr>
            </w:pPr>
            <w:r w:rsidRPr="00CC69B2">
              <w:rPr>
                <w:rFonts w:ascii="Trebuchet MS" w:hAnsi="Trebuchet MS"/>
                <w:sz w:val="24"/>
                <w:szCs w:val="24"/>
              </w:rPr>
              <w:lastRenderedPageBreak/>
              <w:t>Table 3.1</w:t>
            </w:r>
            <w:r>
              <w:rPr>
                <w:rFonts w:ascii="Trebuchet MS" w:hAnsi="Trebuchet MS"/>
                <w:sz w:val="24"/>
                <w:szCs w:val="24"/>
              </w:rPr>
              <w:t>b</w:t>
            </w:r>
            <w:r w:rsidRPr="00CC69B2">
              <w:rPr>
                <w:rFonts w:ascii="Trebuchet MS" w:hAnsi="Trebuchet MS"/>
                <w:sz w:val="24"/>
                <w:szCs w:val="24"/>
              </w:rPr>
              <w:t>: Master’s Degree – Mapping Program Outcomes to Degree Level Expectations</w:t>
            </w:r>
          </w:p>
        </w:tc>
      </w:tr>
      <w:tr w:rsidR="001C13E0" w:rsidRPr="00CC69B2" w14:paraId="56184C43" w14:textId="77777777" w:rsidTr="001C13E0">
        <w:trPr>
          <w:trHeight w:val="454"/>
          <w:tblHeader/>
        </w:trPr>
        <w:tc>
          <w:tcPr>
            <w:tcW w:w="13987" w:type="dxa"/>
            <w:gridSpan w:val="3"/>
            <w:tcBorders>
              <w:top w:val="nil"/>
              <w:left w:val="nil"/>
              <w:right w:val="nil"/>
            </w:tcBorders>
            <w:shd w:val="clear" w:color="auto" w:fill="auto"/>
          </w:tcPr>
          <w:p w14:paraId="0F128F83" w14:textId="77777777" w:rsidR="001C13E0" w:rsidRPr="00CC69B2" w:rsidRDefault="001C13E0" w:rsidP="001C13E0">
            <w:pPr>
              <w:spacing w:after="0" w:line="240" w:lineRule="auto"/>
              <w:rPr>
                <w:rFonts w:ascii="Trebuchet MS" w:hAnsi="Trebuchet MS"/>
                <w:sz w:val="24"/>
                <w:szCs w:val="24"/>
              </w:rPr>
            </w:pPr>
            <w:r>
              <w:rPr>
                <w:rFonts w:ascii="Trebuchet MS" w:hAnsi="Trebuchet MS"/>
                <w:sz w:val="24"/>
                <w:szCs w:val="24"/>
              </w:rPr>
              <w:t>P</w:t>
            </w:r>
            <w:r w:rsidRPr="00CC69B2">
              <w:rPr>
                <w:rFonts w:ascii="Trebuchet MS" w:hAnsi="Trebuchet MS"/>
                <w:sz w:val="24"/>
                <w:szCs w:val="24"/>
              </w:rPr>
              <w:t xml:space="preserve">rogram: </w:t>
            </w:r>
          </w:p>
        </w:tc>
      </w:tr>
      <w:tr w:rsidR="001C13E0" w:rsidRPr="00CC69B2" w14:paraId="49C5B671" w14:textId="77777777" w:rsidTr="001C13E0">
        <w:trPr>
          <w:trHeight w:val="20"/>
          <w:tblHeader/>
        </w:trPr>
        <w:tc>
          <w:tcPr>
            <w:tcW w:w="4896" w:type="dxa"/>
            <w:shd w:val="clear" w:color="auto" w:fill="DEEAF6" w:themeFill="accent1" w:themeFillTint="33"/>
          </w:tcPr>
          <w:p w14:paraId="7D327E9A" w14:textId="77777777" w:rsidR="001C13E0" w:rsidRPr="009A5804" w:rsidRDefault="001C13E0" w:rsidP="001C13E0">
            <w:pPr>
              <w:spacing w:after="0" w:line="240" w:lineRule="auto"/>
              <w:jc w:val="center"/>
              <w:rPr>
                <w:rFonts w:ascii="Trebuchet MS" w:hAnsi="Trebuchet MS"/>
                <w:b/>
                <w:sz w:val="20"/>
                <w:szCs w:val="20"/>
              </w:rPr>
            </w:pPr>
            <w:r w:rsidRPr="009A5804">
              <w:rPr>
                <w:rFonts w:ascii="Trebuchet MS" w:hAnsi="Trebuchet MS"/>
                <w:b/>
                <w:sz w:val="20"/>
                <w:szCs w:val="20"/>
              </w:rPr>
              <w:t>Brock University GDLEs</w:t>
            </w:r>
          </w:p>
          <w:p w14:paraId="152FD91A" w14:textId="77777777" w:rsidR="001C13E0" w:rsidRPr="00CC69B2" w:rsidRDefault="001C13E0" w:rsidP="001C13E0">
            <w:pPr>
              <w:spacing w:after="0" w:line="240" w:lineRule="auto"/>
              <w:jc w:val="center"/>
              <w:rPr>
                <w:rFonts w:ascii="Trebuchet MS" w:hAnsi="Trebuchet MS"/>
                <w:i/>
                <w:sz w:val="20"/>
                <w:szCs w:val="20"/>
              </w:rPr>
            </w:pPr>
            <w:r w:rsidRPr="00CC69B2">
              <w:rPr>
                <w:rFonts w:ascii="Trebuchet MS" w:hAnsi="Trebuchet MS"/>
                <w:i/>
                <w:sz w:val="20"/>
                <w:szCs w:val="20"/>
              </w:rPr>
              <w:t>A graduate of Brock University will be able to demonstrate:</w:t>
            </w:r>
          </w:p>
          <w:p w14:paraId="67A8775C" w14:textId="77777777" w:rsidR="001C13E0" w:rsidRPr="00CC69B2" w:rsidRDefault="001C13E0" w:rsidP="001C13E0">
            <w:pPr>
              <w:spacing w:after="0" w:line="240" w:lineRule="auto"/>
              <w:jc w:val="center"/>
              <w:rPr>
                <w:rFonts w:ascii="Trebuchet MS" w:hAnsi="Trebuchet MS"/>
                <w:sz w:val="20"/>
                <w:szCs w:val="20"/>
              </w:rPr>
            </w:pPr>
          </w:p>
        </w:tc>
        <w:tc>
          <w:tcPr>
            <w:tcW w:w="4195" w:type="dxa"/>
            <w:shd w:val="clear" w:color="auto" w:fill="DEEAF6" w:themeFill="accent1" w:themeFillTint="33"/>
          </w:tcPr>
          <w:p w14:paraId="44F7F81C" w14:textId="77777777" w:rsidR="001C13E0" w:rsidRPr="009A5804" w:rsidRDefault="001C13E0" w:rsidP="001C13E0">
            <w:pPr>
              <w:spacing w:after="0" w:line="240" w:lineRule="auto"/>
              <w:jc w:val="center"/>
              <w:rPr>
                <w:rFonts w:ascii="Trebuchet MS" w:hAnsi="Trebuchet MS"/>
                <w:b/>
                <w:sz w:val="20"/>
                <w:szCs w:val="20"/>
              </w:rPr>
            </w:pPr>
            <w:r w:rsidRPr="009A5804">
              <w:rPr>
                <w:rFonts w:ascii="Trebuchet MS" w:hAnsi="Trebuchet MS"/>
                <w:b/>
                <w:sz w:val="20"/>
                <w:szCs w:val="20"/>
              </w:rPr>
              <w:t>Faculty specific GDLES</w:t>
            </w:r>
          </w:p>
          <w:p w14:paraId="77F63564" w14:textId="77777777" w:rsidR="001C13E0" w:rsidRPr="00CC69B2" w:rsidRDefault="001C13E0" w:rsidP="001C13E0">
            <w:pPr>
              <w:spacing w:after="0" w:line="240" w:lineRule="auto"/>
              <w:jc w:val="center"/>
              <w:rPr>
                <w:rFonts w:ascii="Trebuchet MS" w:hAnsi="Trebuchet MS"/>
                <w:i/>
                <w:sz w:val="20"/>
                <w:szCs w:val="20"/>
              </w:rPr>
            </w:pPr>
            <w:r w:rsidRPr="00CC69B2">
              <w:rPr>
                <w:rFonts w:ascii="Trebuchet MS" w:hAnsi="Trebuchet MS"/>
                <w:i/>
                <w:sz w:val="20"/>
                <w:szCs w:val="20"/>
              </w:rPr>
              <w:t>A graduate of the Faculty of ?? will be able to demonstrate:</w:t>
            </w:r>
          </w:p>
        </w:tc>
        <w:tc>
          <w:tcPr>
            <w:tcW w:w="4896" w:type="dxa"/>
            <w:shd w:val="clear" w:color="auto" w:fill="DEEAF6" w:themeFill="accent1" w:themeFillTint="33"/>
          </w:tcPr>
          <w:p w14:paraId="3B6B3AC2" w14:textId="77777777" w:rsidR="001C13E0" w:rsidRPr="009A5804" w:rsidRDefault="001C13E0" w:rsidP="001C13E0">
            <w:pPr>
              <w:spacing w:after="0" w:line="240" w:lineRule="auto"/>
              <w:jc w:val="center"/>
              <w:rPr>
                <w:rFonts w:ascii="Trebuchet MS" w:hAnsi="Trebuchet MS"/>
                <w:b/>
                <w:sz w:val="20"/>
                <w:szCs w:val="20"/>
              </w:rPr>
            </w:pPr>
            <w:r w:rsidRPr="009A5804">
              <w:rPr>
                <w:rFonts w:ascii="Trebuchet MS" w:hAnsi="Trebuchet MS"/>
                <w:b/>
                <w:sz w:val="20"/>
                <w:szCs w:val="20"/>
              </w:rPr>
              <w:t>Program Outcomes aligned with GDLES</w:t>
            </w:r>
          </w:p>
          <w:p w14:paraId="1BBA0104" w14:textId="77777777" w:rsidR="001C13E0" w:rsidRPr="00CC69B2" w:rsidRDefault="001C13E0" w:rsidP="001C13E0">
            <w:pPr>
              <w:spacing w:after="0" w:line="240" w:lineRule="auto"/>
              <w:jc w:val="center"/>
              <w:rPr>
                <w:rFonts w:ascii="Trebuchet MS" w:hAnsi="Trebuchet MS"/>
                <w:i/>
                <w:sz w:val="20"/>
                <w:szCs w:val="20"/>
              </w:rPr>
            </w:pPr>
            <w:r w:rsidRPr="00CC69B2">
              <w:rPr>
                <w:rFonts w:ascii="Trebuchet MS" w:hAnsi="Trebuchet MS"/>
                <w:i/>
                <w:sz w:val="20"/>
                <w:szCs w:val="20"/>
              </w:rPr>
              <w:t>At the end of this program, the successful student will be able to demonstrate:</w:t>
            </w:r>
          </w:p>
        </w:tc>
      </w:tr>
      <w:tr w:rsidR="001C13E0" w:rsidRPr="00CC69B2" w14:paraId="58D7B738" w14:textId="77777777" w:rsidTr="001C13E0">
        <w:trPr>
          <w:trHeight w:val="20"/>
        </w:trPr>
        <w:tc>
          <w:tcPr>
            <w:tcW w:w="4896" w:type="dxa"/>
          </w:tcPr>
          <w:p w14:paraId="40F4EB89" w14:textId="77777777" w:rsidR="001C13E0" w:rsidRPr="00CC69B2" w:rsidRDefault="001C13E0" w:rsidP="00333C19">
            <w:pPr>
              <w:pStyle w:val="ListParagraph"/>
              <w:numPr>
                <w:ilvl w:val="0"/>
                <w:numId w:val="26"/>
              </w:numPr>
              <w:tabs>
                <w:tab w:val="left" w:pos="249"/>
              </w:tabs>
              <w:autoSpaceDE/>
              <w:autoSpaceDN/>
              <w:adjustRightInd/>
              <w:ind w:left="279" w:hanging="279"/>
              <w:contextualSpacing/>
            </w:pPr>
            <w:r w:rsidRPr="00CC69B2">
              <w:t>Depth and Breadth of Knowledge</w:t>
            </w:r>
          </w:p>
          <w:p w14:paraId="0EFCC27C" w14:textId="77777777" w:rsidR="001C13E0" w:rsidRPr="00CC69B2" w:rsidRDefault="001C13E0" w:rsidP="001C13E0">
            <w:pPr>
              <w:spacing w:after="0" w:line="240" w:lineRule="auto"/>
              <w:ind w:left="279"/>
              <w:rPr>
                <w:rFonts w:ascii="Trebuchet MS" w:hAnsi="Trebuchet MS"/>
                <w:sz w:val="20"/>
                <w:szCs w:val="20"/>
              </w:rPr>
            </w:pPr>
            <w:r w:rsidRPr="00CC69B2">
              <w:rPr>
                <w:rFonts w:ascii="Trebuchet MS" w:hAnsi="Trebuchet MS"/>
                <w:sz w:val="20"/>
                <w:szCs w:val="20"/>
              </w:rPr>
              <w:t>A systematic understanding of knowledge, including, where appropriate, relevant knowledge outside the field and/or discipline, and a critical awareness of current problems and/or new insights, much of which is at, or informed by, the forefront of their academic discipline, field of study, or area of professional practice.</w:t>
            </w:r>
          </w:p>
        </w:tc>
        <w:tc>
          <w:tcPr>
            <w:tcW w:w="4195" w:type="dxa"/>
          </w:tcPr>
          <w:p w14:paraId="11BDCF1D" w14:textId="77777777" w:rsidR="001C13E0" w:rsidRPr="00CC69B2" w:rsidRDefault="001C13E0" w:rsidP="001C13E0">
            <w:pPr>
              <w:pStyle w:val="ColorfulList-Accent11"/>
              <w:spacing w:after="0" w:line="240" w:lineRule="auto"/>
              <w:ind w:left="0"/>
              <w:rPr>
                <w:rFonts w:ascii="Trebuchet MS" w:hAnsi="Trebuchet MS"/>
                <w:sz w:val="20"/>
                <w:szCs w:val="20"/>
              </w:rPr>
            </w:pPr>
            <w:r w:rsidRPr="00CC69B2">
              <w:rPr>
                <w:rFonts w:ascii="Trebuchet MS" w:hAnsi="Trebuchet MS"/>
                <w:sz w:val="20"/>
                <w:szCs w:val="20"/>
                <w:highlight w:val="yellow"/>
              </w:rPr>
              <w:t>INSERT FACULTY LEVEL DEGREE LEVEL EXPECTATIONS IN THIS COLUMN</w:t>
            </w:r>
          </w:p>
        </w:tc>
        <w:tc>
          <w:tcPr>
            <w:tcW w:w="4896" w:type="dxa"/>
          </w:tcPr>
          <w:p w14:paraId="39BF4AA0" w14:textId="77777777" w:rsidR="001C13E0" w:rsidRPr="00CC69B2" w:rsidRDefault="001C13E0" w:rsidP="001C13E0">
            <w:pPr>
              <w:pStyle w:val="ColorfulList-Accent11"/>
              <w:spacing w:after="0" w:line="240" w:lineRule="auto"/>
              <w:ind w:left="0"/>
              <w:rPr>
                <w:rFonts w:ascii="Trebuchet MS" w:hAnsi="Trebuchet MS"/>
                <w:sz w:val="20"/>
                <w:szCs w:val="20"/>
              </w:rPr>
            </w:pPr>
            <w:r w:rsidRPr="00CC69B2">
              <w:rPr>
                <w:rFonts w:ascii="Trebuchet MS" w:hAnsi="Trebuchet MS"/>
                <w:sz w:val="20"/>
                <w:szCs w:val="20"/>
                <w:highlight w:val="yellow"/>
              </w:rPr>
              <w:t xml:space="preserve">INSERT PROGRAM LEVEL LEARNING </w:t>
            </w:r>
            <w:r w:rsidRPr="006C0D59">
              <w:rPr>
                <w:rFonts w:ascii="Trebuchet MS" w:hAnsi="Trebuchet MS"/>
                <w:sz w:val="20"/>
                <w:szCs w:val="20"/>
                <w:highlight w:val="yellow"/>
              </w:rPr>
              <w:t>OUTCOMES</w:t>
            </w:r>
          </w:p>
          <w:p w14:paraId="7A9EB3B7" w14:textId="77777777" w:rsidR="001C13E0" w:rsidRPr="00CC69B2" w:rsidRDefault="001C13E0" w:rsidP="001C13E0">
            <w:pPr>
              <w:pStyle w:val="ColorfulList-Accent11"/>
              <w:spacing w:after="0" w:line="240" w:lineRule="auto"/>
              <w:ind w:left="0"/>
              <w:rPr>
                <w:rFonts w:ascii="Trebuchet MS" w:hAnsi="Trebuchet MS"/>
                <w:sz w:val="20"/>
                <w:szCs w:val="20"/>
              </w:rPr>
            </w:pPr>
            <w:r w:rsidRPr="00CC69B2">
              <w:rPr>
                <w:rFonts w:ascii="Trebuchet MS" w:hAnsi="Trebuchet MS"/>
                <w:sz w:val="20"/>
                <w:szCs w:val="20"/>
              </w:rPr>
              <w:t>Examples include:</w:t>
            </w:r>
          </w:p>
          <w:p w14:paraId="35615A48" w14:textId="77777777" w:rsidR="001C13E0" w:rsidRPr="003A5864" w:rsidRDefault="001C13E0" w:rsidP="001C13E0">
            <w:pPr>
              <w:autoSpaceDE w:val="0"/>
              <w:autoSpaceDN w:val="0"/>
              <w:adjustRightInd w:val="0"/>
              <w:spacing w:after="0" w:line="240" w:lineRule="auto"/>
              <w:ind w:left="323" w:hanging="323"/>
              <w:rPr>
                <w:rFonts w:ascii="Trebuchet MS" w:hAnsi="Trebuchet MS"/>
                <w:sz w:val="20"/>
                <w:szCs w:val="20"/>
                <w:lang w:eastAsia="en-CA"/>
              </w:rPr>
            </w:pPr>
            <w:r w:rsidRPr="003A5864">
              <w:rPr>
                <w:rFonts w:ascii="Trebuchet MS" w:hAnsi="Trebuchet MS"/>
                <w:sz w:val="20"/>
                <w:szCs w:val="20"/>
                <w:lang w:eastAsia="en-CA"/>
              </w:rPr>
              <w:t xml:space="preserve">1a  The ability to describe concepts, principles, and overarching themes in </w:t>
            </w:r>
            <w:r w:rsidRPr="003A5864">
              <w:rPr>
                <w:rFonts w:ascii="Trebuchet MS" w:hAnsi="Trebuchet MS"/>
                <w:i/>
                <w:sz w:val="20"/>
                <w:szCs w:val="20"/>
                <w:highlight w:val="yellow"/>
                <w:lang w:eastAsia="en-CA"/>
              </w:rPr>
              <w:t>the discipline</w:t>
            </w:r>
          </w:p>
          <w:p w14:paraId="72D15E16" w14:textId="77777777" w:rsidR="001C13E0" w:rsidRPr="003A5864" w:rsidRDefault="001C13E0" w:rsidP="001C13E0">
            <w:pPr>
              <w:autoSpaceDE w:val="0"/>
              <w:autoSpaceDN w:val="0"/>
              <w:adjustRightInd w:val="0"/>
              <w:spacing w:after="0" w:line="240" w:lineRule="auto"/>
              <w:ind w:left="323" w:hanging="323"/>
              <w:rPr>
                <w:rFonts w:ascii="Trebuchet MS" w:hAnsi="Trebuchet MS"/>
                <w:sz w:val="20"/>
                <w:szCs w:val="20"/>
                <w:lang w:eastAsia="en-CA"/>
              </w:rPr>
            </w:pPr>
            <w:r w:rsidRPr="003A5864">
              <w:rPr>
                <w:rFonts w:ascii="Trebuchet MS" w:hAnsi="Trebuchet MS"/>
                <w:sz w:val="20"/>
                <w:szCs w:val="20"/>
                <w:lang w:eastAsia="en-CA"/>
              </w:rPr>
              <w:t xml:space="preserve">1b  The ability to develop a working knowledge of </w:t>
            </w:r>
            <w:r w:rsidRPr="003A5864">
              <w:rPr>
                <w:rFonts w:ascii="Trebuchet MS" w:hAnsi="Trebuchet MS"/>
                <w:i/>
                <w:sz w:val="20"/>
                <w:szCs w:val="20"/>
                <w:highlight w:val="yellow"/>
                <w:lang w:eastAsia="en-CA"/>
              </w:rPr>
              <w:t>the discipline’s</w:t>
            </w:r>
            <w:r w:rsidRPr="003A5864">
              <w:rPr>
                <w:rFonts w:ascii="Trebuchet MS" w:hAnsi="Trebuchet MS"/>
                <w:sz w:val="20"/>
                <w:szCs w:val="20"/>
                <w:lang w:eastAsia="en-CA"/>
              </w:rPr>
              <w:t xml:space="preserve"> content domains</w:t>
            </w:r>
          </w:p>
          <w:p w14:paraId="65135B57" w14:textId="77777777" w:rsidR="001C13E0" w:rsidRPr="003A5864" w:rsidRDefault="001C13E0" w:rsidP="001C13E0">
            <w:pPr>
              <w:autoSpaceDE w:val="0"/>
              <w:autoSpaceDN w:val="0"/>
              <w:adjustRightInd w:val="0"/>
              <w:spacing w:after="0" w:line="240" w:lineRule="auto"/>
              <w:ind w:left="323" w:hanging="323"/>
              <w:rPr>
                <w:rFonts w:ascii="Trebuchet MS" w:hAnsi="Trebuchet MS"/>
                <w:sz w:val="20"/>
                <w:szCs w:val="20"/>
                <w:lang w:eastAsia="en-CA"/>
              </w:rPr>
            </w:pPr>
            <w:r w:rsidRPr="003A5864">
              <w:rPr>
                <w:rFonts w:ascii="Trebuchet MS" w:hAnsi="Trebuchet MS"/>
                <w:sz w:val="20"/>
                <w:szCs w:val="20"/>
                <w:lang w:eastAsia="en-CA"/>
              </w:rPr>
              <w:t>1c  The ability to explain complex behavior by integrating concepts developed from different content domains</w:t>
            </w:r>
          </w:p>
          <w:p w14:paraId="32A4016E" w14:textId="77777777" w:rsidR="001C13E0" w:rsidRPr="00CC69B2" w:rsidRDefault="001C13E0" w:rsidP="001C13E0">
            <w:pPr>
              <w:pStyle w:val="ColorfulList-Accent11"/>
              <w:spacing w:after="0" w:line="240" w:lineRule="auto"/>
              <w:ind w:left="323" w:hanging="323"/>
              <w:rPr>
                <w:rFonts w:ascii="Trebuchet MS" w:hAnsi="Trebuchet MS"/>
                <w:sz w:val="20"/>
                <w:szCs w:val="20"/>
              </w:rPr>
            </w:pPr>
            <w:r w:rsidRPr="003A5864">
              <w:rPr>
                <w:rFonts w:ascii="Trebuchet MS" w:hAnsi="Trebuchet MS"/>
                <w:sz w:val="20"/>
                <w:szCs w:val="20"/>
                <w:lang w:val="en-CA" w:eastAsia="en-CA"/>
              </w:rPr>
              <w:t xml:space="preserve">1d  The ability to interpret, design, and conduct basic </w:t>
            </w:r>
            <w:r w:rsidRPr="003A5864">
              <w:rPr>
                <w:rFonts w:ascii="Trebuchet MS" w:hAnsi="Trebuchet MS"/>
                <w:i/>
                <w:sz w:val="20"/>
                <w:szCs w:val="20"/>
                <w:highlight w:val="yellow"/>
                <w:lang w:val="en-CA" w:eastAsia="en-CA"/>
              </w:rPr>
              <w:t>disciplinary</w:t>
            </w:r>
            <w:r w:rsidRPr="003A5864">
              <w:rPr>
                <w:rFonts w:ascii="Trebuchet MS" w:hAnsi="Trebuchet MS"/>
                <w:sz w:val="20"/>
                <w:szCs w:val="20"/>
                <w:lang w:val="en-CA" w:eastAsia="en-CA"/>
              </w:rPr>
              <w:t xml:space="preserve"> research</w:t>
            </w:r>
          </w:p>
        </w:tc>
      </w:tr>
      <w:tr w:rsidR="001C13E0" w:rsidRPr="00CC69B2" w14:paraId="26AEB3D3" w14:textId="77777777" w:rsidTr="001C13E0">
        <w:trPr>
          <w:trHeight w:val="20"/>
        </w:trPr>
        <w:tc>
          <w:tcPr>
            <w:tcW w:w="4896" w:type="dxa"/>
          </w:tcPr>
          <w:p w14:paraId="669CCC83" w14:textId="77777777" w:rsidR="001C13E0" w:rsidRPr="00CC69B2" w:rsidRDefault="001C13E0" w:rsidP="00333C19">
            <w:pPr>
              <w:pStyle w:val="ColorfulList-Accent11"/>
              <w:numPr>
                <w:ilvl w:val="0"/>
                <w:numId w:val="26"/>
              </w:numPr>
              <w:tabs>
                <w:tab w:val="left" w:pos="249"/>
              </w:tabs>
              <w:spacing w:after="0" w:line="240" w:lineRule="auto"/>
              <w:ind w:left="360" w:hanging="279"/>
              <w:rPr>
                <w:rFonts w:ascii="Trebuchet MS" w:hAnsi="Trebuchet MS"/>
                <w:sz w:val="20"/>
                <w:szCs w:val="20"/>
              </w:rPr>
            </w:pPr>
            <w:r w:rsidRPr="00CC69B2">
              <w:rPr>
                <w:rFonts w:ascii="Trebuchet MS" w:hAnsi="Trebuchet MS"/>
                <w:sz w:val="20"/>
                <w:szCs w:val="20"/>
              </w:rPr>
              <w:t>Research and Scholarship</w:t>
            </w:r>
          </w:p>
          <w:p w14:paraId="285EB062" w14:textId="77777777" w:rsidR="001C13E0" w:rsidRPr="00CC69B2" w:rsidRDefault="001C13E0" w:rsidP="001C13E0">
            <w:pPr>
              <w:pStyle w:val="ColorfulList-Accent11"/>
              <w:spacing w:after="0" w:line="240" w:lineRule="auto"/>
              <w:ind w:left="279"/>
              <w:rPr>
                <w:rFonts w:ascii="Trebuchet MS" w:hAnsi="Trebuchet MS"/>
                <w:sz w:val="20"/>
                <w:szCs w:val="20"/>
              </w:rPr>
            </w:pPr>
            <w:r w:rsidRPr="00CC69B2">
              <w:rPr>
                <w:rFonts w:ascii="Trebuchet MS" w:hAnsi="Trebuchet MS"/>
                <w:sz w:val="20"/>
                <w:szCs w:val="20"/>
              </w:rPr>
              <w:t>A conceptual understanding and methodological competence that:</w:t>
            </w:r>
          </w:p>
          <w:p w14:paraId="53A15D91" w14:textId="77777777" w:rsidR="001C13E0" w:rsidRPr="00CC69B2" w:rsidRDefault="001C13E0" w:rsidP="00DC661E">
            <w:pPr>
              <w:pStyle w:val="ColorfulList-Accent11"/>
              <w:numPr>
                <w:ilvl w:val="0"/>
                <w:numId w:val="44"/>
              </w:numPr>
              <w:spacing w:after="0" w:line="240" w:lineRule="auto"/>
              <w:rPr>
                <w:rFonts w:ascii="Trebuchet MS" w:hAnsi="Trebuchet MS"/>
                <w:sz w:val="20"/>
                <w:szCs w:val="20"/>
              </w:rPr>
            </w:pPr>
            <w:r w:rsidRPr="00CC69B2">
              <w:rPr>
                <w:rFonts w:ascii="Trebuchet MS" w:hAnsi="Trebuchet MS"/>
                <w:sz w:val="20"/>
                <w:szCs w:val="20"/>
              </w:rPr>
              <w:t>enables a working comprehension of how established techniques of research or enquiry are used to create and interpret knowledge in the discipline;</w:t>
            </w:r>
          </w:p>
          <w:p w14:paraId="708F65D4" w14:textId="77777777" w:rsidR="001C13E0" w:rsidRPr="00CC69B2" w:rsidRDefault="001C13E0" w:rsidP="00DC661E">
            <w:pPr>
              <w:pStyle w:val="ColorfulList-Accent11"/>
              <w:numPr>
                <w:ilvl w:val="0"/>
                <w:numId w:val="44"/>
              </w:numPr>
              <w:spacing w:after="0" w:line="240" w:lineRule="auto"/>
              <w:ind w:left="639"/>
              <w:rPr>
                <w:rFonts w:ascii="Trebuchet MS" w:hAnsi="Trebuchet MS"/>
                <w:sz w:val="20"/>
                <w:szCs w:val="20"/>
              </w:rPr>
            </w:pPr>
            <w:r w:rsidRPr="00CC69B2">
              <w:rPr>
                <w:rFonts w:ascii="Trebuchet MS" w:hAnsi="Trebuchet MS"/>
                <w:sz w:val="20"/>
                <w:szCs w:val="20"/>
              </w:rPr>
              <w:t>enables a critical evaluation of current research and advanced research and scholarship in the discipline or area of professional competence;</w:t>
            </w:r>
          </w:p>
          <w:p w14:paraId="48427445" w14:textId="77777777" w:rsidR="001C13E0" w:rsidRPr="009A5804" w:rsidRDefault="001C13E0" w:rsidP="00DC661E">
            <w:pPr>
              <w:pStyle w:val="ColorfulList-Accent11"/>
              <w:numPr>
                <w:ilvl w:val="0"/>
                <w:numId w:val="44"/>
              </w:numPr>
              <w:spacing w:after="0" w:line="240" w:lineRule="auto"/>
              <w:ind w:left="615"/>
              <w:rPr>
                <w:rFonts w:ascii="Trebuchet MS" w:hAnsi="Trebuchet MS"/>
                <w:sz w:val="20"/>
                <w:szCs w:val="20"/>
              </w:rPr>
            </w:pPr>
            <w:r w:rsidRPr="009A5804">
              <w:rPr>
                <w:rFonts w:ascii="Trebuchet MS" w:hAnsi="Trebuchet MS"/>
                <w:sz w:val="20"/>
                <w:szCs w:val="20"/>
              </w:rPr>
              <w:t>enables a treatment of complex issues and judgments based on established principles and techniques.</w:t>
            </w:r>
          </w:p>
          <w:p w14:paraId="38735774" w14:textId="77777777" w:rsidR="001C13E0" w:rsidRPr="00CC69B2" w:rsidRDefault="001C13E0" w:rsidP="001C13E0">
            <w:pPr>
              <w:pStyle w:val="ColorfulList-Accent11"/>
              <w:spacing w:after="0" w:line="240" w:lineRule="auto"/>
              <w:ind w:left="279" w:hanging="359"/>
              <w:rPr>
                <w:rFonts w:ascii="Trebuchet MS" w:hAnsi="Trebuchet MS"/>
                <w:sz w:val="20"/>
                <w:szCs w:val="20"/>
              </w:rPr>
            </w:pPr>
            <w:r w:rsidRPr="00CC69B2">
              <w:rPr>
                <w:rFonts w:ascii="Trebuchet MS" w:hAnsi="Trebuchet MS"/>
                <w:sz w:val="20"/>
                <w:szCs w:val="20"/>
              </w:rPr>
              <w:t>On the basis of that competence, has shown at least one of the following:</w:t>
            </w:r>
          </w:p>
          <w:p w14:paraId="3BEED58E" w14:textId="77777777" w:rsidR="001C13E0" w:rsidRPr="00CC69B2" w:rsidRDefault="001C13E0" w:rsidP="00DC661E">
            <w:pPr>
              <w:pStyle w:val="ColorfulList-Accent11"/>
              <w:numPr>
                <w:ilvl w:val="0"/>
                <w:numId w:val="45"/>
              </w:numPr>
              <w:spacing w:after="0" w:line="240" w:lineRule="auto"/>
              <w:ind w:left="615"/>
              <w:rPr>
                <w:rFonts w:ascii="Trebuchet MS" w:hAnsi="Trebuchet MS"/>
                <w:sz w:val="20"/>
                <w:szCs w:val="20"/>
              </w:rPr>
            </w:pPr>
            <w:r w:rsidRPr="00CC69B2">
              <w:rPr>
                <w:rFonts w:ascii="Trebuchet MS" w:hAnsi="Trebuchet MS"/>
                <w:sz w:val="20"/>
                <w:szCs w:val="20"/>
              </w:rPr>
              <w:t>the development and support of a sustained argument in written form</w:t>
            </w:r>
          </w:p>
          <w:p w14:paraId="54838F50" w14:textId="77777777" w:rsidR="001C13E0" w:rsidRPr="00CC69B2" w:rsidRDefault="001C13E0" w:rsidP="00DC661E">
            <w:pPr>
              <w:pStyle w:val="ColorfulList-Accent11"/>
              <w:numPr>
                <w:ilvl w:val="0"/>
                <w:numId w:val="45"/>
              </w:numPr>
              <w:spacing w:after="0" w:line="240" w:lineRule="auto"/>
              <w:ind w:left="639"/>
              <w:rPr>
                <w:rFonts w:ascii="Trebuchet MS" w:hAnsi="Trebuchet MS"/>
                <w:sz w:val="20"/>
                <w:szCs w:val="20"/>
              </w:rPr>
            </w:pPr>
            <w:r w:rsidRPr="00CC69B2">
              <w:rPr>
                <w:rFonts w:ascii="Trebuchet MS" w:hAnsi="Trebuchet MS"/>
                <w:sz w:val="20"/>
                <w:szCs w:val="20"/>
              </w:rPr>
              <w:t>originality in the application of knowledge</w:t>
            </w:r>
          </w:p>
        </w:tc>
        <w:tc>
          <w:tcPr>
            <w:tcW w:w="4195" w:type="dxa"/>
          </w:tcPr>
          <w:p w14:paraId="561DCB06" w14:textId="77777777" w:rsidR="001C13E0" w:rsidRPr="00CC69B2" w:rsidRDefault="001C13E0" w:rsidP="001C13E0">
            <w:pPr>
              <w:pStyle w:val="ColorfulList-Accent11"/>
              <w:spacing w:after="0" w:line="240" w:lineRule="auto"/>
              <w:ind w:left="0"/>
              <w:rPr>
                <w:rFonts w:ascii="Trebuchet MS" w:hAnsi="Trebuchet MS"/>
                <w:sz w:val="20"/>
                <w:szCs w:val="20"/>
              </w:rPr>
            </w:pPr>
          </w:p>
        </w:tc>
        <w:tc>
          <w:tcPr>
            <w:tcW w:w="4896" w:type="dxa"/>
          </w:tcPr>
          <w:p w14:paraId="500292A6"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2a</w:t>
            </w:r>
          </w:p>
          <w:p w14:paraId="0DC0D29C"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2b</w:t>
            </w:r>
          </w:p>
          <w:p w14:paraId="395C5827" w14:textId="77777777" w:rsidR="001C13E0" w:rsidRPr="00CC69B2"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w:t>
            </w:r>
          </w:p>
        </w:tc>
      </w:tr>
      <w:tr w:rsidR="001C13E0" w:rsidRPr="00CC69B2" w14:paraId="1A52F498" w14:textId="77777777" w:rsidTr="001C13E0">
        <w:trPr>
          <w:trHeight w:val="20"/>
        </w:trPr>
        <w:tc>
          <w:tcPr>
            <w:tcW w:w="4896" w:type="dxa"/>
          </w:tcPr>
          <w:p w14:paraId="17356F76" w14:textId="77777777" w:rsidR="001C13E0" w:rsidRPr="00CC69B2" w:rsidRDefault="001C13E0" w:rsidP="001C13E0">
            <w:pPr>
              <w:pStyle w:val="ColorfulList-Accent11"/>
              <w:tabs>
                <w:tab w:val="left" w:pos="249"/>
              </w:tabs>
              <w:spacing w:after="0" w:line="240" w:lineRule="auto"/>
              <w:ind w:left="279" w:hanging="270"/>
              <w:rPr>
                <w:rFonts w:ascii="Trebuchet MS" w:hAnsi="Trebuchet MS"/>
                <w:sz w:val="20"/>
                <w:szCs w:val="20"/>
              </w:rPr>
            </w:pPr>
            <w:r w:rsidRPr="00CC69B2">
              <w:rPr>
                <w:rFonts w:ascii="Trebuchet MS" w:hAnsi="Trebuchet MS"/>
                <w:sz w:val="20"/>
                <w:szCs w:val="20"/>
              </w:rPr>
              <w:t>3.Level of application of knowledge</w:t>
            </w:r>
          </w:p>
          <w:p w14:paraId="7801B21E" w14:textId="77777777" w:rsidR="001C13E0" w:rsidRPr="00CC69B2" w:rsidRDefault="001C13E0" w:rsidP="001C13E0">
            <w:pPr>
              <w:pStyle w:val="ColorfulList-Accent11"/>
              <w:spacing w:after="0" w:line="240" w:lineRule="auto"/>
              <w:ind w:left="189"/>
              <w:rPr>
                <w:rFonts w:ascii="Trebuchet MS" w:hAnsi="Trebuchet MS"/>
                <w:sz w:val="20"/>
                <w:szCs w:val="20"/>
              </w:rPr>
            </w:pPr>
            <w:r w:rsidRPr="00CC69B2">
              <w:rPr>
                <w:rFonts w:ascii="Trebuchet MS" w:hAnsi="Trebuchet MS"/>
                <w:sz w:val="20"/>
                <w:szCs w:val="20"/>
              </w:rPr>
              <w:t>Competence in the research process by applying an existing body of knowledge in the critical analysis of a new question or of a specific problem or issue in a new setting.</w:t>
            </w:r>
          </w:p>
        </w:tc>
        <w:tc>
          <w:tcPr>
            <w:tcW w:w="4195" w:type="dxa"/>
          </w:tcPr>
          <w:p w14:paraId="741B2833" w14:textId="77777777" w:rsidR="001C13E0" w:rsidRPr="00CC69B2" w:rsidRDefault="001C13E0" w:rsidP="001C13E0">
            <w:pPr>
              <w:pStyle w:val="ColorfulList-Accent11"/>
              <w:spacing w:after="0" w:line="240" w:lineRule="auto"/>
              <w:ind w:left="0"/>
              <w:rPr>
                <w:rFonts w:ascii="Trebuchet MS" w:hAnsi="Trebuchet MS"/>
                <w:sz w:val="20"/>
                <w:szCs w:val="20"/>
              </w:rPr>
            </w:pPr>
          </w:p>
        </w:tc>
        <w:tc>
          <w:tcPr>
            <w:tcW w:w="4896" w:type="dxa"/>
          </w:tcPr>
          <w:p w14:paraId="50E21DBE"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3a</w:t>
            </w:r>
          </w:p>
          <w:p w14:paraId="0D9BED8D"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3b</w:t>
            </w:r>
          </w:p>
          <w:p w14:paraId="31F4E070" w14:textId="77777777" w:rsidR="001C13E0" w:rsidRPr="00CC69B2"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w:t>
            </w:r>
          </w:p>
        </w:tc>
      </w:tr>
      <w:tr w:rsidR="001C13E0" w:rsidRPr="00CC69B2" w14:paraId="4772E208" w14:textId="77777777" w:rsidTr="001C13E0">
        <w:trPr>
          <w:trHeight w:val="20"/>
        </w:trPr>
        <w:tc>
          <w:tcPr>
            <w:tcW w:w="4896" w:type="dxa"/>
          </w:tcPr>
          <w:p w14:paraId="7B7E1EC4" w14:textId="77777777" w:rsidR="001C13E0" w:rsidRPr="00CC69B2" w:rsidRDefault="001C13E0" w:rsidP="001C13E0">
            <w:pPr>
              <w:spacing w:after="0" w:line="240" w:lineRule="auto"/>
              <w:ind w:left="360" w:hanging="351"/>
              <w:rPr>
                <w:rFonts w:ascii="Trebuchet MS" w:hAnsi="Trebuchet MS"/>
                <w:sz w:val="20"/>
                <w:szCs w:val="20"/>
              </w:rPr>
            </w:pPr>
            <w:r w:rsidRPr="00CC69B2">
              <w:rPr>
                <w:rFonts w:ascii="Trebuchet MS" w:hAnsi="Trebuchet MS"/>
                <w:sz w:val="20"/>
                <w:szCs w:val="20"/>
              </w:rPr>
              <w:lastRenderedPageBreak/>
              <w:t xml:space="preserve">4.Professional capacity/autonomy </w:t>
            </w:r>
          </w:p>
          <w:p w14:paraId="306F4435" w14:textId="77777777" w:rsidR="001C13E0" w:rsidRPr="00CC69B2" w:rsidRDefault="001C13E0" w:rsidP="00333C19">
            <w:pPr>
              <w:pStyle w:val="ListParagraph"/>
              <w:numPr>
                <w:ilvl w:val="0"/>
                <w:numId w:val="28"/>
              </w:numPr>
              <w:autoSpaceDE/>
              <w:autoSpaceDN/>
              <w:adjustRightInd/>
              <w:ind w:left="369" w:hanging="307"/>
              <w:contextualSpacing/>
            </w:pPr>
            <w:r w:rsidRPr="00CC69B2">
              <w:t>The qualities and transferable skills necessary for employment requiring:</w:t>
            </w:r>
          </w:p>
          <w:p w14:paraId="37987A99" w14:textId="77777777" w:rsidR="001C13E0" w:rsidRPr="00CC69B2" w:rsidRDefault="001C13E0" w:rsidP="00333C19">
            <w:pPr>
              <w:pStyle w:val="ListParagraph"/>
              <w:numPr>
                <w:ilvl w:val="0"/>
                <w:numId w:val="27"/>
              </w:numPr>
              <w:tabs>
                <w:tab w:val="left" w:pos="819"/>
              </w:tabs>
              <w:autoSpaceDE/>
              <w:autoSpaceDN/>
              <w:adjustRightInd/>
              <w:ind w:left="819" w:hanging="270"/>
              <w:contextualSpacing/>
            </w:pPr>
            <w:r w:rsidRPr="00CC69B2">
              <w:t>the exercise of initiative and of personal responsibility and accountability</w:t>
            </w:r>
          </w:p>
          <w:p w14:paraId="6FA41526" w14:textId="77777777" w:rsidR="001C13E0" w:rsidRPr="00CC69B2" w:rsidRDefault="001C13E0" w:rsidP="00333C19">
            <w:pPr>
              <w:pStyle w:val="ListParagraph"/>
              <w:numPr>
                <w:ilvl w:val="0"/>
                <w:numId w:val="27"/>
              </w:numPr>
              <w:tabs>
                <w:tab w:val="left" w:pos="819"/>
              </w:tabs>
              <w:autoSpaceDE/>
              <w:autoSpaceDN/>
              <w:adjustRightInd/>
              <w:ind w:left="819" w:hanging="270"/>
              <w:contextualSpacing/>
            </w:pPr>
            <w:r w:rsidRPr="00CC69B2">
              <w:t>decision-making in complex situations</w:t>
            </w:r>
          </w:p>
          <w:p w14:paraId="04CC3D48" w14:textId="77777777" w:rsidR="001C13E0" w:rsidRPr="00CC69B2" w:rsidRDefault="001C13E0" w:rsidP="00333C19">
            <w:pPr>
              <w:pStyle w:val="ListParagraph"/>
              <w:numPr>
                <w:ilvl w:val="0"/>
                <w:numId w:val="28"/>
              </w:numPr>
              <w:tabs>
                <w:tab w:val="left" w:pos="369"/>
              </w:tabs>
              <w:autoSpaceDE/>
              <w:autoSpaceDN/>
              <w:adjustRightInd/>
              <w:ind w:left="369"/>
              <w:contextualSpacing/>
            </w:pPr>
            <w:r w:rsidRPr="00CC69B2">
              <w:t>The intellectual independence required for continuing professional development</w:t>
            </w:r>
          </w:p>
          <w:p w14:paraId="2A57AAFB" w14:textId="77777777" w:rsidR="001C13E0" w:rsidRPr="00CC69B2" w:rsidRDefault="001C13E0" w:rsidP="00333C19">
            <w:pPr>
              <w:pStyle w:val="ListParagraph"/>
              <w:numPr>
                <w:ilvl w:val="0"/>
                <w:numId w:val="28"/>
              </w:numPr>
              <w:tabs>
                <w:tab w:val="left" w:pos="369"/>
              </w:tabs>
              <w:autoSpaceDE/>
              <w:autoSpaceDN/>
              <w:adjustRightInd/>
              <w:ind w:left="369"/>
              <w:contextualSpacing/>
            </w:pPr>
            <w:r w:rsidRPr="00CC69B2">
              <w:t>The ethical behaviour consistent with academic integrity and the use of appropriate guidelines and procedures for responsible conduct of research</w:t>
            </w:r>
          </w:p>
          <w:p w14:paraId="00471F07" w14:textId="77777777" w:rsidR="001C13E0" w:rsidRPr="00CC69B2" w:rsidRDefault="001C13E0" w:rsidP="00333C19">
            <w:pPr>
              <w:pStyle w:val="ListParagraph"/>
              <w:numPr>
                <w:ilvl w:val="0"/>
                <w:numId w:val="28"/>
              </w:numPr>
              <w:tabs>
                <w:tab w:val="left" w:pos="369"/>
              </w:tabs>
              <w:autoSpaceDE/>
              <w:autoSpaceDN/>
              <w:adjustRightInd/>
              <w:ind w:left="369"/>
              <w:contextualSpacing/>
            </w:pPr>
            <w:r w:rsidRPr="00CC69B2">
              <w:t>The ability to appreciate the broader implications of applying knowledge to particular contexts.</w:t>
            </w:r>
          </w:p>
        </w:tc>
        <w:tc>
          <w:tcPr>
            <w:tcW w:w="4195" w:type="dxa"/>
          </w:tcPr>
          <w:p w14:paraId="437DF9BA" w14:textId="77777777" w:rsidR="001C13E0" w:rsidRPr="00CC69B2" w:rsidRDefault="001C13E0" w:rsidP="001C13E0">
            <w:pPr>
              <w:rPr>
                <w:rFonts w:ascii="Trebuchet MS" w:hAnsi="Trebuchet MS"/>
                <w:sz w:val="20"/>
                <w:szCs w:val="20"/>
              </w:rPr>
            </w:pPr>
          </w:p>
        </w:tc>
        <w:tc>
          <w:tcPr>
            <w:tcW w:w="4896" w:type="dxa"/>
          </w:tcPr>
          <w:p w14:paraId="52E23886"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4a</w:t>
            </w:r>
          </w:p>
          <w:p w14:paraId="4B9F60BE"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4b</w:t>
            </w:r>
          </w:p>
          <w:p w14:paraId="3C4F40BA" w14:textId="77777777" w:rsidR="001C13E0" w:rsidRPr="00CC69B2"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w:t>
            </w:r>
          </w:p>
        </w:tc>
      </w:tr>
      <w:tr w:rsidR="001C13E0" w:rsidRPr="00CC69B2" w14:paraId="3BBB4A03" w14:textId="77777777" w:rsidTr="001C13E0">
        <w:trPr>
          <w:trHeight w:val="20"/>
        </w:trPr>
        <w:tc>
          <w:tcPr>
            <w:tcW w:w="4896" w:type="dxa"/>
          </w:tcPr>
          <w:p w14:paraId="1D562B2B" w14:textId="77777777" w:rsidR="001C13E0" w:rsidRPr="00CC69B2" w:rsidRDefault="001C13E0" w:rsidP="001C13E0">
            <w:pPr>
              <w:pStyle w:val="ColorfulList-Accent11"/>
              <w:spacing w:after="0" w:line="240" w:lineRule="auto"/>
              <w:ind w:left="369" w:hanging="369"/>
              <w:rPr>
                <w:rFonts w:ascii="Trebuchet MS" w:hAnsi="Trebuchet MS"/>
                <w:sz w:val="20"/>
                <w:szCs w:val="20"/>
              </w:rPr>
            </w:pPr>
            <w:r w:rsidRPr="00CC69B2">
              <w:rPr>
                <w:rFonts w:ascii="Trebuchet MS" w:hAnsi="Trebuchet MS"/>
                <w:sz w:val="20"/>
                <w:szCs w:val="20"/>
              </w:rPr>
              <w:t>5. Level of communications skills</w:t>
            </w:r>
          </w:p>
          <w:p w14:paraId="0DC2D76F" w14:textId="77777777" w:rsidR="001C13E0" w:rsidRPr="00CC69B2" w:rsidRDefault="001C13E0" w:rsidP="001C13E0">
            <w:pPr>
              <w:pStyle w:val="ColorfulList-Accent11"/>
              <w:spacing w:after="0" w:line="240" w:lineRule="auto"/>
              <w:ind w:left="369"/>
              <w:rPr>
                <w:rFonts w:ascii="Trebuchet MS" w:hAnsi="Trebuchet MS"/>
                <w:sz w:val="20"/>
                <w:szCs w:val="20"/>
              </w:rPr>
            </w:pPr>
            <w:r w:rsidRPr="00CC69B2">
              <w:rPr>
                <w:rFonts w:ascii="Trebuchet MS" w:hAnsi="Trebuchet MS"/>
                <w:sz w:val="20"/>
                <w:szCs w:val="20"/>
              </w:rPr>
              <w:t>The ability to communicate ideas, issues and conclusions clearly.</w:t>
            </w:r>
          </w:p>
        </w:tc>
        <w:tc>
          <w:tcPr>
            <w:tcW w:w="4195" w:type="dxa"/>
          </w:tcPr>
          <w:p w14:paraId="06CF6364" w14:textId="77777777" w:rsidR="001C13E0" w:rsidRPr="00CC69B2" w:rsidRDefault="001C13E0" w:rsidP="001C13E0">
            <w:pPr>
              <w:pStyle w:val="ColorfulList-Accent11"/>
              <w:spacing w:after="0" w:line="240" w:lineRule="auto"/>
              <w:ind w:left="0"/>
              <w:rPr>
                <w:rFonts w:ascii="Trebuchet MS" w:hAnsi="Trebuchet MS"/>
                <w:sz w:val="20"/>
                <w:szCs w:val="20"/>
              </w:rPr>
            </w:pPr>
          </w:p>
        </w:tc>
        <w:tc>
          <w:tcPr>
            <w:tcW w:w="4896" w:type="dxa"/>
          </w:tcPr>
          <w:p w14:paraId="5D24B14B"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5a</w:t>
            </w:r>
          </w:p>
          <w:p w14:paraId="63B26C66"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5b</w:t>
            </w:r>
          </w:p>
          <w:p w14:paraId="4EF5834F" w14:textId="77777777" w:rsidR="001C13E0" w:rsidRPr="00CC69B2"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w:t>
            </w:r>
          </w:p>
        </w:tc>
      </w:tr>
      <w:tr w:rsidR="001C13E0" w:rsidRPr="00CC69B2" w14:paraId="1765EC31" w14:textId="77777777" w:rsidTr="001C13E0">
        <w:trPr>
          <w:trHeight w:val="20"/>
        </w:trPr>
        <w:tc>
          <w:tcPr>
            <w:tcW w:w="4896" w:type="dxa"/>
          </w:tcPr>
          <w:p w14:paraId="1B13268A" w14:textId="77777777" w:rsidR="001C13E0" w:rsidRPr="00CC69B2" w:rsidRDefault="001C13E0" w:rsidP="001C13E0">
            <w:pPr>
              <w:pStyle w:val="ColorfulList-Accent11"/>
              <w:spacing w:after="0" w:line="240" w:lineRule="auto"/>
              <w:ind w:left="0"/>
              <w:rPr>
                <w:rFonts w:ascii="Trebuchet MS" w:hAnsi="Trebuchet MS"/>
                <w:sz w:val="20"/>
                <w:szCs w:val="20"/>
              </w:rPr>
            </w:pPr>
            <w:r w:rsidRPr="00CC69B2">
              <w:rPr>
                <w:rFonts w:ascii="Trebuchet MS" w:hAnsi="Trebuchet MS"/>
                <w:sz w:val="20"/>
                <w:szCs w:val="20"/>
              </w:rPr>
              <w:t>6. Awareness of the limits of knowledge</w:t>
            </w:r>
          </w:p>
          <w:p w14:paraId="48BA409E" w14:textId="77777777" w:rsidR="001C13E0" w:rsidRPr="00CC69B2" w:rsidRDefault="001C13E0" w:rsidP="001C13E0">
            <w:pPr>
              <w:pStyle w:val="ColorfulList-Accent11"/>
              <w:spacing w:after="0" w:line="240" w:lineRule="auto"/>
              <w:ind w:left="279"/>
              <w:rPr>
                <w:rFonts w:ascii="Trebuchet MS" w:hAnsi="Trebuchet MS"/>
                <w:sz w:val="20"/>
                <w:szCs w:val="20"/>
              </w:rPr>
            </w:pPr>
            <w:r w:rsidRPr="00CC69B2">
              <w:rPr>
                <w:rFonts w:ascii="Trebuchet MS" w:hAnsi="Trebuchet MS"/>
                <w:sz w:val="20"/>
                <w:szCs w:val="20"/>
              </w:rPr>
              <w:t>Cognizance of the complexity of knowledge and of the potential contributions of other interpretations, methods, and disciplines.</w:t>
            </w:r>
          </w:p>
        </w:tc>
        <w:tc>
          <w:tcPr>
            <w:tcW w:w="4195" w:type="dxa"/>
          </w:tcPr>
          <w:p w14:paraId="2C4DC7FD" w14:textId="77777777" w:rsidR="001C13E0" w:rsidRPr="00CC69B2" w:rsidRDefault="001C13E0" w:rsidP="001C13E0">
            <w:pPr>
              <w:pStyle w:val="ColorfulList-Accent11"/>
              <w:spacing w:after="0" w:line="240" w:lineRule="auto"/>
              <w:ind w:left="0"/>
              <w:rPr>
                <w:rFonts w:ascii="Trebuchet MS" w:hAnsi="Trebuchet MS"/>
                <w:sz w:val="20"/>
                <w:szCs w:val="20"/>
              </w:rPr>
            </w:pPr>
          </w:p>
        </w:tc>
        <w:tc>
          <w:tcPr>
            <w:tcW w:w="4896" w:type="dxa"/>
          </w:tcPr>
          <w:p w14:paraId="3EFDFF8A"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6a</w:t>
            </w:r>
          </w:p>
          <w:p w14:paraId="314127AD" w14:textId="77777777" w:rsidR="001C13E0"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6b</w:t>
            </w:r>
          </w:p>
          <w:p w14:paraId="2B9BE9D2" w14:textId="77777777" w:rsidR="001C13E0" w:rsidRPr="00CC69B2" w:rsidRDefault="001C13E0" w:rsidP="001C13E0">
            <w:pPr>
              <w:pStyle w:val="ColorfulList-Accent11"/>
              <w:spacing w:after="0" w:line="240" w:lineRule="auto"/>
              <w:ind w:left="325" w:hanging="325"/>
              <w:rPr>
                <w:rFonts w:ascii="Trebuchet MS" w:hAnsi="Trebuchet MS"/>
                <w:sz w:val="20"/>
                <w:szCs w:val="20"/>
              </w:rPr>
            </w:pPr>
            <w:r>
              <w:rPr>
                <w:rFonts w:ascii="Trebuchet MS" w:hAnsi="Trebuchet MS"/>
                <w:sz w:val="20"/>
                <w:szCs w:val="20"/>
              </w:rPr>
              <w:t>…</w:t>
            </w:r>
          </w:p>
        </w:tc>
      </w:tr>
    </w:tbl>
    <w:p w14:paraId="3C22D18B" w14:textId="77777777" w:rsidR="001C13E0" w:rsidRDefault="001C13E0">
      <w:pPr>
        <w:rPr>
          <w:rFonts w:ascii="Trebuchet MS" w:hAnsi="Trebuchet MS"/>
          <w:sz w:val="20"/>
          <w:szCs w:val="20"/>
        </w:rPr>
      </w:pPr>
    </w:p>
    <w:p w14:paraId="1ECD8EC0" w14:textId="77777777" w:rsidR="00F460E9" w:rsidRDefault="00F460E9">
      <w:pPr>
        <w:rPr>
          <w:rFonts w:ascii="Trebuchet MS" w:hAnsi="Trebuchet MS"/>
          <w:sz w:val="20"/>
          <w:szCs w:val="20"/>
        </w:rPr>
      </w:pPr>
      <w:r>
        <w:rPr>
          <w:rFonts w:ascii="Trebuchet MS" w:hAnsi="Trebuchet MS"/>
          <w:sz w:val="20"/>
          <w:szCs w:val="20"/>
        </w:rPr>
        <w:br w:type="page"/>
      </w:r>
    </w:p>
    <w:tbl>
      <w:tblPr>
        <w:tblW w:w="139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205"/>
        <w:gridCol w:w="4896"/>
      </w:tblGrid>
      <w:tr w:rsidR="00F460E9" w:rsidRPr="00A82C74" w14:paraId="05E683C5" w14:textId="77777777" w:rsidTr="003D223B">
        <w:trPr>
          <w:trHeight w:val="20"/>
          <w:tblHeader/>
        </w:trPr>
        <w:tc>
          <w:tcPr>
            <w:tcW w:w="13997" w:type="dxa"/>
            <w:gridSpan w:val="3"/>
            <w:tcBorders>
              <w:top w:val="nil"/>
              <w:left w:val="nil"/>
              <w:bottom w:val="nil"/>
              <w:right w:val="nil"/>
            </w:tcBorders>
            <w:shd w:val="clear" w:color="auto" w:fill="auto"/>
          </w:tcPr>
          <w:p w14:paraId="4EEA19A4" w14:textId="77777777" w:rsidR="00F460E9" w:rsidRPr="00A82C74" w:rsidRDefault="00F460E9" w:rsidP="003D223B">
            <w:pPr>
              <w:spacing w:after="0" w:line="240" w:lineRule="auto"/>
              <w:rPr>
                <w:rFonts w:ascii="Trebuchet MS" w:hAnsi="Trebuchet MS"/>
                <w:i/>
                <w:sz w:val="20"/>
                <w:szCs w:val="20"/>
              </w:rPr>
            </w:pPr>
            <w:r w:rsidRPr="00A82C74">
              <w:rPr>
                <w:rFonts w:ascii="Trebuchet MS" w:hAnsi="Trebuchet MS"/>
                <w:sz w:val="24"/>
                <w:szCs w:val="24"/>
              </w:rPr>
              <w:lastRenderedPageBreak/>
              <w:t>Table 3.1</w:t>
            </w:r>
            <w:r>
              <w:rPr>
                <w:rFonts w:ascii="Trebuchet MS" w:hAnsi="Trebuchet MS"/>
                <w:sz w:val="24"/>
                <w:szCs w:val="24"/>
              </w:rPr>
              <w:t>c</w:t>
            </w:r>
            <w:r w:rsidRPr="00A82C74">
              <w:rPr>
                <w:rFonts w:ascii="Trebuchet MS" w:hAnsi="Trebuchet MS"/>
                <w:sz w:val="24"/>
                <w:szCs w:val="24"/>
              </w:rPr>
              <w:t>: Doctoral Degree – Mapping Program Outcomes to Degree Level Expectations</w:t>
            </w:r>
          </w:p>
        </w:tc>
      </w:tr>
      <w:tr w:rsidR="00F460E9" w:rsidRPr="00A82C74" w14:paraId="4720036A" w14:textId="77777777" w:rsidTr="003D223B">
        <w:trPr>
          <w:trHeight w:val="20"/>
          <w:tblHeader/>
        </w:trPr>
        <w:tc>
          <w:tcPr>
            <w:tcW w:w="13997" w:type="dxa"/>
            <w:gridSpan w:val="3"/>
            <w:tcBorders>
              <w:top w:val="nil"/>
              <w:left w:val="nil"/>
              <w:right w:val="nil"/>
            </w:tcBorders>
            <w:shd w:val="clear" w:color="auto" w:fill="auto"/>
          </w:tcPr>
          <w:p w14:paraId="7759D236" w14:textId="77777777" w:rsidR="00F460E9" w:rsidRPr="00A82C74" w:rsidRDefault="00F460E9" w:rsidP="003D223B">
            <w:pPr>
              <w:spacing w:after="0" w:line="240" w:lineRule="auto"/>
              <w:ind w:left="62"/>
              <w:rPr>
                <w:rFonts w:ascii="Trebuchet MS" w:hAnsi="Trebuchet MS"/>
                <w:sz w:val="24"/>
                <w:szCs w:val="24"/>
              </w:rPr>
            </w:pPr>
            <w:r w:rsidRPr="00A82C74">
              <w:rPr>
                <w:rFonts w:ascii="Trebuchet MS" w:hAnsi="Trebuchet MS"/>
                <w:sz w:val="24"/>
                <w:szCs w:val="24"/>
              </w:rPr>
              <w:t xml:space="preserve">Program: </w:t>
            </w:r>
          </w:p>
          <w:p w14:paraId="4BE263EB" w14:textId="77777777" w:rsidR="00F460E9" w:rsidRPr="00715DD6" w:rsidRDefault="00F460E9" w:rsidP="003D223B">
            <w:pPr>
              <w:spacing w:after="0" w:line="240" w:lineRule="auto"/>
              <w:jc w:val="center"/>
              <w:rPr>
                <w:rFonts w:ascii="Trebuchet MS" w:hAnsi="Trebuchet MS"/>
                <w:b/>
                <w:sz w:val="20"/>
                <w:szCs w:val="20"/>
              </w:rPr>
            </w:pPr>
          </w:p>
        </w:tc>
      </w:tr>
      <w:tr w:rsidR="00F460E9" w:rsidRPr="00A82C74" w14:paraId="7DACEB31" w14:textId="77777777" w:rsidTr="003D223B">
        <w:trPr>
          <w:trHeight w:val="20"/>
          <w:tblHeader/>
        </w:trPr>
        <w:tc>
          <w:tcPr>
            <w:tcW w:w="4896" w:type="dxa"/>
            <w:shd w:val="clear" w:color="auto" w:fill="DEEAF6" w:themeFill="accent1" w:themeFillTint="33"/>
          </w:tcPr>
          <w:p w14:paraId="322FD991" w14:textId="77777777" w:rsidR="00F460E9" w:rsidRPr="00715DD6" w:rsidRDefault="00F460E9" w:rsidP="003D223B">
            <w:pPr>
              <w:spacing w:after="0" w:line="240" w:lineRule="auto"/>
              <w:jc w:val="center"/>
              <w:rPr>
                <w:rFonts w:ascii="Trebuchet MS" w:hAnsi="Trebuchet MS"/>
                <w:i/>
                <w:sz w:val="20"/>
                <w:szCs w:val="20"/>
              </w:rPr>
            </w:pPr>
            <w:r w:rsidRPr="00715DD6">
              <w:rPr>
                <w:rFonts w:ascii="Trebuchet MS" w:hAnsi="Trebuchet MS"/>
                <w:b/>
                <w:sz w:val="20"/>
                <w:szCs w:val="20"/>
              </w:rPr>
              <w:t>Brock University GDLEs</w:t>
            </w:r>
          </w:p>
          <w:p w14:paraId="70BA6444" w14:textId="77777777" w:rsidR="00F460E9" w:rsidRPr="00A82C74" w:rsidRDefault="00F460E9" w:rsidP="003D223B">
            <w:pPr>
              <w:spacing w:after="0" w:line="240" w:lineRule="auto"/>
              <w:jc w:val="center"/>
              <w:rPr>
                <w:rFonts w:ascii="Trebuchet MS" w:hAnsi="Trebuchet MS"/>
                <w:i/>
                <w:sz w:val="20"/>
                <w:szCs w:val="20"/>
              </w:rPr>
            </w:pPr>
            <w:r w:rsidRPr="00A82C74">
              <w:rPr>
                <w:rFonts w:ascii="Trebuchet MS" w:hAnsi="Trebuchet MS"/>
                <w:i/>
                <w:sz w:val="20"/>
                <w:szCs w:val="20"/>
              </w:rPr>
              <w:t>A graduate of Brock University will be able to demonstrate:</w:t>
            </w:r>
          </w:p>
          <w:p w14:paraId="39A587AE" w14:textId="77777777" w:rsidR="00F460E9" w:rsidRPr="00A82C74" w:rsidRDefault="00F460E9" w:rsidP="003D223B">
            <w:pPr>
              <w:spacing w:after="0" w:line="240" w:lineRule="auto"/>
              <w:jc w:val="center"/>
              <w:rPr>
                <w:rFonts w:ascii="Trebuchet MS" w:hAnsi="Trebuchet MS"/>
                <w:sz w:val="20"/>
                <w:szCs w:val="20"/>
              </w:rPr>
            </w:pPr>
          </w:p>
        </w:tc>
        <w:tc>
          <w:tcPr>
            <w:tcW w:w="4205" w:type="dxa"/>
            <w:shd w:val="clear" w:color="auto" w:fill="DEEAF6" w:themeFill="accent1" w:themeFillTint="33"/>
          </w:tcPr>
          <w:p w14:paraId="1E52E52C" w14:textId="77777777" w:rsidR="00F460E9" w:rsidRPr="00715DD6" w:rsidRDefault="00F460E9" w:rsidP="003D223B">
            <w:pPr>
              <w:spacing w:after="0" w:line="240" w:lineRule="auto"/>
              <w:jc w:val="center"/>
              <w:rPr>
                <w:rFonts w:ascii="Trebuchet MS" w:hAnsi="Trebuchet MS"/>
                <w:b/>
                <w:sz w:val="20"/>
                <w:szCs w:val="20"/>
              </w:rPr>
            </w:pPr>
            <w:r w:rsidRPr="00715DD6">
              <w:rPr>
                <w:rFonts w:ascii="Trebuchet MS" w:hAnsi="Trebuchet MS"/>
                <w:b/>
                <w:sz w:val="20"/>
                <w:szCs w:val="20"/>
              </w:rPr>
              <w:t>Faculty specific GDLES</w:t>
            </w:r>
          </w:p>
          <w:p w14:paraId="6D2E7CFB" w14:textId="77777777" w:rsidR="00F460E9" w:rsidRPr="00A82C74" w:rsidRDefault="00F460E9" w:rsidP="003D223B">
            <w:pPr>
              <w:spacing w:after="0" w:line="240" w:lineRule="auto"/>
              <w:jc w:val="center"/>
              <w:rPr>
                <w:rFonts w:ascii="Trebuchet MS" w:hAnsi="Trebuchet MS"/>
                <w:i/>
                <w:sz w:val="20"/>
                <w:szCs w:val="20"/>
              </w:rPr>
            </w:pPr>
            <w:r w:rsidRPr="00A82C74">
              <w:rPr>
                <w:rFonts w:ascii="Trebuchet MS" w:hAnsi="Trebuchet MS"/>
                <w:i/>
                <w:sz w:val="20"/>
                <w:szCs w:val="20"/>
              </w:rPr>
              <w:t>A graduate of the Faculty of ?? will be able to demonstrate:</w:t>
            </w:r>
          </w:p>
        </w:tc>
        <w:tc>
          <w:tcPr>
            <w:tcW w:w="4896" w:type="dxa"/>
            <w:shd w:val="clear" w:color="auto" w:fill="DEEAF6" w:themeFill="accent1" w:themeFillTint="33"/>
          </w:tcPr>
          <w:p w14:paraId="2B7DABA3" w14:textId="77777777" w:rsidR="00F460E9" w:rsidRPr="00715DD6" w:rsidRDefault="00F460E9" w:rsidP="003D223B">
            <w:pPr>
              <w:spacing w:after="0" w:line="240" w:lineRule="auto"/>
              <w:jc w:val="center"/>
              <w:rPr>
                <w:rFonts w:ascii="Trebuchet MS" w:hAnsi="Trebuchet MS"/>
                <w:b/>
                <w:sz w:val="20"/>
                <w:szCs w:val="20"/>
              </w:rPr>
            </w:pPr>
            <w:r w:rsidRPr="00715DD6">
              <w:rPr>
                <w:rFonts w:ascii="Trebuchet MS" w:hAnsi="Trebuchet MS"/>
                <w:b/>
                <w:sz w:val="20"/>
                <w:szCs w:val="20"/>
              </w:rPr>
              <w:t>Program Outcomes aligned with GDLES</w:t>
            </w:r>
          </w:p>
          <w:p w14:paraId="0F2E48D6" w14:textId="77777777" w:rsidR="00F460E9" w:rsidRPr="00A82C74" w:rsidRDefault="00F460E9" w:rsidP="003D223B">
            <w:pPr>
              <w:spacing w:after="0" w:line="240" w:lineRule="auto"/>
              <w:jc w:val="center"/>
              <w:rPr>
                <w:rFonts w:ascii="Trebuchet MS" w:hAnsi="Trebuchet MS"/>
                <w:i/>
                <w:sz w:val="20"/>
                <w:szCs w:val="20"/>
              </w:rPr>
            </w:pPr>
            <w:r w:rsidRPr="00A82C74">
              <w:rPr>
                <w:rFonts w:ascii="Trebuchet MS" w:hAnsi="Trebuchet MS"/>
                <w:i/>
                <w:sz w:val="20"/>
                <w:szCs w:val="20"/>
              </w:rPr>
              <w:t>At the end of this program, the successful student will be able to demonstrate:</w:t>
            </w:r>
          </w:p>
        </w:tc>
      </w:tr>
      <w:tr w:rsidR="00F460E9" w:rsidRPr="00A82C74" w14:paraId="3004AE1A" w14:textId="77777777" w:rsidTr="003D223B">
        <w:trPr>
          <w:trHeight w:val="20"/>
        </w:trPr>
        <w:tc>
          <w:tcPr>
            <w:tcW w:w="4896" w:type="dxa"/>
          </w:tcPr>
          <w:p w14:paraId="6DC7B281" w14:textId="77777777" w:rsidR="00F460E9" w:rsidRPr="00A82C74" w:rsidRDefault="00F460E9" w:rsidP="00333C19">
            <w:pPr>
              <w:pStyle w:val="ListParagraph"/>
              <w:numPr>
                <w:ilvl w:val="0"/>
                <w:numId w:val="31"/>
              </w:numPr>
              <w:tabs>
                <w:tab w:val="left" w:pos="249"/>
              </w:tabs>
              <w:autoSpaceDE/>
              <w:autoSpaceDN/>
              <w:adjustRightInd/>
              <w:contextualSpacing/>
            </w:pPr>
            <w:r w:rsidRPr="00A82C74">
              <w:t>Depth and Breadth of Knowledge</w:t>
            </w:r>
          </w:p>
          <w:p w14:paraId="2117FADF" w14:textId="77777777" w:rsidR="00F460E9" w:rsidRPr="00A82C74" w:rsidRDefault="00F460E9" w:rsidP="003D223B">
            <w:pPr>
              <w:spacing w:after="0" w:line="240" w:lineRule="auto"/>
              <w:ind w:left="279"/>
              <w:rPr>
                <w:rFonts w:ascii="Trebuchet MS" w:hAnsi="Trebuchet MS"/>
                <w:sz w:val="20"/>
                <w:szCs w:val="20"/>
              </w:rPr>
            </w:pPr>
            <w:r w:rsidRPr="00A82C74">
              <w:rPr>
                <w:rFonts w:ascii="Trebuchet MS" w:hAnsi="Trebuchet MS"/>
                <w:sz w:val="20"/>
                <w:szCs w:val="20"/>
              </w:rPr>
              <w:t>A thorough understanding of a substantial body of knowledge that is at the forefront of their academic discipline or area of professional practice including, where appropriate, relevant knowledge outside the field and/or discipline.</w:t>
            </w:r>
          </w:p>
        </w:tc>
        <w:tc>
          <w:tcPr>
            <w:tcW w:w="4205" w:type="dxa"/>
          </w:tcPr>
          <w:p w14:paraId="3000082B" w14:textId="77777777" w:rsidR="00F460E9" w:rsidRPr="00A82C74" w:rsidRDefault="00F460E9" w:rsidP="003D223B">
            <w:pPr>
              <w:pStyle w:val="ColorfulList-Accent11"/>
              <w:spacing w:after="0" w:line="240" w:lineRule="auto"/>
              <w:ind w:left="0"/>
              <w:rPr>
                <w:rFonts w:ascii="Trebuchet MS" w:hAnsi="Trebuchet MS"/>
                <w:sz w:val="20"/>
                <w:szCs w:val="20"/>
              </w:rPr>
            </w:pPr>
            <w:r w:rsidRPr="00CC69B2">
              <w:rPr>
                <w:rFonts w:ascii="Trebuchet MS" w:hAnsi="Trebuchet MS"/>
                <w:sz w:val="20"/>
                <w:szCs w:val="20"/>
                <w:highlight w:val="yellow"/>
              </w:rPr>
              <w:t>INSERT FACULTY LEVEL DEGREE LEVEL EXPECTATIONS IN THIS COLUMN</w:t>
            </w:r>
          </w:p>
        </w:tc>
        <w:tc>
          <w:tcPr>
            <w:tcW w:w="4896" w:type="dxa"/>
          </w:tcPr>
          <w:p w14:paraId="0C461438" w14:textId="77777777" w:rsidR="00F460E9" w:rsidRPr="00CC69B2" w:rsidRDefault="00F460E9" w:rsidP="003D223B">
            <w:pPr>
              <w:pStyle w:val="ColorfulList-Accent11"/>
              <w:spacing w:after="0" w:line="240" w:lineRule="auto"/>
              <w:ind w:left="0"/>
              <w:rPr>
                <w:rFonts w:ascii="Trebuchet MS" w:hAnsi="Trebuchet MS"/>
                <w:sz w:val="20"/>
                <w:szCs w:val="20"/>
              </w:rPr>
            </w:pPr>
            <w:r w:rsidRPr="00CC69B2">
              <w:rPr>
                <w:rFonts w:ascii="Trebuchet MS" w:hAnsi="Trebuchet MS"/>
                <w:sz w:val="20"/>
                <w:szCs w:val="20"/>
                <w:highlight w:val="yellow"/>
              </w:rPr>
              <w:t>INSERT PROGRAM LEVEL LEARNING</w:t>
            </w:r>
            <w:r>
              <w:rPr>
                <w:rFonts w:ascii="Trebuchet MS" w:hAnsi="Trebuchet MS"/>
                <w:sz w:val="20"/>
                <w:szCs w:val="20"/>
                <w:highlight w:val="yellow"/>
              </w:rPr>
              <w:t xml:space="preserve"> OUTCOMES</w:t>
            </w:r>
            <w:r w:rsidRPr="00CC69B2">
              <w:rPr>
                <w:rFonts w:ascii="Trebuchet MS" w:hAnsi="Trebuchet MS"/>
                <w:sz w:val="20"/>
                <w:szCs w:val="20"/>
                <w:highlight w:val="yellow"/>
              </w:rPr>
              <w:t xml:space="preserve"> </w:t>
            </w:r>
          </w:p>
          <w:p w14:paraId="77825D77" w14:textId="77777777" w:rsidR="00F460E9" w:rsidRPr="00CC69B2" w:rsidRDefault="00F460E9" w:rsidP="003D223B">
            <w:pPr>
              <w:pStyle w:val="ColorfulList-Accent11"/>
              <w:spacing w:after="0" w:line="240" w:lineRule="auto"/>
              <w:ind w:left="0"/>
              <w:rPr>
                <w:rFonts w:ascii="Trebuchet MS" w:hAnsi="Trebuchet MS"/>
                <w:sz w:val="20"/>
                <w:szCs w:val="20"/>
              </w:rPr>
            </w:pPr>
            <w:r w:rsidRPr="00CC69B2">
              <w:rPr>
                <w:rFonts w:ascii="Trebuchet MS" w:hAnsi="Trebuchet MS"/>
                <w:sz w:val="20"/>
                <w:szCs w:val="20"/>
              </w:rPr>
              <w:t>Examples include:</w:t>
            </w:r>
          </w:p>
          <w:p w14:paraId="5F48961D" w14:textId="77777777" w:rsidR="00F460E9" w:rsidRPr="001E3C66" w:rsidRDefault="00F460E9" w:rsidP="003D223B">
            <w:pPr>
              <w:autoSpaceDE w:val="0"/>
              <w:autoSpaceDN w:val="0"/>
              <w:adjustRightInd w:val="0"/>
              <w:spacing w:after="0" w:line="240" w:lineRule="auto"/>
              <w:ind w:left="335" w:hanging="335"/>
              <w:rPr>
                <w:rFonts w:ascii="Trebuchet MS" w:hAnsi="Trebuchet MS"/>
                <w:sz w:val="20"/>
                <w:szCs w:val="20"/>
                <w:lang w:eastAsia="en-CA"/>
              </w:rPr>
            </w:pPr>
            <w:r w:rsidRPr="001E3C66">
              <w:rPr>
                <w:rFonts w:ascii="Trebuchet MS" w:hAnsi="Trebuchet MS"/>
                <w:sz w:val="20"/>
                <w:szCs w:val="20"/>
                <w:lang w:eastAsia="en-CA"/>
              </w:rPr>
              <w:t xml:space="preserve">1a  The ability to describe concepts, principles, and overarching themes in </w:t>
            </w:r>
            <w:r w:rsidRPr="001E3C66">
              <w:rPr>
                <w:rFonts w:ascii="Trebuchet MS" w:hAnsi="Trebuchet MS"/>
                <w:i/>
                <w:sz w:val="20"/>
                <w:szCs w:val="20"/>
                <w:highlight w:val="yellow"/>
                <w:lang w:eastAsia="en-CA"/>
              </w:rPr>
              <w:t>the discipline</w:t>
            </w:r>
          </w:p>
          <w:p w14:paraId="7EB3C859" w14:textId="77777777" w:rsidR="00F460E9" w:rsidRPr="001E3C66" w:rsidRDefault="00F460E9" w:rsidP="003D223B">
            <w:pPr>
              <w:autoSpaceDE w:val="0"/>
              <w:autoSpaceDN w:val="0"/>
              <w:adjustRightInd w:val="0"/>
              <w:spacing w:after="0" w:line="240" w:lineRule="auto"/>
              <w:ind w:left="335" w:hanging="335"/>
              <w:rPr>
                <w:rFonts w:ascii="Trebuchet MS" w:hAnsi="Trebuchet MS"/>
                <w:sz w:val="20"/>
                <w:szCs w:val="20"/>
                <w:lang w:eastAsia="en-CA"/>
              </w:rPr>
            </w:pPr>
            <w:r w:rsidRPr="001E3C66">
              <w:rPr>
                <w:rFonts w:ascii="Trebuchet MS" w:hAnsi="Trebuchet MS"/>
                <w:sz w:val="20"/>
                <w:szCs w:val="20"/>
                <w:lang w:eastAsia="en-CA"/>
              </w:rPr>
              <w:t xml:space="preserve">1b  The ability to develop a working knowledge of </w:t>
            </w:r>
            <w:r w:rsidRPr="001E3C66">
              <w:rPr>
                <w:rFonts w:ascii="Trebuchet MS" w:hAnsi="Trebuchet MS"/>
                <w:i/>
                <w:sz w:val="20"/>
                <w:szCs w:val="20"/>
                <w:highlight w:val="yellow"/>
                <w:lang w:eastAsia="en-CA"/>
              </w:rPr>
              <w:t>the discipline’s</w:t>
            </w:r>
            <w:r w:rsidRPr="001E3C66">
              <w:rPr>
                <w:rFonts w:ascii="Trebuchet MS" w:hAnsi="Trebuchet MS"/>
                <w:sz w:val="20"/>
                <w:szCs w:val="20"/>
                <w:lang w:eastAsia="en-CA"/>
              </w:rPr>
              <w:t xml:space="preserve"> content domains</w:t>
            </w:r>
          </w:p>
          <w:p w14:paraId="5219FB29" w14:textId="77777777" w:rsidR="00F460E9" w:rsidRPr="001E3C66" w:rsidRDefault="00F460E9" w:rsidP="003D223B">
            <w:pPr>
              <w:autoSpaceDE w:val="0"/>
              <w:autoSpaceDN w:val="0"/>
              <w:adjustRightInd w:val="0"/>
              <w:spacing w:after="0" w:line="240" w:lineRule="auto"/>
              <w:ind w:left="335" w:hanging="335"/>
              <w:rPr>
                <w:rFonts w:ascii="Trebuchet MS" w:hAnsi="Trebuchet MS"/>
                <w:sz w:val="20"/>
                <w:szCs w:val="20"/>
                <w:lang w:eastAsia="en-CA"/>
              </w:rPr>
            </w:pPr>
            <w:r w:rsidRPr="001E3C66">
              <w:rPr>
                <w:rFonts w:ascii="Trebuchet MS" w:hAnsi="Trebuchet MS"/>
                <w:sz w:val="20"/>
                <w:szCs w:val="20"/>
                <w:lang w:eastAsia="en-CA"/>
              </w:rPr>
              <w:t>1c  The ability to explain complex behavior by integrating concepts developed from different content domains</w:t>
            </w:r>
          </w:p>
          <w:p w14:paraId="49C54569" w14:textId="77777777" w:rsidR="00F460E9" w:rsidRPr="00A82C74" w:rsidRDefault="00F460E9" w:rsidP="003D223B">
            <w:pPr>
              <w:pStyle w:val="ColorfulList-Accent11"/>
              <w:spacing w:after="0" w:line="240" w:lineRule="auto"/>
              <w:ind w:left="335" w:hanging="335"/>
              <w:rPr>
                <w:rFonts w:ascii="Trebuchet MS" w:hAnsi="Trebuchet MS"/>
                <w:sz w:val="20"/>
                <w:szCs w:val="20"/>
              </w:rPr>
            </w:pPr>
            <w:r w:rsidRPr="001E3C66">
              <w:rPr>
                <w:rFonts w:ascii="Trebuchet MS" w:hAnsi="Trebuchet MS"/>
                <w:sz w:val="20"/>
                <w:szCs w:val="20"/>
                <w:lang w:val="en-CA" w:eastAsia="en-CA"/>
              </w:rPr>
              <w:t xml:space="preserve">1d  The ability to interpret, design, and conduct basic </w:t>
            </w:r>
            <w:r w:rsidRPr="001E3C66">
              <w:rPr>
                <w:rFonts w:ascii="Trebuchet MS" w:hAnsi="Trebuchet MS"/>
                <w:i/>
                <w:sz w:val="20"/>
                <w:szCs w:val="20"/>
                <w:highlight w:val="yellow"/>
                <w:lang w:val="en-CA" w:eastAsia="en-CA"/>
              </w:rPr>
              <w:t>disciplinary</w:t>
            </w:r>
            <w:r w:rsidRPr="001E3C66">
              <w:rPr>
                <w:rFonts w:ascii="Trebuchet MS" w:hAnsi="Trebuchet MS"/>
                <w:sz w:val="20"/>
                <w:szCs w:val="20"/>
                <w:lang w:val="en-CA" w:eastAsia="en-CA"/>
              </w:rPr>
              <w:t xml:space="preserve"> research</w:t>
            </w:r>
          </w:p>
        </w:tc>
      </w:tr>
      <w:tr w:rsidR="00F460E9" w:rsidRPr="00A82C74" w14:paraId="37EE5F0A" w14:textId="77777777" w:rsidTr="003D223B">
        <w:trPr>
          <w:trHeight w:val="20"/>
        </w:trPr>
        <w:tc>
          <w:tcPr>
            <w:tcW w:w="4896" w:type="dxa"/>
          </w:tcPr>
          <w:p w14:paraId="3E97F6EF" w14:textId="77777777" w:rsidR="00F460E9" w:rsidRPr="00A82C74" w:rsidRDefault="00F460E9" w:rsidP="00333C19">
            <w:pPr>
              <w:pStyle w:val="ColorfulList-Accent11"/>
              <w:numPr>
                <w:ilvl w:val="0"/>
                <w:numId w:val="31"/>
              </w:numPr>
              <w:tabs>
                <w:tab w:val="left" w:pos="249"/>
              </w:tabs>
              <w:spacing w:after="0" w:line="240" w:lineRule="auto"/>
              <w:ind w:left="360" w:hanging="279"/>
              <w:rPr>
                <w:rFonts w:ascii="Trebuchet MS" w:hAnsi="Trebuchet MS"/>
                <w:sz w:val="20"/>
                <w:szCs w:val="20"/>
              </w:rPr>
            </w:pPr>
            <w:r w:rsidRPr="00A82C74">
              <w:rPr>
                <w:rFonts w:ascii="Trebuchet MS" w:hAnsi="Trebuchet MS"/>
                <w:sz w:val="20"/>
                <w:szCs w:val="20"/>
              </w:rPr>
              <w:t>Research and Scholarship</w:t>
            </w:r>
          </w:p>
          <w:p w14:paraId="66E90058" w14:textId="77777777" w:rsidR="00F460E9" w:rsidRPr="00A82C74" w:rsidRDefault="00F460E9" w:rsidP="00333C19">
            <w:pPr>
              <w:pStyle w:val="ColorfulList-Accent11"/>
              <w:numPr>
                <w:ilvl w:val="0"/>
                <w:numId w:val="32"/>
              </w:numPr>
              <w:spacing w:after="0" w:line="240" w:lineRule="auto"/>
              <w:rPr>
                <w:rFonts w:ascii="Trebuchet MS" w:hAnsi="Trebuchet MS"/>
                <w:sz w:val="20"/>
                <w:szCs w:val="20"/>
              </w:rPr>
            </w:pPr>
            <w:r>
              <w:rPr>
                <w:rFonts w:ascii="Trebuchet MS" w:hAnsi="Trebuchet MS"/>
                <w:sz w:val="20"/>
                <w:szCs w:val="20"/>
              </w:rPr>
              <w:t>t</w:t>
            </w:r>
            <w:r w:rsidRPr="00A82C74">
              <w:rPr>
                <w:rFonts w:ascii="Trebuchet MS" w:hAnsi="Trebuchet MS"/>
                <w:sz w:val="20"/>
                <w:szCs w:val="20"/>
              </w:rPr>
              <w:t>he ability to conceptualize, design, and implement research for the generation of new knowledge, applications, or understanding at the forefront of the discipline, and to adjust the research design or methodology in the light of unforeseen circumstances;</w:t>
            </w:r>
          </w:p>
          <w:p w14:paraId="13BF21CA" w14:textId="77777777" w:rsidR="00F460E9" w:rsidRPr="00A82C74" w:rsidRDefault="00F460E9" w:rsidP="00333C19">
            <w:pPr>
              <w:pStyle w:val="ColorfulList-Accent11"/>
              <w:numPr>
                <w:ilvl w:val="0"/>
                <w:numId w:val="32"/>
              </w:numPr>
              <w:spacing w:after="0" w:line="240" w:lineRule="auto"/>
              <w:ind w:left="639"/>
              <w:rPr>
                <w:rFonts w:ascii="Trebuchet MS" w:hAnsi="Trebuchet MS"/>
                <w:sz w:val="20"/>
                <w:szCs w:val="20"/>
              </w:rPr>
            </w:pPr>
            <w:r>
              <w:rPr>
                <w:rFonts w:ascii="Trebuchet MS" w:hAnsi="Trebuchet MS"/>
                <w:sz w:val="20"/>
                <w:szCs w:val="20"/>
              </w:rPr>
              <w:t>t</w:t>
            </w:r>
            <w:r w:rsidRPr="00A82C74">
              <w:rPr>
                <w:rFonts w:ascii="Trebuchet MS" w:hAnsi="Trebuchet MS"/>
                <w:sz w:val="20"/>
                <w:szCs w:val="20"/>
              </w:rPr>
              <w:t>he ability to make informed judgments on complex issues in specialist fields, sometimes requiring new methods;</w:t>
            </w:r>
          </w:p>
          <w:p w14:paraId="267FF27D" w14:textId="77777777" w:rsidR="00F460E9" w:rsidRPr="00A82C74" w:rsidRDefault="00F460E9" w:rsidP="00333C19">
            <w:pPr>
              <w:pStyle w:val="ColorfulList-Accent11"/>
              <w:numPr>
                <w:ilvl w:val="0"/>
                <w:numId w:val="32"/>
              </w:numPr>
              <w:spacing w:after="0" w:line="240" w:lineRule="auto"/>
              <w:ind w:left="639"/>
              <w:rPr>
                <w:rFonts w:ascii="Trebuchet MS" w:hAnsi="Trebuchet MS"/>
                <w:sz w:val="20"/>
                <w:szCs w:val="20"/>
              </w:rPr>
            </w:pPr>
            <w:r>
              <w:rPr>
                <w:rFonts w:ascii="Trebuchet MS" w:hAnsi="Trebuchet MS"/>
                <w:sz w:val="20"/>
                <w:szCs w:val="20"/>
              </w:rPr>
              <w:t>t</w:t>
            </w:r>
            <w:r w:rsidRPr="00A82C74">
              <w:rPr>
                <w:rFonts w:ascii="Trebuchet MS" w:hAnsi="Trebuchet MS"/>
                <w:sz w:val="20"/>
                <w:szCs w:val="20"/>
              </w:rPr>
              <w:t>he ability to produce original research, or other advanced scholarship, of a quality to satisfy peer review, and to merit publication.</w:t>
            </w:r>
          </w:p>
        </w:tc>
        <w:tc>
          <w:tcPr>
            <w:tcW w:w="4205" w:type="dxa"/>
          </w:tcPr>
          <w:p w14:paraId="1586706B" w14:textId="77777777" w:rsidR="00F460E9" w:rsidRPr="00A82C74" w:rsidRDefault="00F460E9" w:rsidP="003D223B">
            <w:pPr>
              <w:pStyle w:val="ColorfulList-Accent11"/>
              <w:spacing w:after="0" w:line="240" w:lineRule="auto"/>
              <w:ind w:left="0"/>
              <w:rPr>
                <w:rFonts w:ascii="Trebuchet MS" w:hAnsi="Trebuchet MS"/>
                <w:sz w:val="20"/>
                <w:szCs w:val="20"/>
              </w:rPr>
            </w:pPr>
          </w:p>
        </w:tc>
        <w:tc>
          <w:tcPr>
            <w:tcW w:w="4896" w:type="dxa"/>
          </w:tcPr>
          <w:p w14:paraId="61936587"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2a</w:t>
            </w:r>
          </w:p>
          <w:p w14:paraId="6EAACFC5"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2b</w:t>
            </w:r>
          </w:p>
          <w:p w14:paraId="29F1AFB4" w14:textId="77777777" w:rsidR="00F460E9" w:rsidRPr="00A82C74"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w:t>
            </w:r>
          </w:p>
        </w:tc>
      </w:tr>
      <w:tr w:rsidR="00F460E9" w:rsidRPr="00A82C74" w14:paraId="52367137" w14:textId="77777777" w:rsidTr="003D223B">
        <w:trPr>
          <w:trHeight w:val="20"/>
        </w:trPr>
        <w:tc>
          <w:tcPr>
            <w:tcW w:w="4896" w:type="dxa"/>
          </w:tcPr>
          <w:p w14:paraId="4EC0C385" w14:textId="77777777" w:rsidR="00F460E9" w:rsidRPr="00A82C74" w:rsidRDefault="00F460E9" w:rsidP="003D223B">
            <w:pPr>
              <w:pStyle w:val="ColorfulList-Accent11"/>
              <w:tabs>
                <w:tab w:val="left" w:pos="249"/>
              </w:tabs>
              <w:spacing w:after="0" w:line="240" w:lineRule="auto"/>
              <w:ind w:left="279" w:hanging="270"/>
              <w:rPr>
                <w:rFonts w:ascii="Trebuchet MS" w:hAnsi="Trebuchet MS"/>
                <w:sz w:val="20"/>
                <w:szCs w:val="20"/>
              </w:rPr>
            </w:pPr>
            <w:r w:rsidRPr="00A82C74">
              <w:rPr>
                <w:rFonts w:ascii="Trebuchet MS" w:hAnsi="Trebuchet MS"/>
                <w:sz w:val="20"/>
                <w:szCs w:val="20"/>
              </w:rPr>
              <w:t>3.Level of application of knowledge</w:t>
            </w:r>
          </w:p>
          <w:p w14:paraId="5419AAB2" w14:textId="77777777" w:rsidR="00F460E9" w:rsidRPr="00A82C74" w:rsidRDefault="00F460E9" w:rsidP="003D223B">
            <w:pPr>
              <w:pStyle w:val="ColorfulList-Accent11"/>
              <w:spacing w:after="0" w:line="240" w:lineRule="auto"/>
              <w:ind w:left="189"/>
              <w:rPr>
                <w:rFonts w:ascii="Trebuchet MS" w:hAnsi="Trebuchet MS"/>
                <w:sz w:val="20"/>
                <w:szCs w:val="20"/>
              </w:rPr>
            </w:pPr>
            <w:r w:rsidRPr="00A82C74">
              <w:rPr>
                <w:rFonts w:ascii="Trebuchet MS" w:hAnsi="Trebuchet MS"/>
                <w:sz w:val="20"/>
                <w:szCs w:val="20"/>
              </w:rPr>
              <w:t>The capacity to</w:t>
            </w:r>
            <w:r>
              <w:rPr>
                <w:rFonts w:ascii="Trebuchet MS" w:hAnsi="Trebuchet MS"/>
                <w:sz w:val="20"/>
                <w:szCs w:val="20"/>
              </w:rPr>
              <w:t>:</w:t>
            </w:r>
          </w:p>
          <w:p w14:paraId="77B63F49" w14:textId="77777777" w:rsidR="00F460E9" w:rsidRPr="00A82C74" w:rsidRDefault="00F460E9" w:rsidP="00333C19">
            <w:pPr>
              <w:pStyle w:val="ColorfulList-Accent11"/>
              <w:numPr>
                <w:ilvl w:val="0"/>
                <w:numId w:val="29"/>
              </w:numPr>
              <w:spacing w:after="0" w:line="240" w:lineRule="auto"/>
              <w:ind w:left="772" w:hanging="426"/>
              <w:rPr>
                <w:rFonts w:ascii="Trebuchet MS" w:hAnsi="Trebuchet MS"/>
                <w:sz w:val="20"/>
                <w:szCs w:val="20"/>
              </w:rPr>
            </w:pPr>
            <w:r w:rsidRPr="00A82C74">
              <w:rPr>
                <w:rFonts w:ascii="Trebuchet MS" w:hAnsi="Trebuchet MS"/>
                <w:sz w:val="20"/>
                <w:szCs w:val="20"/>
              </w:rPr>
              <w:t>undertake pure and/or applied research at an advanced level; and,</w:t>
            </w:r>
          </w:p>
          <w:p w14:paraId="25A6BE72" w14:textId="77777777" w:rsidR="00F460E9" w:rsidRPr="00A82C74" w:rsidRDefault="00F460E9" w:rsidP="00333C19">
            <w:pPr>
              <w:pStyle w:val="ColorfulList-Accent11"/>
              <w:numPr>
                <w:ilvl w:val="0"/>
                <w:numId w:val="29"/>
              </w:numPr>
              <w:spacing w:after="0" w:line="240" w:lineRule="auto"/>
              <w:ind w:left="639"/>
              <w:rPr>
                <w:rFonts w:ascii="Trebuchet MS" w:hAnsi="Trebuchet MS"/>
                <w:sz w:val="20"/>
                <w:szCs w:val="20"/>
              </w:rPr>
            </w:pPr>
            <w:r w:rsidRPr="00A82C74">
              <w:rPr>
                <w:rFonts w:ascii="Trebuchet MS" w:hAnsi="Trebuchet MS"/>
                <w:sz w:val="20"/>
                <w:szCs w:val="20"/>
              </w:rPr>
              <w:t>contribute to the development of academic or professional skills, techniques, tools, practices, ideas, theories, approaches, and/or materials.</w:t>
            </w:r>
          </w:p>
        </w:tc>
        <w:tc>
          <w:tcPr>
            <w:tcW w:w="4205" w:type="dxa"/>
          </w:tcPr>
          <w:p w14:paraId="08E4D6B0" w14:textId="77777777" w:rsidR="00F460E9" w:rsidRPr="00A82C74" w:rsidRDefault="00F460E9" w:rsidP="003D223B">
            <w:pPr>
              <w:pStyle w:val="ColorfulList-Accent11"/>
              <w:spacing w:after="0" w:line="240" w:lineRule="auto"/>
              <w:ind w:left="0"/>
              <w:rPr>
                <w:rFonts w:ascii="Trebuchet MS" w:hAnsi="Trebuchet MS"/>
                <w:sz w:val="20"/>
                <w:szCs w:val="20"/>
              </w:rPr>
            </w:pPr>
          </w:p>
        </w:tc>
        <w:tc>
          <w:tcPr>
            <w:tcW w:w="4896" w:type="dxa"/>
          </w:tcPr>
          <w:p w14:paraId="4E0CC50D"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3a</w:t>
            </w:r>
          </w:p>
          <w:p w14:paraId="5AF05684"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3b</w:t>
            </w:r>
          </w:p>
          <w:p w14:paraId="5133FB24" w14:textId="77777777" w:rsidR="00F460E9" w:rsidRPr="00A82C74"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w:t>
            </w:r>
          </w:p>
        </w:tc>
      </w:tr>
      <w:tr w:rsidR="00F460E9" w:rsidRPr="00A82C74" w14:paraId="3CA7BD7E" w14:textId="77777777" w:rsidTr="003D223B">
        <w:trPr>
          <w:trHeight w:val="20"/>
        </w:trPr>
        <w:tc>
          <w:tcPr>
            <w:tcW w:w="4896" w:type="dxa"/>
          </w:tcPr>
          <w:p w14:paraId="0DA21C5B" w14:textId="77777777" w:rsidR="00F460E9" w:rsidRPr="00A82C74" w:rsidRDefault="00F460E9" w:rsidP="003D223B">
            <w:pPr>
              <w:spacing w:after="0" w:line="240" w:lineRule="auto"/>
              <w:ind w:left="360" w:hanging="351"/>
              <w:rPr>
                <w:rFonts w:ascii="Trebuchet MS" w:hAnsi="Trebuchet MS"/>
                <w:sz w:val="20"/>
                <w:szCs w:val="20"/>
              </w:rPr>
            </w:pPr>
            <w:r w:rsidRPr="00A82C74">
              <w:rPr>
                <w:rFonts w:ascii="Trebuchet MS" w:hAnsi="Trebuchet MS"/>
                <w:sz w:val="20"/>
                <w:szCs w:val="20"/>
              </w:rPr>
              <w:t xml:space="preserve">4.Professional capacity/autonomy </w:t>
            </w:r>
          </w:p>
          <w:p w14:paraId="1F268C94" w14:textId="77777777" w:rsidR="00F460E9" w:rsidRPr="00A82C74" w:rsidRDefault="00F460E9" w:rsidP="00333C19">
            <w:pPr>
              <w:pStyle w:val="ListParagraph"/>
              <w:numPr>
                <w:ilvl w:val="0"/>
                <w:numId w:val="33"/>
              </w:numPr>
              <w:tabs>
                <w:tab w:val="left" w:pos="369"/>
              </w:tabs>
              <w:autoSpaceDE/>
              <w:autoSpaceDN/>
              <w:adjustRightInd/>
              <w:ind w:left="625"/>
              <w:contextualSpacing/>
            </w:pPr>
            <w:r>
              <w:lastRenderedPageBreak/>
              <w:t>t</w:t>
            </w:r>
            <w:r w:rsidRPr="00A82C74">
              <w:t>he qualities and transferable skills necessary for employment requiring the exercise of personal responsibility and largely autonomous initiative in complex situations;</w:t>
            </w:r>
          </w:p>
          <w:p w14:paraId="24EBC21D" w14:textId="77777777" w:rsidR="00F460E9" w:rsidRPr="00A82C74" w:rsidRDefault="00F460E9" w:rsidP="00333C19">
            <w:pPr>
              <w:pStyle w:val="ListParagraph"/>
              <w:numPr>
                <w:ilvl w:val="0"/>
                <w:numId w:val="33"/>
              </w:numPr>
              <w:tabs>
                <w:tab w:val="left" w:pos="369"/>
              </w:tabs>
              <w:autoSpaceDE/>
              <w:autoSpaceDN/>
              <w:adjustRightInd/>
              <w:ind w:left="639"/>
              <w:contextualSpacing/>
            </w:pPr>
            <w:r>
              <w:t>t</w:t>
            </w:r>
            <w:r w:rsidRPr="00A82C74">
              <w:t>he intellectual independence to be academically and professionally engaged and current;</w:t>
            </w:r>
          </w:p>
          <w:p w14:paraId="03829CCB" w14:textId="77777777" w:rsidR="00F460E9" w:rsidRPr="00A82C74" w:rsidRDefault="00F460E9" w:rsidP="00333C19">
            <w:pPr>
              <w:pStyle w:val="ListParagraph"/>
              <w:numPr>
                <w:ilvl w:val="0"/>
                <w:numId w:val="33"/>
              </w:numPr>
              <w:tabs>
                <w:tab w:val="left" w:pos="369"/>
              </w:tabs>
              <w:autoSpaceDE/>
              <w:autoSpaceDN/>
              <w:adjustRightInd/>
              <w:ind w:left="639"/>
              <w:contextualSpacing/>
            </w:pPr>
            <w:r>
              <w:t>t</w:t>
            </w:r>
            <w:r w:rsidRPr="00A82C74">
              <w:t>he ethical behaviour consistent with academic integrity and the use of appropriate guidelines and procedures for responsible conduct of research</w:t>
            </w:r>
          </w:p>
          <w:p w14:paraId="44C5CB72" w14:textId="77777777" w:rsidR="00F460E9" w:rsidRPr="00A82C74" w:rsidRDefault="00F460E9" w:rsidP="00333C19">
            <w:pPr>
              <w:pStyle w:val="ListParagraph"/>
              <w:numPr>
                <w:ilvl w:val="0"/>
                <w:numId w:val="33"/>
              </w:numPr>
              <w:tabs>
                <w:tab w:val="left" w:pos="369"/>
              </w:tabs>
              <w:autoSpaceDE/>
              <w:autoSpaceDN/>
              <w:adjustRightInd/>
              <w:ind w:left="639"/>
              <w:contextualSpacing/>
            </w:pPr>
            <w:r>
              <w:t>t</w:t>
            </w:r>
            <w:r w:rsidRPr="00A82C74">
              <w:t>he ability to evaluate the broader implications of applying knowledge to particular contexts.</w:t>
            </w:r>
          </w:p>
        </w:tc>
        <w:tc>
          <w:tcPr>
            <w:tcW w:w="4205" w:type="dxa"/>
          </w:tcPr>
          <w:p w14:paraId="731ABAFD" w14:textId="77777777" w:rsidR="00F460E9" w:rsidRPr="00A82C74" w:rsidRDefault="00F460E9" w:rsidP="003D223B">
            <w:pPr>
              <w:rPr>
                <w:rFonts w:ascii="Trebuchet MS" w:hAnsi="Trebuchet MS"/>
                <w:sz w:val="20"/>
                <w:szCs w:val="20"/>
              </w:rPr>
            </w:pPr>
          </w:p>
        </w:tc>
        <w:tc>
          <w:tcPr>
            <w:tcW w:w="4896" w:type="dxa"/>
          </w:tcPr>
          <w:p w14:paraId="63846F4C"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4a</w:t>
            </w:r>
          </w:p>
          <w:p w14:paraId="6AAEAC52"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4b</w:t>
            </w:r>
          </w:p>
          <w:p w14:paraId="4A15AD57" w14:textId="77777777" w:rsidR="00F460E9" w:rsidRPr="00A82C74"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lastRenderedPageBreak/>
              <w:t>…</w:t>
            </w:r>
          </w:p>
        </w:tc>
      </w:tr>
      <w:tr w:rsidR="00F460E9" w:rsidRPr="00A82C74" w14:paraId="2CB545AF" w14:textId="77777777" w:rsidTr="003D223B">
        <w:trPr>
          <w:trHeight w:val="20"/>
        </w:trPr>
        <w:tc>
          <w:tcPr>
            <w:tcW w:w="4896" w:type="dxa"/>
          </w:tcPr>
          <w:p w14:paraId="0A1D7147" w14:textId="77777777" w:rsidR="00F460E9" w:rsidRPr="00A82C74" w:rsidRDefault="00F460E9" w:rsidP="003D223B">
            <w:pPr>
              <w:pStyle w:val="ColorfulList-Accent11"/>
              <w:spacing w:after="0" w:line="240" w:lineRule="auto"/>
              <w:ind w:left="369" w:hanging="369"/>
              <w:rPr>
                <w:rFonts w:ascii="Trebuchet MS" w:hAnsi="Trebuchet MS"/>
                <w:sz w:val="20"/>
                <w:szCs w:val="20"/>
              </w:rPr>
            </w:pPr>
            <w:r w:rsidRPr="00A82C74">
              <w:rPr>
                <w:rFonts w:ascii="Trebuchet MS" w:hAnsi="Trebuchet MS"/>
                <w:sz w:val="20"/>
                <w:szCs w:val="20"/>
              </w:rPr>
              <w:lastRenderedPageBreak/>
              <w:t>5. Level of communications skills</w:t>
            </w:r>
          </w:p>
          <w:p w14:paraId="268F76DA" w14:textId="77777777" w:rsidR="00F460E9" w:rsidRPr="00A82C74" w:rsidRDefault="00F460E9" w:rsidP="003D223B">
            <w:pPr>
              <w:pStyle w:val="ColorfulList-Accent11"/>
              <w:spacing w:after="0" w:line="240" w:lineRule="auto"/>
              <w:ind w:left="369"/>
              <w:rPr>
                <w:rFonts w:ascii="Trebuchet MS" w:hAnsi="Trebuchet MS"/>
                <w:sz w:val="20"/>
                <w:szCs w:val="20"/>
              </w:rPr>
            </w:pPr>
            <w:r w:rsidRPr="00A82C74">
              <w:rPr>
                <w:rFonts w:ascii="Trebuchet MS" w:hAnsi="Trebuchet MS"/>
                <w:sz w:val="20"/>
                <w:szCs w:val="20"/>
              </w:rPr>
              <w:t>The ability to communicate complex and/or ambiguous ideas, issues and conclusions clearly and effectively.</w:t>
            </w:r>
          </w:p>
        </w:tc>
        <w:tc>
          <w:tcPr>
            <w:tcW w:w="4205" w:type="dxa"/>
          </w:tcPr>
          <w:p w14:paraId="68CF5CAA" w14:textId="77777777" w:rsidR="00F460E9" w:rsidRPr="00A82C74" w:rsidRDefault="00F460E9" w:rsidP="003D223B">
            <w:pPr>
              <w:pStyle w:val="ColorfulList-Accent11"/>
              <w:spacing w:after="0" w:line="240" w:lineRule="auto"/>
              <w:ind w:left="0"/>
              <w:rPr>
                <w:rFonts w:ascii="Trebuchet MS" w:hAnsi="Trebuchet MS"/>
                <w:sz w:val="20"/>
                <w:szCs w:val="20"/>
              </w:rPr>
            </w:pPr>
          </w:p>
        </w:tc>
        <w:tc>
          <w:tcPr>
            <w:tcW w:w="4896" w:type="dxa"/>
          </w:tcPr>
          <w:p w14:paraId="7622CCEE"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5a</w:t>
            </w:r>
          </w:p>
          <w:p w14:paraId="301CCB3C"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5b</w:t>
            </w:r>
          </w:p>
          <w:p w14:paraId="5BAD918A" w14:textId="77777777" w:rsidR="00F460E9" w:rsidRPr="00A82C74"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w:t>
            </w:r>
          </w:p>
        </w:tc>
      </w:tr>
      <w:tr w:rsidR="00F460E9" w:rsidRPr="00A82C74" w14:paraId="0CDAD278" w14:textId="77777777" w:rsidTr="003D223B">
        <w:trPr>
          <w:trHeight w:val="20"/>
        </w:trPr>
        <w:tc>
          <w:tcPr>
            <w:tcW w:w="4896" w:type="dxa"/>
          </w:tcPr>
          <w:p w14:paraId="413F094A" w14:textId="77777777" w:rsidR="00F460E9" w:rsidRPr="00A82C74" w:rsidRDefault="00F460E9" w:rsidP="003D223B">
            <w:pPr>
              <w:pStyle w:val="ColorfulList-Accent11"/>
              <w:spacing w:after="0" w:line="240" w:lineRule="auto"/>
              <w:ind w:left="0"/>
              <w:rPr>
                <w:rFonts w:ascii="Trebuchet MS" w:hAnsi="Trebuchet MS"/>
                <w:sz w:val="20"/>
                <w:szCs w:val="20"/>
              </w:rPr>
            </w:pPr>
            <w:r w:rsidRPr="00A82C74">
              <w:rPr>
                <w:rFonts w:ascii="Trebuchet MS" w:hAnsi="Trebuchet MS"/>
                <w:sz w:val="20"/>
                <w:szCs w:val="20"/>
              </w:rPr>
              <w:t>6. Awareness of the limits of knowledge</w:t>
            </w:r>
          </w:p>
          <w:p w14:paraId="2A5436FF" w14:textId="77777777" w:rsidR="00F460E9" w:rsidRPr="00A82C74" w:rsidRDefault="00F460E9" w:rsidP="003D223B">
            <w:pPr>
              <w:pStyle w:val="ColorfulList-Accent11"/>
              <w:spacing w:after="0" w:line="240" w:lineRule="auto"/>
              <w:ind w:left="279"/>
              <w:rPr>
                <w:rFonts w:ascii="Trebuchet MS" w:hAnsi="Trebuchet MS"/>
                <w:sz w:val="20"/>
                <w:szCs w:val="20"/>
              </w:rPr>
            </w:pPr>
            <w:r w:rsidRPr="00A82C74">
              <w:rPr>
                <w:rFonts w:ascii="Trebuchet MS" w:hAnsi="Trebuchet MS"/>
                <w:sz w:val="20"/>
                <w:szCs w:val="20"/>
              </w:rPr>
              <w:t>An appreciation of the limitations of one’s own work and discipline, of the complexity of knowledge, and of the potential contributions of other interpretations, methods, and disciplines.</w:t>
            </w:r>
          </w:p>
        </w:tc>
        <w:tc>
          <w:tcPr>
            <w:tcW w:w="4205" w:type="dxa"/>
          </w:tcPr>
          <w:p w14:paraId="7BCEA9AD" w14:textId="77777777" w:rsidR="00F460E9" w:rsidRPr="00A82C74" w:rsidRDefault="00F460E9" w:rsidP="003D223B">
            <w:pPr>
              <w:pStyle w:val="ColorfulList-Accent11"/>
              <w:spacing w:after="0" w:line="240" w:lineRule="auto"/>
              <w:ind w:left="0"/>
              <w:rPr>
                <w:rFonts w:ascii="Trebuchet MS" w:hAnsi="Trebuchet MS"/>
                <w:sz w:val="20"/>
                <w:szCs w:val="20"/>
              </w:rPr>
            </w:pPr>
          </w:p>
        </w:tc>
        <w:tc>
          <w:tcPr>
            <w:tcW w:w="4896" w:type="dxa"/>
          </w:tcPr>
          <w:p w14:paraId="42505845"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6a</w:t>
            </w:r>
          </w:p>
          <w:p w14:paraId="1F5723D0" w14:textId="77777777" w:rsidR="00F460E9"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6b</w:t>
            </w:r>
          </w:p>
          <w:p w14:paraId="6D05A6BF" w14:textId="77777777" w:rsidR="00F460E9" w:rsidRPr="00A82C74" w:rsidRDefault="00F460E9" w:rsidP="003D223B">
            <w:pPr>
              <w:pStyle w:val="ColorfulList-Accent11"/>
              <w:spacing w:after="0" w:line="240" w:lineRule="auto"/>
              <w:ind w:left="335" w:hanging="335"/>
              <w:rPr>
                <w:rFonts w:ascii="Trebuchet MS" w:hAnsi="Trebuchet MS"/>
                <w:sz w:val="20"/>
                <w:szCs w:val="20"/>
              </w:rPr>
            </w:pPr>
            <w:r>
              <w:rPr>
                <w:rFonts w:ascii="Trebuchet MS" w:hAnsi="Trebuchet MS"/>
                <w:sz w:val="20"/>
                <w:szCs w:val="20"/>
              </w:rPr>
              <w:t>…</w:t>
            </w:r>
          </w:p>
        </w:tc>
      </w:tr>
    </w:tbl>
    <w:p w14:paraId="41C8FA6B" w14:textId="77777777" w:rsidR="00F460E9" w:rsidRDefault="00F460E9">
      <w:pPr>
        <w:rPr>
          <w:rFonts w:ascii="Trebuchet MS" w:hAnsi="Trebuchet MS"/>
          <w:sz w:val="20"/>
          <w:szCs w:val="20"/>
        </w:rPr>
      </w:pPr>
    </w:p>
    <w:p w14:paraId="563BB6E2" w14:textId="77777777" w:rsidR="001C13E0" w:rsidRDefault="001C13E0">
      <w:pPr>
        <w:rPr>
          <w:rFonts w:ascii="Trebuchet MS" w:hAnsi="Trebuchet MS"/>
          <w:sz w:val="20"/>
          <w:szCs w:val="20"/>
        </w:rPr>
      </w:pPr>
      <w:r>
        <w:rPr>
          <w:rFonts w:ascii="Trebuchet MS" w:hAnsi="Trebuchet MS"/>
          <w:sz w:val="20"/>
          <w:szCs w:val="20"/>
        </w:rPr>
        <w:br w:type="page"/>
      </w:r>
    </w:p>
    <w:tbl>
      <w:tblPr>
        <w:tblW w:w="137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3528"/>
        <w:gridCol w:w="2965"/>
        <w:gridCol w:w="3612"/>
      </w:tblGrid>
      <w:tr w:rsidR="001C13E0" w:rsidRPr="00AE1EA7" w14:paraId="7EE3CC99" w14:textId="77777777" w:rsidTr="001C13E0">
        <w:trPr>
          <w:trHeight w:val="294"/>
          <w:tblHeader/>
        </w:trPr>
        <w:tc>
          <w:tcPr>
            <w:tcW w:w="13746" w:type="dxa"/>
            <w:gridSpan w:val="4"/>
            <w:tcBorders>
              <w:top w:val="nil"/>
              <w:left w:val="nil"/>
              <w:bottom w:val="nil"/>
              <w:right w:val="nil"/>
            </w:tcBorders>
            <w:shd w:val="clear" w:color="auto" w:fill="auto"/>
            <w:vAlign w:val="center"/>
          </w:tcPr>
          <w:p w14:paraId="4BE3D80A" w14:textId="77777777" w:rsidR="001C13E0" w:rsidRPr="00AE1EA7" w:rsidRDefault="001C13E0" w:rsidP="001C13E0">
            <w:pPr>
              <w:spacing w:after="0"/>
              <w:jc w:val="both"/>
              <w:rPr>
                <w:rFonts w:ascii="Trebuchet MS" w:hAnsi="Trebuchet MS"/>
                <w:i/>
                <w:sz w:val="20"/>
              </w:rPr>
            </w:pPr>
            <w:r w:rsidRPr="00AE1EA7">
              <w:rPr>
                <w:rFonts w:ascii="Trebuchet MS" w:hAnsi="Trebuchet MS"/>
              </w:rPr>
              <w:lastRenderedPageBreak/>
              <w:t>Table 3.2a: Honours Bachelor Degree, - Mapping Program Learning Outcomes to Modes of Delivery and Methods of Assessment</w:t>
            </w:r>
          </w:p>
        </w:tc>
      </w:tr>
      <w:tr w:rsidR="001C13E0" w:rsidRPr="00AE1EA7" w14:paraId="4EC0770F" w14:textId="77777777" w:rsidTr="001C13E0">
        <w:trPr>
          <w:trHeight w:val="417"/>
          <w:tblHeader/>
        </w:trPr>
        <w:tc>
          <w:tcPr>
            <w:tcW w:w="13746" w:type="dxa"/>
            <w:gridSpan w:val="4"/>
            <w:tcBorders>
              <w:top w:val="nil"/>
              <w:left w:val="nil"/>
              <w:bottom w:val="nil"/>
              <w:right w:val="nil"/>
            </w:tcBorders>
            <w:shd w:val="clear" w:color="auto" w:fill="auto"/>
          </w:tcPr>
          <w:p w14:paraId="042D090A" w14:textId="77777777" w:rsidR="001C13E0" w:rsidRPr="00AE1EA7" w:rsidRDefault="001C13E0" w:rsidP="001C13E0">
            <w:pPr>
              <w:spacing w:after="0" w:line="240" w:lineRule="auto"/>
              <w:rPr>
                <w:rFonts w:ascii="Trebuchet MS" w:hAnsi="Trebuchet MS"/>
                <w:sz w:val="20"/>
                <w:highlight w:val="yellow"/>
              </w:rPr>
            </w:pPr>
            <w:r w:rsidRPr="00AE1EA7">
              <w:rPr>
                <w:rFonts w:ascii="Trebuchet MS" w:hAnsi="Trebuchet MS"/>
              </w:rPr>
              <w:t>Program:</w:t>
            </w:r>
          </w:p>
        </w:tc>
      </w:tr>
      <w:tr w:rsidR="001C13E0" w:rsidRPr="00AE1EA7" w14:paraId="2B155CDE" w14:textId="77777777" w:rsidTr="001C13E0">
        <w:trPr>
          <w:tblHeader/>
        </w:trPr>
        <w:tc>
          <w:tcPr>
            <w:tcW w:w="3641" w:type="dxa"/>
            <w:tcBorders>
              <w:top w:val="nil"/>
            </w:tcBorders>
            <w:shd w:val="clear" w:color="auto" w:fill="DEEAF6" w:themeFill="accent1" w:themeFillTint="33"/>
          </w:tcPr>
          <w:p w14:paraId="48A45DA7" w14:textId="77777777" w:rsidR="001C13E0" w:rsidRPr="00AE1EA7" w:rsidRDefault="001C13E0" w:rsidP="001C13E0">
            <w:pPr>
              <w:spacing w:after="0" w:line="240" w:lineRule="auto"/>
              <w:jc w:val="center"/>
              <w:rPr>
                <w:rFonts w:ascii="Trebuchet MS" w:hAnsi="Trebuchet MS"/>
                <w:sz w:val="20"/>
              </w:rPr>
            </w:pPr>
            <w:r w:rsidRPr="00AE1EA7">
              <w:rPr>
                <w:rFonts w:ascii="Trebuchet MS" w:hAnsi="Trebuchet MS"/>
                <w:b/>
                <w:sz w:val="20"/>
              </w:rPr>
              <w:t>Brock University UDLEs</w:t>
            </w:r>
          </w:p>
          <w:p w14:paraId="64A9BC63" w14:textId="77777777" w:rsidR="001C13E0" w:rsidRPr="00AE1EA7" w:rsidRDefault="001C13E0" w:rsidP="001C13E0">
            <w:pPr>
              <w:spacing w:after="0" w:line="240" w:lineRule="auto"/>
              <w:jc w:val="center"/>
              <w:rPr>
                <w:rFonts w:ascii="Trebuchet MS" w:hAnsi="Trebuchet MS"/>
                <w:i/>
                <w:sz w:val="20"/>
              </w:rPr>
            </w:pPr>
            <w:r w:rsidRPr="00AE1EA7">
              <w:rPr>
                <w:rFonts w:ascii="Trebuchet MS" w:hAnsi="Trebuchet MS"/>
                <w:i/>
                <w:sz w:val="20"/>
              </w:rPr>
              <w:t>A graduate of Brock University will be able to demonstrate:</w:t>
            </w:r>
          </w:p>
        </w:tc>
        <w:tc>
          <w:tcPr>
            <w:tcW w:w="3528" w:type="dxa"/>
            <w:tcBorders>
              <w:top w:val="nil"/>
            </w:tcBorders>
            <w:shd w:val="clear" w:color="auto" w:fill="DEEAF6" w:themeFill="accent1" w:themeFillTint="33"/>
          </w:tcPr>
          <w:p w14:paraId="5EAD114F" w14:textId="77777777" w:rsidR="001C13E0" w:rsidRPr="00AE1EA7" w:rsidRDefault="001C13E0" w:rsidP="001C13E0">
            <w:pPr>
              <w:spacing w:after="0" w:line="240" w:lineRule="auto"/>
              <w:jc w:val="center"/>
              <w:rPr>
                <w:rFonts w:ascii="Trebuchet MS" w:hAnsi="Trebuchet MS"/>
                <w:sz w:val="20"/>
              </w:rPr>
            </w:pPr>
            <w:r w:rsidRPr="00AE1EA7">
              <w:rPr>
                <w:rFonts w:ascii="Trebuchet MS" w:hAnsi="Trebuchet MS"/>
                <w:b/>
                <w:sz w:val="20"/>
              </w:rPr>
              <w:t>Program UDLEs/Learning Outcomes</w:t>
            </w:r>
          </w:p>
          <w:p w14:paraId="307DDA64" w14:textId="77777777" w:rsidR="001C13E0" w:rsidRPr="00AE1EA7" w:rsidRDefault="001C13E0" w:rsidP="001C13E0">
            <w:pPr>
              <w:spacing w:after="0" w:line="240" w:lineRule="auto"/>
              <w:jc w:val="center"/>
              <w:rPr>
                <w:rFonts w:ascii="Trebuchet MS" w:hAnsi="Trebuchet MS"/>
                <w:i/>
                <w:sz w:val="20"/>
              </w:rPr>
            </w:pPr>
            <w:r w:rsidRPr="00AE1EA7">
              <w:rPr>
                <w:rFonts w:ascii="Trebuchet MS" w:hAnsi="Trebuchet MS"/>
                <w:i/>
                <w:sz w:val="20"/>
              </w:rPr>
              <w:t>At the end of this program, the successful student will:</w:t>
            </w:r>
          </w:p>
        </w:tc>
        <w:tc>
          <w:tcPr>
            <w:tcW w:w="2965" w:type="dxa"/>
            <w:tcBorders>
              <w:top w:val="nil"/>
            </w:tcBorders>
            <w:shd w:val="clear" w:color="auto" w:fill="DEEAF6" w:themeFill="accent1" w:themeFillTint="33"/>
          </w:tcPr>
          <w:p w14:paraId="67300E3C" w14:textId="77777777" w:rsidR="001C13E0" w:rsidRPr="00AE1EA7" w:rsidRDefault="001C13E0" w:rsidP="001C13E0">
            <w:pPr>
              <w:spacing w:after="0" w:line="240" w:lineRule="auto"/>
              <w:jc w:val="center"/>
              <w:rPr>
                <w:rFonts w:ascii="Trebuchet MS" w:hAnsi="Trebuchet MS"/>
                <w:b/>
                <w:sz w:val="20"/>
              </w:rPr>
            </w:pPr>
            <w:r w:rsidRPr="00AE1EA7">
              <w:rPr>
                <w:rFonts w:ascii="Trebuchet MS" w:hAnsi="Trebuchet MS"/>
                <w:b/>
                <w:sz w:val="20"/>
              </w:rPr>
              <w:t>Modes of Delivery</w:t>
            </w:r>
          </w:p>
        </w:tc>
        <w:tc>
          <w:tcPr>
            <w:tcW w:w="3612" w:type="dxa"/>
            <w:tcBorders>
              <w:top w:val="nil"/>
            </w:tcBorders>
            <w:shd w:val="clear" w:color="auto" w:fill="DEEAF6" w:themeFill="accent1" w:themeFillTint="33"/>
          </w:tcPr>
          <w:p w14:paraId="399F00D1" w14:textId="77777777" w:rsidR="001C13E0" w:rsidRPr="00AE1EA7" w:rsidRDefault="001C13E0" w:rsidP="001C13E0">
            <w:pPr>
              <w:spacing w:after="0" w:line="240" w:lineRule="auto"/>
              <w:jc w:val="center"/>
              <w:rPr>
                <w:rFonts w:ascii="Trebuchet MS" w:hAnsi="Trebuchet MS"/>
                <w:b/>
                <w:sz w:val="20"/>
              </w:rPr>
            </w:pPr>
            <w:r w:rsidRPr="00AE1EA7">
              <w:rPr>
                <w:rFonts w:ascii="Trebuchet MS" w:hAnsi="Trebuchet MS"/>
                <w:b/>
                <w:sz w:val="20"/>
              </w:rPr>
              <w:t>Assessment of Method</w:t>
            </w:r>
          </w:p>
          <w:p w14:paraId="23EF36C8" w14:textId="77777777" w:rsidR="001C13E0" w:rsidRPr="00AE1EA7" w:rsidRDefault="001C13E0" w:rsidP="001C13E0">
            <w:pPr>
              <w:spacing w:after="0" w:line="240" w:lineRule="auto"/>
              <w:jc w:val="center"/>
              <w:rPr>
                <w:rFonts w:ascii="Trebuchet MS" w:hAnsi="Trebuchet MS"/>
                <w:i/>
                <w:sz w:val="20"/>
              </w:rPr>
            </w:pPr>
            <w:r w:rsidRPr="00AE1EA7">
              <w:rPr>
                <w:rFonts w:ascii="Trebuchet MS" w:hAnsi="Trebuchet MS"/>
                <w:i/>
                <w:sz w:val="20"/>
              </w:rPr>
              <w:t>Students can demonstrate their knowledge/are assessed through the following methods:</w:t>
            </w:r>
          </w:p>
        </w:tc>
      </w:tr>
      <w:tr w:rsidR="001C13E0" w:rsidRPr="00AE1EA7" w14:paraId="63DF5FA1" w14:textId="77777777" w:rsidTr="001C13E0">
        <w:tc>
          <w:tcPr>
            <w:tcW w:w="3641" w:type="dxa"/>
            <w:shd w:val="clear" w:color="auto" w:fill="auto"/>
          </w:tcPr>
          <w:p w14:paraId="6D986BB1"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1. Depth and Breadth of Knowledge</w:t>
            </w:r>
          </w:p>
          <w:p w14:paraId="0B68443D" w14:textId="77777777" w:rsidR="001C13E0" w:rsidRPr="00AE1EA7" w:rsidRDefault="001C13E0" w:rsidP="00333C19">
            <w:pPr>
              <w:pStyle w:val="ListParagraph"/>
              <w:numPr>
                <w:ilvl w:val="0"/>
                <w:numId w:val="20"/>
              </w:numPr>
              <w:ind w:left="596" w:hanging="425"/>
            </w:pPr>
            <w:r w:rsidRPr="00AE1EA7">
              <w:t>developed knowledge and critical understanding of key concepts</w:t>
            </w:r>
          </w:p>
          <w:p w14:paraId="3A0E9108" w14:textId="77777777" w:rsidR="001C13E0" w:rsidRPr="00AE1EA7" w:rsidRDefault="001C13E0" w:rsidP="00333C19">
            <w:pPr>
              <w:pStyle w:val="ListParagraph"/>
              <w:numPr>
                <w:ilvl w:val="0"/>
                <w:numId w:val="20"/>
              </w:numPr>
              <w:ind w:left="596" w:hanging="425"/>
            </w:pPr>
            <w:r w:rsidRPr="00AE1EA7">
              <w:t>developed understanding of many major fields</w:t>
            </w:r>
          </w:p>
          <w:p w14:paraId="5BDEB493" w14:textId="77777777" w:rsidR="001C13E0" w:rsidRPr="00AE1EA7" w:rsidRDefault="001C13E0" w:rsidP="00333C19">
            <w:pPr>
              <w:pStyle w:val="ListParagraph"/>
              <w:numPr>
                <w:ilvl w:val="0"/>
                <w:numId w:val="20"/>
              </w:numPr>
              <w:ind w:left="596" w:hanging="425"/>
            </w:pPr>
            <w:r w:rsidRPr="00AE1EA7">
              <w:t>developed ability to gather and interpret information</w:t>
            </w:r>
          </w:p>
          <w:p w14:paraId="09C24EFC" w14:textId="77777777" w:rsidR="001C13E0" w:rsidRPr="00AE1EA7" w:rsidRDefault="001C13E0" w:rsidP="00333C19">
            <w:pPr>
              <w:pStyle w:val="ListParagraph"/>
              <w:numPr>
                <w:ilvl w:val="0"/>
                <w:numId w:val="20"/>
              </w:numPr>
              <w:ind w:left="596" w:hanging="425"/>
            </w:pPr>
            <w:r w:rsidRPr="00AE1EA7">
              <w:t>detailed knowledge and experience in an area of the discipline</w:t>
            </w:r>
          </w:p>
          <w:p w14:paraId="7E5CDC61" w14:textId="77777777" w:rsidR="001C13E0" w:rsidRPr="00AE1EA7" w:rsidRDefault="001C13E0" w:rsidP="00333C19">
            <w:pPr>
              <w:pStyle w:val="ListParagraph"/>
              <w:numPr>
                <w:ilvl w:val="0"/>
                <w:numId w:val="20"/>
              </w:numPr>
              <w:ind w:left="596" w:hanging="425"/>
            </w:pPr>
            <w:r w:rsidRPr="00AE1EA7">
              <w:t>developed critical thinking and analytical skills</w:t>
            </w:r>
          </w:p>
          <w:p w14:paraId="4B7F7657" w14:textId="77777777" w:rsidR="001C13E0" w:rsidRPr="00AE1EA7" w:rsidRDefault="001C13E0" w:rsidP="00333C19">
            <w:pPr>
              <w:pStyle w:val="ListParagraph"/>
              <w:numPr>
                <w:ilvl w:val="0"/>
                <w:numId w:val="20"/>
              </w:numPr>
              <w:ind w:left="596" w:hanging="425"/>
            </w:pPr>
            <w:r w:rsidRPr="00AE1EA7">
              <w:t>apply learning from outside discipline</w:t>
            </w:r>
          </w:p>
        </w:tc>
        <w:tc>
          <w:tcPr>
            <w:tcW w:w="3528" w:type="dxa"/>
            <w:shd w:val="clear" w:color="auto" w:fill="auto"/>
          </w:tcPr>
          <w:p w14:paraId="73EBC03E" w14:textId="77777777" w:rsidR="001C13E0" w:rsidRPr="00AE1EA7" w:rsidRDefault="001C13E0" w:rsidP="001C13E0">
            <w:pPr>
              <w:spacing w:after="0" w:line="240" w:lineRule="auto"/>
              <w:rPr>
                <w:rFonts w:ascii="Trebuchet MS" w:hAnsi="Trebuchet MS"/>
                <w:sz w:val="20"/>
              </w:rPr>
            </w:pPr>
            <w:r w:rsidRPr="00AE1EA7">
              <w:rPr>
                <w:rFonts w:ascii="Trebuchet MS" w:hAnsi="Trebuchet MS"/>
                <w:sz w:val="20"/>
                <w:highlight w:val="yellow"/>
              </w:rPr>
              <w:t>INSERT PROGRAM LEVEL LEARNING OUTCOMES IDENTIFIED IN TABLE 3.1</w:t>
            </w:r>
          </w:p>
          <w:p w14:paraId="363B0628"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1a</w:t>
            </w:r>
          </w:p>
          <w:p w14:paraId="1167FB49"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1b</w:t>
            </w:r>
          </w:p>
          <w:p w14:paraId="5D1FCF53"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 xml:space="preserve">… </w:t>
            </w:r>
          </w:p>
        </w:tc>
        <w:tc>
          <w:tcPr>
            <w:tcW w:w="2965" w:type="dxa"/>
            <w:shd w:val="clear" w:color="auto" w:fill="auto"/>
          </w:tcPr>
          <w:p w14:paraId="286178A6" w14:textId="77777777" w:rsidR="001C13E0" w:rsidRPr="00AE1EA7" w:rsidRDefault="001C13E0" w:rsidP="001C13E0">
            <w:pPr>
              <w:spacing w:after="0" w:line="240" w:lineRule="auto"/>
              <w:rPr>
                <w:rFonts w:ascii="Trebuchet MS" w:hAnsi="Trebuchet MS"/>
                <w:sz w:val="20"/>
              </w:rPr>
            </w:pPr>
            <w:r w:rsidRPr="00AE1EA7">
              <w:rPr>
                <w:rFonts w:ascii="Trebuchet MS" w:hAnsi="Trebuchet MS"/>
                <w:sz w:val="20"/>
                <w:highlight w:val="yellow"/>
              </w:rPr>
              <w:t>INSERT THE VARIOUS MODES OF DELIVERY, IDENTIFIED IN THE COURSE OUTLINES, WHERE THE SPECIFIC PROGRAM LEARNING OUTCOME IS ADDRESSED</w:t>
            </w:r>
            <w:r w:rsidRPr="00AE1EA7">
              <w:rPr>
                <w:rFonts w:ascii="Trebuchet MS" w:hAnsi="Trebuchet MS"/>
                <w:sz w:val="20"/>
              </w:rPr>
              <w:t xml:space="preserve">, </w:t>
            </w:r>
          </w:p>
          <w:p w14:paraId="3E5E3572" w14:textId="77777777" w:rsidR="001C13E0" w:rsidRPr="00AE1EA7" w:rsidRDefault="001C13E0" w:rsidP="001C13E0">
            <w:pPr>
              <w:spacing w:after="0" w:line="240" w:lineRule="auto"/>
              <w:rPr>
                <w:rFonts w:ascii="Trebuchet MS" w:hAnsi="Trebuchet MS"/>
                <w:sz w:val="20"/>
              </w:rPr>
            </w:pPr>
            <w:r w:rsidRPr="00AE1EA7">
              <w:rPr>
                <w:rFonts w:ascii="Trebuchet MS" w:hAnsi="Trebuchet MS"/>
                <w:sz w:val="20"/>
              </w:rPr>
              <w:t>Examples include:</w:t>
            </w:r>
          </w:p>
          <w:p w14:paraId="3F3538A5" w14:textId="77777777" w:rsidR="001C13E0" w:rsidRPr="00AE1EA7" w:rsidRDefault="001C13E0" w:rsidP="00333C19">
            <w:pPr>
              <w:pStyle w:val="ListParagraph"/>
              <w:numPr>
                <w:ilvl w:val="0"/>
                <w:numId w:val="4"/>
              </w:numPr>
              <w:autoSpaceDE/>
              <w:autoSpaceDN/>
              <w:adjustRightInd/>
              <w:ind w:left="358"/>
              <w:contextualSpacing/>
            </w:pPr>
            <w:r w:rsidRPr="00AE1EA7">
              <w:t>Lectures</w:t>
            </w:r>
          </w:p>
          <w:p w14:paraId="77CAF0CC" w14:textId="77777777" w:rsidR="001C13E0" w:rsidRPr="00AE1EA7" w:rsidRDefault="001C13E0" w:rsidP="00333C19">
            <w:pPr>
              <w:pStyle w:val="ListParagraph"/>
              <w:numPr>
                <w:ilvl w:val="0"/>
                <w:numId w:val="4"/>
              </w:numPr>
              <w:autoSpaceDE/>
              <w:autoSpaceDN/>
              <w:adjustRightInd/>
              <w:ind w:left="358"/>
              <w:contextualSpacing/>
            </w:pPr>
            <w:r w:rsidRPr="00AE1EA7">
              <w:t>Laboratories</w:t>
            </w:r>
          </w:p>
          <w:p w14:paraId="3F84C0AA" w14:textId="77777777" w:rsidR="001C13E0" w:rsidRPr="00AE1EA7" w:rsidRDefault="001C13E0" w:rsidP="00333C19">
            <w:pPr>
              <w:pStyle w:val="ListParagraph"/>
              <w:numPr>
                <w:ilvl w:val="0"/>
                <w:numId w:val="4"/>
              </w:numPr>
              <w:autoSpaceDE/>
              <w:autoSpaceDN/>
              <w:adjustRightInd/>
              <w:ind w:left="358"/>
              <w:contextualSpacing/>
            </w:pPr>
            <w:r w:rsidRPr="00AE1EA7">
              <w:t>Seminars</w:t>
            </w:r>
          </w:p>
          <w:p w14:paraId="62E00BA7" w14:textId="77777777" w:rsidR="001C13E0" w:rsidRPr="00AE1EA7" w:rsidRDefault="001C13E0" w:rsidP="00333C19">
            <w:pPr>
              <w:pStyle w:val="ListParagraph"/>
              <w:numPr>
                <w:ilvl w:val="0"/>
                <w:numId w:val="4"/>
              </w:numPr>
              <w:autoSpaceDE/>
              <w:autoSpaceDN/>
              <w:adjustRightInd/>
              <w:ind w:left="358"/>
              <w:contextualSpacing/>
            </w:pPr>
            <w:r w:rsidRPr="00AE1EA7">
              <w:t>Tutorial</w:t>
            </w:r>
          </w:p>
          <w:p w14:paraId="482BF3F6" w14:textId="77777777" w:rsidR="001C13E0" w:rsidRPr="00AE1EA7" w:rsidRDefault="001C13E0" w:rsidP="00333C19">
            <w:pPr>
              <w:pStyle w:val="ListParagraph"/>
              <w:numPr>
                <w:ilvl w:val="0"/>
                <w:numId w:val="4"/>
              </w:numPr>
              <w:autoSpaceDE/>
              <w:autoSpaceDN/>
              <w:adjustRightInd/>
              <w:ind w:left="358"/>
              <w:contextualSpacing/>
            </w:pPr>
            <w:r w:rsidRPr="00AE1EA7">
              <w:t>Assignments</w:t>
            </w:r>
          </w:p>
          <w:p w14:paraId="593B0C97" w14:textId="77777777" w:rsidR="001C13E0" w:rsidRPr="00AE1EA7" w:rsidRDefault="001C13E0" w:rsidP="00333C19">
            <w:pPr>
              <w:pStyle w:val="ListParagraph"/>
              <w:numPr>
                <w:ilvl w:val="0"/>
                <w:numId w:val="4"/>
              </w:numPr>
              <w:autoSpaceDE/>
              <w:autoSpaceDN/>
              <w:adjustRightInd/>
              <w:ind w:left="358"/>
              <w:contextualSpacing/>
            </w:pPr>
            <w:r w:rsidRPr="00AE1EA7">
              <w:t>Projects</w:t>
            </w:r>
          </w:p>
          <w:p w14:paraId="495EF018"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5A2DB07E" w14:textId="77777777" w:rsidR="001C13E0" w:rsidRPr="00AE1EA7" w:rsidRDefault="001C13E0" w:rsidP="001C13E0">
            <w:pPr>
              <w:spacing w:after="0" w:line="240" w:lineRule="auto"/>
              <w:rPr>
                <w:rFonts w:ascii="Trebuchet MS" w:hAnsi="Trebuchet MS"/>
                <w:sz w:val="20"/>
                <w:szCs w:val="20"/>
              </w:rPr>
            </w:pPr>
            <w:r w:rsidRPr="00AE1EA7">
              <w:rPr>
                <w:rFonts w:ascii="Trebuchet MS" w:hAnsi="Trebuchet MS"/>
                <w:sz w:val="20"/>
                <w:szCs w:val="20"/>
                <w:highlight w:val="yellow"/>
              </w:rPr>
              <w:t>INSERT THE METHODS OF ASSESSMENT, IDENTIFED IN THE COURSE OUTLINES, USED TO TEST ATTAINMENT OF THE PROGRAM LEARNING OUTCOME</w:t>
            </w:r>
          </w:p>
          <w:p w14:paraId="25D8C192" w14:textId="77777777" w:rsidR="001C13E0" w:rsidRPr="00AE1EA7" w:rsidRDefault="001C13E0" w:rsidP="001C13E0">
            <w:pPr>
              <w:spacing w:after="0" w:line="240" w:lineRule="auto"/>
              <w:rPr>
                <w:rFonts w:ascii="Trebuchet MS" w:hAnsi="Trebuchet MS"/>
                <w:sz w:val="20"/>
                <w:szCs w:val="20"/>
              </w:rPr>
            </w:pPr>
            <w:r w:rsidRPr="00AE1EA7">
              <w:rPr>
                <w:rFonts w:ascii="Trebuchet MS" w:hAnsi="Trebuchet MS"/>
                <w:sz w:val="20"/>
                <w:szCs w:val="20"/>
              </w:rPr>
              <w:t>Examples include:</w:t>
            </w:r>
          </w:p>
          <w:p w14:paraId="0786B1D1"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1. </w:t>
            </w:r>
            <w:r w:rsidR="001C13E0" w:rsidRPr="00AE1EA7">
              <w:rPr>
                <w:rFonts w:ascii="Trebuchet MS" w:eastAsia="TimesNewRoman" w:hAnsi="Trebuchet MS" w:cs="TimesNewRoman"/>
                <w:sz w:val="20"/>
                <w:szCs w:val="20"/>
              </w:rPr>
              <w:t>Test or Quiz</w:t>
            </w:r>
          </w:p>
          <w:p w14:paraId="5560661B"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2. </w:t>
            </w:r>
            <w:r w:rsidR="001C13E0" w:rsidRPr="00AE1EA7">
              <w:rPr>
                <w:rFonts w:ascii="Trebuchet MS" w:eastAsia="TimesNewRoman" w:hAnsi="Trebuchet MS" w:cs="TimesNewRoman"/>
                <w:sz w:val="20"/>
                <w:szCs w:val="20"/>
              </w:rPr>
              <w:t>Mid-Term</w:t>
            </w:r>
          </w:p>
          <w:p w14:paraId="6E3A0913"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3. </w:t>
            </w:r>
            <w:r w:rsidR="001C13E0" w:rsidRPr="00AE1EA7">
              <w:rPr>
                <w:rFonts w:ascii="Trebuchet MS" w:eastAsia="TimesNewRoman" w:hAnsi="Trebuchet MS" w:cs="TimesNewRoman"/>
                <w:sz w:val="20"/>
                <w:szCs w:val="20"/>
              </w:rPr>
              <w:t>Exam</w:t>
            </w:r>
          </w:p>
          <w:p w14:paraId="437B13FD"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4. </w:t>
            </w:r>
            <w:r w:rsidR="001C13E0" w:rsidRPr="00AE1EA7">
              <w:rPr>
                <w:rFonts w:ascii="Trebuchet MS" w:eastAsia="TimesNewRoman" w:hAnsi="Trebuchet MS" w:cs="TimesNewRoman"/>
                <w:sz w:val="20"/>
                <w:szCs w:val="20"/>
              </w:rPr>
              <w:t xml:space="preserve">Seminar Participation </w:t>
            </w:r>
          </w:p>
          <w:p w14:paraId="63BAB4F0"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5. </w:t>
            </w:r>
            <w:r w:rsidR="001C13E0" w:rsidRPr="00AE1EA7">
              <w:rPr>
                <w:rFonts w:ascii="Trebuchet MS" w:eastAsia="TimesNewRoman" w:hAnsi="Trebuchet MS" w:cs="TimesNewRoman"/>
                <w:sz w:val="20"/>
                <w:szCs w:val="20"/>
              </w:rPr>
              <w:t>Research Essays</w:t>
            </w:r>
          </w:p>
          <w:p w14:paraId="0CBC47D6"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6. </w:t>
            </w:r>
            <w:r w:rsidR="001C13E0" w:rsidRPr="00AE1EA7">
              <w:rPr>
                <w:rFonts w:ascii="Trebuchet MS" w:eastAsia="TimesNewRoman" w:hAnsi="Trebuchet MS" w:cs="TimesNewRoman"/>
                <w:sz w:val="20"/>
                <w:szCs w:val="20"/>
              </w:rPr>
              <w:t>Document Studies</w:t>
            </w:r>
          </w:p>
          <w:p w14:paraId="2E1C9EC1" w14:textId="77777777" w:rsidR="001C13E0" w:rsidRPr="00AE1EA7" w:rsidRDefault="000546A4"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7. </w:t>
            </w:r>
            <w:r w:rsidR="001C13E0" w:rsidRPr="00AE1EA7">
              <w:rPr>
                <w:rFonts w:ascii="Trebuchet MS" w:eastAsia="TimesNewRoman" w:hAnsi="Trebuchet MS" w:cs="TimesNewRoman"/>
                <w:sz w:val="20"/>
                <w:szCs w:val="20"/>
              </w:rPr>
              <w:t>Book Reviews</w:t>
            </w:r>
          </w:p>
          <w:p w14:paraId="1B032CEE" w14:textId="77777777" w:rsidR="001C13E0" w:rsidRPr="00AE1EA7" w:rsidRDefault="001C13E0" w:rsidP="001C13E0">
            <w:pPr>
              <w:spacing w:after="0" w:line="240" w:lineRule="auto"/>
              <w:rPr>
                <w:rFonts w:ascii="Trebuchet MS" w:hAnsi="Trebuchet MS"/>
                <w:sz w:val="20"/>
                <w:szCs w:val="20"/>
              </w:rPr>
            </w:pPr>
          </w:p>
        </w:tc>
      </w:tr>
      <w:tr w:rsidR="001C13E0" w:rsidRPr="00AE1EA7" w14:paraId="4777C73A" w14:textId="77777777" w:rsidTr="001C13E0">
        <w:tc>
          <w:tcPr>
            <w:tcW w:w="3641" w:type="dxa"/>
            <w:shd w:val="clear" w:color="auto" w:fill="auto"/>
          </w:tcPr>
          <w:p w14:paraId="0B649409" w14:textId="77777777" w:rsidR="001C13E0" w:rsidRPr="00AE1EA7" w:rsidRDefault="001C13E0" w:rsidP="001C13E0">
            <w:pPr>
              <w:pStyle w:val="ColorfulList-Accent11"/>
              <w:spacing w:after="0" w:line="240" w:lineRule="auto"/>
              <w:ind w:left="426" w:hanging="426"/>
              <w:rPr>
                <w:rFonts w:ascii="Trebuchet MS" w:hAnsi="Trebuchet MS"/>
                <w:sz w:val="20"/>
              </w:rPr>
            </w:pPr>
            <w:r w:rsidRPr="00AE1EA7">
              <w:rPr>
                <w:rFonts w:ascii="Trebuchet MS" w:hAnsi="Trebuchet MS"/>
                <w:sz w:val="20"/>
              </w:rPr>
              <w:t>2. Knowledge of Methodologies</w:t>
            </w:r>
          </w:p>
          <w:p w14:paraId="2C8FCA01" w14:textId="77777777" w:rsidR="001C13E0" w:rsidRPr="00AE1EA7" w:rsidRDefault="001C13E0" w:rsidP="001C13E0">
            <w:pPr>
              <w:pStyle w:val="ColorfulList-Accent11"/>
              <w:spacing w:after="0" w:line="240" w:lineRule="auto"/>
              <w:ind w:left="426" w:hanging="426"/>
              <w:rPr>
                <w:rFonts w:ascii="Trebuchet MS" w:hAnsi="Trebuchet MS"/>
                <w:sz w:val="20"/>
              </w:rPr>
            </w:pPr>
            <w:r w:rsidRPr="00AE1EA7">
              <w:rPr>
                <w:rFonts w:ascii="Trebuchet MS" w:hAnsi="Trebuchet MS"/>
                <w:sz w:val="20"/>
              </w:rPr>
              <w:t xml:space="preserve"> Apply methods of inquiry to:</w:t>
            </w:r>
          </w:p>
          <w:p w14:paraId="23454CB3" w14:textId="77777777" w:rsidR="001C13E0" w:rsidRPr="00AE1EA7" w:rsidRDefault="001C13E0" w:rsidP="00333C19">
            <w:pPr>
              <w:pStyle w:val="ColorfulList-Accent11"/>
              <w:numPr>
                <w:ilvl w:val="0"/>
                <w:numId w:val="18"/>
              </w:numPr>
              <w:spacing w:after="0" w:line="240" w:lineRule="auto"/>
              <w:rPr>
                <w:rFonts w:ascii="Trebuchet MS" w:hAnsi="Trebuchet MS"/>
                <w:sz w:val="20"/>
              </w:rPr>
            </w:pPr>
            <w:r w:rsidRPr="00AE1EA7">
              <w:rPr>
                <w:rFonts w:ascii="Trebuchet MS" w:hAnsi="Trebuchet MS"/>
                <w:sz w:val="20"/>
              </w:rPr>
              <w:t>evaluate different approaches</w:t>
            </w:r>
          </w:p>
          <w:p w14:paraId="349C3BAE" w14:textId="77777777" w:rsidR="001C13E0" w:rsidRPr="00AE1EA7" w:rsidRDefault="001C13E0" w:rsidP="00333C19">
            <w:pPr>
              <w:pStyle w:val="ColorfulList-Accent11"/>
              <w:numPr>
                <w:ilvl w:val="0"/>
                <w:numId w:val="18"/>
              </w:numPr>
              <w:spacing w:after="0" w:line="240" w:lineRule="auto"/>
              <w:rPr>
                <w:rFonts w:ascii="Trebuchet MS" w:hAnsi="Trebuchet MS"/>
                <w:sz w:val="20"/>
              </w:rPr>
            </w:pPr>
            <w:r w:rsidRPr="00AE1EA7">
              <w:rPr>
                <w:rFonts w:ascii="Trebuchet MS" w:hAnsi="Trebuchet MS"/>
                <w:sz w:val="20"/>
              </w:rPr>
              <w:t>use these methods to devise and sustain arguments or solve problems</w:t>
            </w:r>
          </w:p>
          <w:p w14:paraId="68AA5514" w14:textId="77777777" w:rsidR="001C13E0" w:rsidRPr="00AE1EA7" w:rsidRDefault="001C13E0" w:rsidP="00333C19">
            <w:pPr>
              <w:pStyle w:val="ColorfulList-Accent11"/>
              <w:numPr>
                <w:ilvl w:val="0"/>
                <w:numId w:val="18"/>
              </w:numPr>
              <w:spacing w:after="0" w:line="240" w:lineRule="auto"/>
              <w:rPr>
                <w:rFonts w:ascii="Trebuchet MS" w:hAnsi="Trebuchet MS"/>
                <w:sz w:val="20"/>
              </w:rPr>
            </w:pPr>
            <w:r w:rsidRPr="00AE1EA7">
              <w:rPr>
                <w:rFonts w:ascii="Trebuchet MS" w:hAnsi="Trebuchet MS"/>
                <w:sz w:val="20"/>
              </w:rPr>
              <w:t>comment on current research or advanced scholarship</w:t>
            </w:r>
          </w:p>
        </w:tc>
        <w:tc>
          <w:tcPr>
            <w:tcW w:w="3528" w:type="dxa"/>
            <w:shd w:val="clear" w:color="auto" w:fill="auto"/>
          </w:tcPr>
          <w:p w14:paraId="698EDC6B"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2a</w:t>
            </w:r>
          </w:p>
          <w:p w14:paraId="28AAF440"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2b</w:t>
            </w:r>
          </w:p>
          <w:p w14:paraId="41690CFF"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w:t>
            </w:r>
          </w:p>
        </w:tc>
        <w:tc>
          <w:tcPr>
            <w:tcW w:w="2965" w:type="dxa"/>
            <w:shd w:val="clear" w:color="auto" w:fill="auto"/>
          </w:tcPr>
          <w:p w14:paraId="762472FE"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6F5C6ABD" w14:textId="77777777" w:rsidR="001C13E0" w:rsidRPr="00AE1EA7" w:rsidRDefault="001C13E0" w:rsidP="001C13E0">
            <w:pPr>
              <w:spacing w:after="0" w:line="240" w:lineRule="auto"/>
              <w:rPr>
                <w:rFonts w:ascii="Trebuchet MS" w:hAnsi="Trebuchet MS"/>
                <w:sz w:val="20"/>
              </w:rPr>
            </w:pPr>
          </w:p>
        </w:tc>
      </w:tr>
      <w:tr w:rsidR="001C13E0" w:rsidRPr="00AE1EA7" w14:paraId="761FEED2" w14:textId="77777777" w:rsidTr="001C13E0">
        <w:tc>
          <w:tcPr>
            <w:tcW w:w="3641" w:type="dxa"/>
            <w:shd w:val="clear" w:color="auto" w:fill="auto"/>
          </w:tcPr>
          <w:p w14:paraId="5922CB91"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b/>
                <w:sz w:val="20"/>
              </w:rPr>
              <w:t xml:space="preserve">3. </w:t>
            </w:r>
            <w:r w:rsidRPr="00AE1EA7">
              <w:rPr>
                <w:rFonts w:ascii="Trebuchet MS" w:hAnsi="Trebuchet MS"/>
                <w:sz w:val="20"/>
              </w:rPr>
              <w:t>Application of Knowledge</w:t>
            </w:r>
          </w:p>
          <w:p w14:paraId="26E86F2A"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Review, present and interpret information in order to:</w:t>
            </w:r>
          </w:p>
          <w:p w14:paraId="3DFD70E7" w14:textId="77777777" w:rsidR="001C13E0" w:rsidRPr="00AE1EA7" w:rsidRDefault="001C13E0" w:rsidP="00333C19">
            <w:pPr>
              <w:numPr>
                <w:ilvl w:val="0"/>
                <w:numId w:val="19"/>
              </w:numPr>
              <w:spacing w:after="0" w:line="240" w:lineRule="auto"/>
              <w:ind w:left="596" w:hanging="407"/>
              <w:rPr>
                <w:rFonts w:ascii="Trebuchet MS" w:hAnsi="Trebuchet MS"/>
                <w:sz w:val="20"/>
              </w:rPr>
            </w:pPr>
            <w:r w:rsidRPr="00AE1EA7">
              <w:rPr>
                <w:rFonts w:ascii="Trebuchet MS" w:hAnsi="Trebuchet MS"/>
                <w:sz w:val="20"/>
              </w:rPr>
              <w:t>develop lines of argument</w:t>
            </w:r>
          </w:p>
          <w:p w14:paraId="3EE1352B" w14:textId="77777777" w:rsidR="001C13E0" w:rsidRPr="00AE1EA7" w:rsidRDefault="001C13E0" w:rsidP="00333C19">
            <w:pPr>
              <w:numPr>
                <w:ilvl w:val="0"/>
                <w:numId w:val="19"/>
              </w:numPr>
              <w:spacing w:after="0" w:line="240" w:lineRule="auto"/>
              <w:ind w:left="596" w:hanging="407"/>
              <w:rPr>
                <w:rFonts w:ascii="Trebuchet MS" w:hAnsi="Trebuchet MS"/>
                <w:sz w:val="20"/>
              </w:rPr>
            </w:pPr>
            <w:r w:rsidRPr="00AE1EA7">
              <w:rPr>
                <w:rFonts w:ascii="Trebuchet MS" w:hAnsi="Trebuchet MS"/>
                <w:sz w:val="20"/>
              </w:rPr>
              <w:t>make sound judgements</w:t>
            </w:r>
          </w:p>
          <w:p w14:paraId="60C197FF" w14:textId="77777777" w:rsidR="001C13E0" w:rsidRPr="00AE1EA7" w:rsidRDefault="001C13E0" w:rsidP="00333C19">
            <w:pPr>
              <w:numPr>
                <w:ilvl w:val="0"/>
                <w:numId w:val="19"/>
              </w:numPr>
              <w:spacing w:after="0" w:line="240" w:lineRule="auto"/>
              <w:ind w:left="596" w:hanging="407"/>
              <w:rPr>
                <w:rFonts w:ascii="Trebuchet MS" w:hAnsi="Trebuchet MS"/>
                <w:sz w:val="20"/>
              </w:rPr>
            </w:pPr>
            <w:r w:rsidRPr="00AE1EA7">
              <w:rPr>
                <w:rFonts w:ascii="Trebuchet MS" w:hAnsi="Trebuchet MS"/>
                <w:sz w:val="20"/>
              </w:rPr>
              <w:t>apply underlying concepts, principles</w:t>
            </w:r>
          </w:p>
          <w:p w14:paraId="7DF1089F" w14:textId="77777777" w:rsidR="001C13E0" w:rsidRPr="00AE1EA7" w:rsidRDefault="001C13E0" w:rsidP="00333C19">
            <w:pPr>
              <w:numPr>
                <w:ilvl w:val="0"/>
                <w:numId w:val="19"/>
              </w:numPr>
              <w:spacing w:after="0" w:line="240" w:lineRule="auto"/>
              <w:ind w:left="596" w:hanging="407"/>
              <w:rPr>
                <w:rFonts w:ascii="Trebuchet MS" w:hAnsi="Trebuchet MS"/>
                <w:sz w:val="20"/>
              </w:rPr>
            </w:pPr>
            <w:r w:rsidRPr="00AE1EA7">
              <w:rPr>
                <w:rFonts w:ascii="Trebuchet MS" w:hAnsi="Trebuchet MS"/>
                <w:sz w:val="20"/>
              </w:rPr>
              <w:t>use the knowledge in the creative process</w:t>
            </w:r>
          </w:p>
          <w:p w14:paraId="22E4A6B0" w14:textId="77777777" w:rsidR="001C13E0" w:rsidRPr="00AE1EA7" w:rsidRDefault="001C13E0" w:rsidP="001C13E0">
            <w:pPr>
              <w:spacing w:after="0" w:line="240" w:lineRule="auto"/>
              <w:rPr>
                <w:rFonts w:ascii="Trebuchet MS" w:hAnsi="Trebuchet MS"/>
                <w:sz w:val="20"/>
              </w:rPr>
            </w:pPr>
          </w:p>
          <w:p w14:paraId="38DB6935"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Use techniques to:</w:t>
            </w:r>
          </w:p>
          <w:p w14:paraId="545FE3BB" w14:textId="77777777" w:rsidR="001C13E0" w:rsidRPr="00AE1EA7" w:rsidRDefault="001C13E0" w:rsidP="00DC661E">
            <w:pPr>
              <w:numPr>
                <w:ilvl w:val="0"/>
                <w:numId w:val="19"/>
              </w:numPr>
              <w:spacing w:after="0" w:line="240" w:lineRule="auto"/>
              <w:rPr>
                <w:rFonts w:ascii="Trebuchet MS" w:hAnsi="Trebuchet MS"/>
                <w:sz w:val="20"/>
              </w:rPr>
            </w:pPr>
            <w:r w:rsidRPr="00AE1EA7">
              <w:rPr>
                <w:rFonts w:ascii="Trebuchet MS" w:hAnsi="Trebuchet MS"/>
                <w:sz w:val="20"/>
              </w:rPr>
              <w:t>critically evaluate</w:t>
            </w:r>
          </w:p>
          <w:p w14:paraId="7DB04FBA" w14:textId="77777777" w:rsidR="001C13E0" w:rsidRPr="00AE1EA7" w:rsidRDefault="001C13E0" w:rsidP="00DC661E">
            <w:pPr>
              <w:numPr>
                <w:ilvl w:val="0"/>
                <w:numId w:val="19"/>
              </w:numPr>
              <w:spacing w:after="0" w:line="240" w:lineRule="auto"/>
              <w:rPr>
                <w:rFonts w:ascii="Trebuchet MS" w:hAnsi="Trebuchet MS"/>
                <w:sz w:val="20"/>
              </w:rPr>
            </w:pPr>
            <w:r w:rsidRPr="00AE1EA7">
              <w:rPr>
                <w:rFonts w:ascii="Trebuchet MS" w:hAnsi="Trebuchet MS"/>
                <w:sz w:val="20"/>
              </w:rPr>
              <w:t>propose solutions</w:t>
            </w:r>
          </w:p>
          <w:p w14:paraId="6FEF87C1" w14:textId="77777777" w:rsidR="001C13E0" w:rsidRPr="00AE1EA7" w:rsidRDefault="001C13E0" w:rsidP="00DC661E">
            <w:pPr>
              <w:numPr>
                <w:ilvl w:val="0"/>
                <w:numId w:val="19"/>
              </w:numPr>
              <w:spacing w:after="0" w:line="240" w:lineRule="auto"/>
              <w:rPr>
                <w:rFonts w:ascii="Trebuchet MS" w:hAnsi="Trebuchet MS"/>
                <w:sz w:val="20"/>
              </w:rPr>
            </w:pPr>
            <w:r w:rsidRPr="00AE1EA7">
              <w:rPr>
                <w:rFonts w:ascii="Trebuchet MS" w:hAnsi="Trebuchet MS"/>
                <w:sz w:val="20"/>
              </w:rPr>
              <w:lastRenderedPageBreak/>
              <w:t>frame appropriate questions</w:t>
            </w:r>
          </w:p>
          <w:p w14:paraId="5337FA9D" w14:textId="77777777" w:rsidR="001C13E0" w:rsidRPr="00AE1EA7" w:rsidRDefault="001C13E0" w:rsidP="00DC661E">
            <w:pPr>
              <w:numPr>
                <w:ilvl w:val="0"/>
                <w:numId w:val="19"/>
              </w:numPr>
              <w:spacing w:after="0" w:line="240" w:lineRule="auto"/>
              <w:rPr>
                <w:rFonts w:ascii="Trebuchet MS" w:hAnsi="Trebuchet MS"/>
                <w:sz w:val="20"/>
              </w:rPr>
            </w:pPr>
            <w:r w:rsidRPr="00AE1EA7">
              <w:rPr>
                <w:rFonts w:ascii="Trebuchet MS" w:hAnsi="Trebuchet MS"/>
                <w:sz w:val="20"/>
              </w:rPr>
              <w:t>solve a problem or create new work</w:t>
            </w:r>
          </w:p>
          <w:p w14:paraId="25962A7C" w14:textId="77777777" w:rsidR="001C13E0" w:rsidRPr="00AE1EA7" w:rsidRDefault="001C13E0" w:rsidP="00DC661E">
            <w:pPr>
              <w:numPr>
                <w:ilvl w:val="0"/>
                <w:numId w:val="19"/>
              </w:numPr>
              <w:spacing w:after="0" w:line="240" w:lineRule="auto"/>
              <w:rPr>
                <w:rFonts w:ascii="Trebuchet MS" w:hAnsi="Trebuchet MS"/>
                <w:sz w:val="20"/>
              </w:rPr>
            </w:pPr>
            <w:r w:rsidRPr="00AE1EA7">
              <w:rPr>
                <w:rFonts w:ascii="Trebuchet MS" w:hAnsi="Trebuchet MS"/>
                <w:sz w:val="20"/>
              </w:rPr>
              <w:t>make critical use of scholarly sources</w:t>
            </w:r>
          </w:p>
        </w:tc>
        <w:tc>
          <w:tcPr>
            <w:tcW w:w="3528" w:type="dxa"/>
            <w:shd w:val="clear" w:color="auto" w:fill="auto"/>
          </w:tcPr>
          <w:p w14:paraId="0CE89B89" w14:textId="77777777" w:rsidR="001C13E0" w:rsidRPr="00AE1EA7" w:rsidRDefault="001C13E0" w:rsidP="001C13E0">
            <w:pPr>
              <w:spacing w:after="0" w:line="240" w:lineRule="auto"/>
              <w:ind w:left="253" w:hanging="283"/>
              <w:rPr>
                <w:rFonts w:ascii="Trebuchet MS" w:hAnsi="Trebuchet MS"/>
                <w:sz w:val="20"/>
              </w:rPr>
            </w:pPr>
            <w:r w:rsidRPr="00AE1EA7">
              <w:rPr>
                <w:rFonts w:ascii="Trebuchet MS" w:hAnsi="Trebuchet MS"/>
                <w:sz w:val="20"/>
              </w:rPr>
              <w:lastRenderedPageBreak/>
              <w:t>3a</w:t>
            </w:r>
          </w:p>
          <w:p w14:paraId="52A38AFE" w14:textId="77777777" w:rsidR="001C13E0" w:rsidRPr="00AE1EA7" w:rsidRDefault="001C13E0" w:rsidP="001C13E0">
            <w:pPr>
              <w:spacing w:after="0" w:line="240" w:lineRule="auto"/>
              <w:ind w:left="253" w:hanging="283"/>
              <w:rPr>
                <w:rFonts w:ascii="Trebuchet MS" w:hAnsi="Trebuchet MS"/>
                <w:sz w:val="20"/>
              </w:rPr>
            </w:pPr>
            <w:r w:rsidRPr="00AE1EA7">
              <w:rPr>
                <w:rFonts w:ascii="Trebuchet MS" w:hAnsi="Trebuchet MS"/>
                <w:sz w:val="20"/>
              </w:rPr>
              <w:t>3b</w:t>
            </w:r>
          </w:p>
          <w:p w14:paraId="67182343" w14:textId="77777777" w:rsidR="001C13E0" w:rsidRPr="00AE1EA7" w:rsidRDefault="001C13E0" w:rsidP="001C13E0">
            <w:pPr>
              <w:spacing w:after="0" w:line="240" w:lineRule="auto"/>
              <w:ind w:left="253" w:hanging="283"/>
              <w:rPr>
                <w:rFonts w:ascii="Trebuchet MS" w:hAnsi="Trebuchet MS"/>
                <w:sz w:val="20"/>
              </w:rPr>
            </w:pPr>
            <w:r w:rsidRPr="00AE1EA7">
              <w:rPr>
                <w:rFonts w:ascii="Trebuchet MS" w:hAnsi="Trebuchet MS"/>
                <w:sz w:val="20"/>
              </w:rPr>
              <w:t>…</w:t>
            </w:r>
          </w:p>
        </w:tc>
        <w:tc>
          <w:tcPr>
            <w:tcW w:w="2965" w:type="dxa"/>
            <w:shd w:val="clear" w:color="auto" w:fill="auto"/>
          </w:tcPr>
          <w:p w14:paraId="240DBE3F"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3E4848DC" w14:textId="77777777" w:rsidR="001C13E0" w:rsidRPr="00AE1EA7" w:rsidRDefault="001C13E0" w:rsidP="001C13E0">
            <w:pPr>
              <w:spacing w:after="0" w:line="240" w:lineRule="auto"/>
              <w:rPr>
                <w:rFonts w:ascii="Trebuchet MS" w:hAnsi="Trebuchet MS"/>
                <w:sz w:val="20"/>
              </w:rPr>
            </w:pPr>
          </w:p>
        </w:tc>
      </w:tr>
      <w:tr w:rsidR="001C13E0" w:rsidRPr="00AE1EA7" w14:paraId="4CF50051" w14:textId="77777777" w:rsidTr="001C13E0">
        <w:tc>
          <w:tcPr>
            <w:tcW w:w="3641" w:type="dxa"/>
            <w:shd w:val="clear" w:color="auto" w:fill="auto"/>
          </w:tcPr>
          <w:p w14:paraId="4219D265"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 xml:space="preserve">4. Communication skills </w:t>
            </w:r>
          </w:p>
          <w:p w14:paraId="73A939F1"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Communicate accurately and reliably, orally and in writing to a range of audiences.</w:t>
            </w:r>
          </w:p>
        </w:tc>
        <w:tc>
          <w:tcPr>
            <w:tcW w:w="3528" w:type="dxa"/>
            <w:shd w:val="clear" w:color="auto" w:fill="auto"/>
          </w:tcPr>
          <w:p w14:paraId="3E20B6CE"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4a</w:t>
            </w:r>
          </w:p>
          <w:p w14:paraId="0811D82D"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4b</w:t>
            </w:r>
          </w:p>
          <w:p w14:paraId="2F9EF9EF"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w:t>
            </w:r>
          </w:p>
        </w:tc>
        <w:tc>
          <w:tcPr>
            <w:tcW w:w="2965" w:type="dxa"/>
            <w:shd w:val="clear" w:color="auto" w:fill="auto"/>
          </w:tcPr>
          <w:p w14:paraId="00E71986"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3CCAD909" w14:textId="77777777" w:rsidR="001C13E0" w:rsidRPr="00AE1EA7" w:rsidRDefault="001C13E0" w:rsidP="001C13E0">
            <w:pPr>
              <w:spacing w:after="0" w:line="240" w:lineRule="auto"/>
              <w:rPr>
                <w:rFonts w:ascii="Trebuchet MS" w:hAnsi="Trebuchet MS"/>
                <w:sz w:val="20"/>
              </w:rPr>
            </w:pPr>
          </w:p>
        </w:tc>
      </w:tr>
      <w:tr w:rsidR="001C13E0" w:rsidRPr="00AE1EA7" w14:paraId="56C6D97A" w14:textId="77777777" w:rsidTr="001C13E0">
        <w:tc>
          <w:tcPr>
            <w:tcW w:w="3641" w:type="dxa"/>
            <w:shd w:val="clear" w:color="auto" w:fill="auto"/>
          </w:tcPr>
          <w:p w14:paraId="6E1A04C1"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5. Awareness of Limits of Knowledge</w:t>
            </w:r>
          </w:p>
          <w:p w14:paraId="77355E70"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Understand limits to own knowledge and how this might influence their analyses and interpretations.</w:t>
            </w:r>
          </w:p>
        </w:tc>
        <w:tc>
          <w:tcPr>
            <w:tcW w:w="3528" w:type="dxa"/>
            <w:shd w:val="clear" w:color="auto" w:fill="auto"/>
          </w:tcPr>
          <w:p w14:paraId="5574F87B" w14:textId="77777777" w:rsidR="001C13E0" w:rsidRPr="00AE1EA7" w:rsidRDefault="001C13E0" w:rsidP="001C13E0">
            <w:pPr>
              <w:spacing w:after="0" w:line="240" w:lineRule="auto"/>
              <w:ind w:left="253" w:hanging="283"/>
              <w:rPr>
                <w:rFonts w:ascii="Trebuchet MS" w:hAnsi="Trebuchet MS"/>
                <w:sz w:val="20"/>
              </w:rPr>
            </w:pPr>
            <w:r w:rsidRPr="00AE1EA7">
              <w:rPr>
                <w:rFonts w:ascii="Trebuchet MS" w:hAnsi="Trebuchet MS"/>
                <w:sz w:val="20"/>
              </w:rPr>
              <w:t>5a</w:t>
            </w:r>
          </w:p>
          <w:p w14:paraId="036D6206" w14:textId="77777777" w:rsidR="001C13E0" w:rsidRPr="00AE1EA7" w:rsidRDefault="001C13E0" w:rsidP="001C13E0">
            <w:pPr>
              <w:spacing w:after="0" w:line="240" w:lineRule="auto"/>
              <w:ind w:left="253" w:hanging="283"/>
              <w:rPr>
                <w:rFonts w:ascii="Trebuchet MS" w:hAnsi="Trebuchet MS"/>
                <w:sz w:val="20"/>
              </w:rPr>
            </w:pPr>
            <w:r w:rsidRPr="00AE1EA7">
              <w:rPr>
                <w:rFonts w:ascii="Trebuchet MS" w:hAnsi="Trebuchet MS"/>
                <w:sz w:val="20"/>
              </w:rPr>
              <w:t>5b</w:t>
            </w:r>
          </w:p>
          <w:p w14:paraId="165643C5" w14:textId="77777777" w:rsidR="001C13E0" w:rsidRPr="00AE1EA7" w:rsidRDefault="001C13E0" w:rsidP="001C13E0">
            <w:pPr>
              <w:spacing w:after="0" w:line="240" w:lineRule="auto"/>
              <w:ind w:left="253" w:hanging="283"/>
              <w:rPr>
                <w:rFonts w:ascii="Trebuchet MS" w:hAnsi="Trebuchet MS"/>
                <w:sz w:val="20"/>
              </w:rPr>
            </w:pPr>
            <w:r w:rsidRPr="00AE1EA7">
              <w:rPr>
                <w:rFonts w:ascii="Trebuchet MS" w:hAnsi="Trebuchet MS"/>
                <w:sz w:val="20"/>
              </w:rPr>
              <w:t>…</w:t>
            </w:r>
          </w:p>
        </w:tc>
        <w:tc>
          <w:tcPr>
            <w:tcW w:w="2965" w:type="dxa"/>
            <w:shd w:val="clear" w:color="auto" w:fill="auto"/>
          </w:tcPr>
          <w:p w14:paraId="067289E7"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73211245" w14:textId="77777777" w:rsidR="001C13E0" w:rsidRPr="00AE1EA7" w:rsidRDefault="001C13E0" w:rsidP="001C13E0">
            <w:pPr>
              <w:spacing w:after="0" w:line="240" w:lineRule="auto"/>
              <w:rPr>
                <w:rFonts w:ascii="Trebuchet MS" w:hAnsi="Trebuchet MS"/>
                <w:sz w:val="20"/>
              </w:rPr>
            </w:pPr>
          </w:p>
        </w:tc>
      </w:tr>
      <w:tr w:rsidR="001C13E0" w:rsidRPr="00AE1EA7" w14:paraId="4471C10F" w14:textId="77777777" w:rsidTr="001C13E0">
        <w:tc>
          <w:tcPr>
            <w:tcW w:w="3641" w:type="dxa"/>
            <w:shd w:val="clear" w:color="auto" w:fill="auto"/>
          </w:tcPr>
          <w:p w14:paraId="2591F344"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6. Autonomy and Professional Capacity</w:t>
            </w:r>
          </w:p>
          <w:p w14:paraId="6B2E384A"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Qualities and transferrable skills for further use:</w:t>
            </w:r>
          </w:p>
          <w:p w14:paraId="67325EC0" w14:textId="77777777" w:rsidR="001C13E0" w:rsidRPr="00AE1EA7" w:rsidRDefault="001C13E0" w:rsidP="00333C19">
            <w:pPr>
              <w:numPr>
                <w:ilvl w:val="0"/>
                <w:numId w:val="22"/>
              </w:numPr>
              <w:spacing w:after="0" w:line="240" w:lineRule="auto"/>
              <w:ind w:left="596" w:hanging="425"/>
              <w:rPr>
                <w:rFonts w:ascii="Trebuchet MS" w:hAnsi="Trebuchet MS"/>
                <w:sz w:val="20"/>
              </w:rPr>
            </w:pPr>
            <w:r w:rsidRPr="00AE1EA7">
              <w:rPr>
                <w:rFonts w:ascii="Trebuchet MS" w:hAnsi="Trebuchet MS"/>
                <w:sz w:val="20"/>
              </w:rPr>
              <w:t>exercise of initiative, personal responsibility and accountability</w:t>
            </w:r>
          </w:p>
          <w:p w14:paraId="1269CCEF" w14:textId="77777777" w:rsidR="001C13E0" w:rsidRPr="00AE1EA7" w:rsidRDefault="001C13E0" w:rsidP="00333C19">
            <w:pPr>
              <w:numPr>
                <w:ilvl w:val="0"/>
                <w:numId w:val="22"/>
              </w:numPr>
              <w:spacing w:after="0" w:line="240" w:lineRule="auto"/>
              <w:ind w:left="596" w:hanging="425"/>
              <w:rPr>
                <w:rFonts w:ascii="Trebuchet MS" w:hAnsi="Trebuchet MS"/>
                <w:sz w:val="20"/>
              </w:rPr>
            </w:pPr>
            <w:r w:rsidRPr="00AE1EA7">
              <w:rPr>
                <w:rFonts w:ascii="Trebuchet MS" w:hAnsi="Trebuchet MS"/>
                <w:sz w:val="20"/>
              </w:rPr>
              <w:t>working effectively with others</w:t>
            </w:r>
          </w:p>
          <w:p w14:paraId="7FE7B6DA" w14:textId="77777777" w:rsidR="001C13E0" w:rsidRPr="00AE1EA7" w:rsidRDefault="001C13E0" w:rsidP="00333C19">
            <w:pPr>
              <w:numPr>
                <w:ilvl w:val="0"/>
                <w:numId w:val="22"/>
              </w:numPr>
              <w:spacing w:after="0" w:line="240" w:lineRule="auto"/>
              <w:ind w:left="596" w:hanging="425"/>
              <w:rPr>
                <w:rFonts w:ascii="Trebuchet MS" w:hAnsi="Trebuchet MS"/>
                <w:sz w:val="20"/>
              </w:rPr>
            </w:pPr>
            <w:r w:rsidRPr="00AE1EA7">
              <w:rPr>
                <w:rFonts w:ascii="Trebuchet MS" w:hAnsi="Trebuchet MS"/>
                <w:sz w:val="20"/>
              </w:rPr>
              <w:t>decision-making in complex contexts</w:t>
            </w:r>
          </w:p>
          <w:p w14:paraId="775EB4B7" w14:textId="77777777" w:rsidR="001C13E0" w:rsidRPr="00AE1EA7" w:rsidRDefault="001C13E0" w:rsidP="00333C19">
            <w:pPr>
              <w:numPr>
                <w:ilvl w:val="0"/>
                <w:numId w:val="22"/>
              </w:numPr>
              <w:spacing w:after="0" w:line="240" w:lineRule="auto"/>
              <w:ind w:left="596" w:hanging="425"/>
              <w:rPr>
                <w:rFonts w:ascii="Trebuchet MS" w:hAnsi="Trebuchet MS"/>
                <w:sz w:val="20"/>
              </w:rPr>
            </w:pPr>
            <w:r w:rsidRPr="00AE1EA7">
              <w:rPr>
                <w:rFonts w:ascii="Trebuchet MS" w:hAnsi="Trebuchet MS"/>
                <w:sz w:val="20"/>
              </w:rPr>
              <w:t>ability to manage learning within and outside discipline</w:t>
            </w:r>
          </w:p>
          <w:p w14:paraId="0747C380" w14:textId="77777777" w:rsidR="001C13E0" w:rsidRPr="00AE1EA7" w:rsidRDefault="001C13E0" w:rsidP="00333C19">
            <w:pPr>
              <w:numPr>
                <w:ilvl w:val="0"/>
                <w:numId w:val="22"/>
              </w:numPr>
              <w:spacing w:after="0" w:line="240" w:lineRule="auto"/>
              <w:ind w:left="596" w:hanging="425"/>
              <w:rPr>
                <w:rFonts w:ascii="Trebuchet MS" w:hAnsi="Trebuchet MS"/>
                <w:sz w:val="20"/>
              </w:rPr>
            </w:pPr>
            <w:r w:rsidRPr="00AE1EA7">
              <w:rPr>
                <w:rFonts w:ascii="Trebuchet MS" w:hAnsi="Trebuchet MS"/>
                <w:sz w:val="20"/>
              </w:rPr>
              <w:t>behaviour consistent with academic integrity and social responsibility</w:t>
            </w:r>
          </w:p>
        </w:tc>
        <w:tc>
          <w:tcPr>
            <w:tcW w:w="3528" w:type="dxa"/>
            <w:shd w:val="clear" w:color="auto" w:fill="auto"/>
          </w:tcPr>
          <w:p w14:paraId="6723B215"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6a</w:t>
            </w:r>
          </w:p>
          <w:p w14:paraId="5F73AC63"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6b</w:t>
            </w:r>
          </w:p>
          <w:p w14:paraId="73A94D38" w14:textId="77777777" w:rsidR="001C13E0" w:rsidRPr="00AE1EA7" w:rsidRDefault="001C13E0" w:rsidP="001C13E0">
            <w:pPr>
              <w:spacing w:after="0" w:line="240" w:lineRule="auto"/>
              <w:ind w:left="253" w:hanging="253"/>
              <w:rPr>
                <w:rFonts w:ascii="Trebuchet MS" w:hAnsi="Trebuchet MS"/>
                <w:sz w:val="20"/>
              </w:rPr>
            </w:pPr>
            <w:r w:rsidRPr="00AE1EA7">
              <w:rPr>
                <w:rFonts w:ascii="Trebuchet MS" w:hAnsi="Trebuchet MS"/>
                <w:sz w:val="20"/>
              </w:rPr>
              <w:t>…</w:t>
            </w:r>
          </w:p>
        </w:tc>
        <w:tc>
          <w:tcPr>
            <w:tcW w:w="2965" w:type="dxa"/>
            <w:shd w:val="clear" w:color="auto" w:fill="auto"/>
          </w:tcPr>
          <w:p w14:paraId="410455D4"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5E5D82DA" w14:textId="77777777" w:rsidR="001C13E0" w:rsidRPr="00AE1EA7" w:rsidRDefault="001C13E0" w:rsidP="001C13E0">
            <w:pPr>
              <w:spacing w:after="0" w:line="240" w:lineRule="auto"/>
              <w:rPr>
                <w:rFonts w:ascii="Trebuchet MS" w:hAnsi="Trebuchet MS"/>
                <w:sz w:val="20"/>
              </w:rPr>
            </w:pPr>
          </w:p>
        </w:tc>
      </w:tr>
      <w:tr w:rsidR="001C13E0" w:rsidRPr="00AE1EA7" w14:paraId="2D03444C" w14:textId="77777777" w:rsidTr="001C13E0">
        <w:tc>
          <w:tcPr>
            <w:tcW w:w="3641" w:type="dxa"/>
            <w:shd w:val="clear" w:color="auto" w:fill="auto"/>
          </w:tcPr>
          <w:p w14:paraId="5B082A73"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 xml:space="preserve">7. Other </w:t>
            </w:r>
          </w:p>
          <w:p w14:paraId="63515AFC" w14:textId="77777777" w:rsidR="001C13E0" w:rsidRPr="00AE1EA7" w:rsidRDefault="001C13E0" w:rsidP="001C13E0">
            <w:pPr>
              <w:spacing w:after="0" w:line="240" w:lineRule="auto"/>
              <w:ind w:left="426" w:hanging="426"/>
              <w:rPr>
                <w:rFonts w:ascii="Trebuchet MS" w:hAnsi="Trebuchet MS"/>
                <w:sz w:val="20"/>
              </w:rPr>
            </w:pPr>
            <w:r w:rsidRPr="00AE1EA7">
              <w:rPr>
                <w:rFonts w:ascii="Trebuchet MS" w:hAnsi="Trebuchet MS"/>
                <w:sz w:val="20"/>
              </w:rPr>
              <w:t>Include any program outcomes that may not be covered by the 6 DLES listed above</w:t>
            </w:r>
          </w:p>
        </w:tc>
        <w:tc>
          <w:tcPr>
            <w:tcW w:w="3528" w:type="dxa"/>
            <w:shd w:val="clear" w:color="auto" w:fill="auto"/>
          </w:tcPr>
          <w:p w14:paraId="431C7440" w14:textId="77777777" w:rsidR="001C13E0" w:rsidRPr="00AE1EA7" w:rsidRDefault="001C13E0" w:rsidP="001C13E0">
            <w:pPr>
              <w:spacing w:after="0" w:line="240" w:lineRule="auto"/>
              <w:rPr>
                <w:rFonts w:ascii="Trebuchet MS" w:hAnsi="Trebuchet MS"/>
                <w:sz w:val="20"/>
              </w:rPr>
            </w:pPr>
          </w:p>
        </w:tc>
        <w:tc>
          <w:tcPr>
            <w:tcW w:w="2965" w:type="dxa"/>
            <w:shd w:val="clear" w:color="auto" w:fill="auto"/>
          </w:tcPr>
          <w:p w14:paraId="35A49B02" w14:textId="77777777" w:rsidR="001C13E0" w:rsidRPr="00AE1EA7" w:rsidRDefault="001C13E0" w:rsidP="001C13E0">
            <w:pPr>
              <w:spacing w:after="0" w:line="240" w:lineRule="auto"/>
              <w:rPr>
                <w:rFonts w:ascii="Trebuchet MS" w:hAnsi="Trebuchet MS"/>
                <w:sz w:val="20"/>
              </w:rPr>
            </w:pPr>
          </w:p>
        </w:tc>
        <w:tc>
          <w:tcPr>
            <w:tcW w:w="3612" w:type="dxa"/>
            <w:shd w:val="clear" w:color="auto" w:fill="auto"/>
          </w:tcPr>
          <w:p w14:paraId="06DB7AD0" w14:textId="77777777" w:rsidR="001C13E0" w:rsidRPr="00AE1EA7" w:rsidRDefault="001C13E0" w:rsidP="001C13E0">
            <w:pPr>
              <w:spacing w:after="0" w:line="240" w:lineRule="auto"/>
              <w:rPr>
                <w:rFonts w:ascii="Trebuchet MS" w:hAnsi="Trebuchet MS"/>
                <w:sz w:val="20"/>
              </w:rPr>
            </w:pPr>
          </w:p>
        </w:tc>
      </w:tr>
    </w:tbl>
    <w:p w14:paraId="715FDD11" w14:textId="77777777" w:rsidR="001C13E0" w:rsidRDefault="001C13E0">
      <w:pPr>
        <w:rPr>
          <w:rFonts w:ascii="Trebuchet MS" w:hAnsi="Trebuchet MS"/>
          <w:sz w:val="20"/>
          <w:szCs w:val="20"/>
        </w:rPr>
      </w:pPr>
    </w:p>
    <w:p w14:paraId="05B0BDA1" w14:textId="77777777" w:rsidR="001C13E0" w:rsidRDefault="001C13E0">
      <w:pPr>
        <w:rPr>
          <w:rFonts w:ascii="Trebuchet MS" w:hAnsi="Trebuchet MS"/>
          <w:sz w:val="20"/>
          <w:szCs w:val="20"/>
        </w:rPr>
      </w:pPr>
      <w:r>
        <w:rPr>
          <w:rFonts w:ascii="Trebuchet MS" w:hAnsi="Trebuchet MS"/>
          <w:sz w:val="20"/>
          <w:szCs w:val="20"/>
        </w:rPr>
        <w:br w:type="page"/>
      </w:r>
    </w:p>
    <w:tbl>
      <w:tblPr>
        <w:tblW w:w="1377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573"/>
      </w:tblGrid>
      <w:tr w:rsidR="001C13E0" w:rsidRPr="00AE1EA7" w14:paraId="6668536F" w14:textId="77777777" w:rsidTr="001C13E0">
        <w:trPr>
          <w:trHeight w:val="20"/>
          <w:tblHeader/>
        </w:trPr>
        <w:tc>
          <w:tcPr>
            <w:tcW w:w="13779" w:type="dxa"/>
            <w:gridSpan w:val="4"/>
            <w:tcBorders>
              <w:top w:val="nil"/>
              <w:left w:val="nil"/>
              <w:bottom w:val="nil"/>
              <w:right w:val="nil"/>
            </w:tcBorders>
            <w:shd w:val="clear" w:color="auto" w:fill="auto"/>
            <w:vAlign w:val="center"/>
          </w:tcPr>
          <w:p w14:paraId="6867850E" w14:textId="77777777" w:rsidR="001C13E0" w:rsidRPr="00AE1EA7" w:rsidRDefault="001C13E0" w:rsidP="001C13E0">
            <w:pPr>
              <w:spacing w:after="0" w:line="240" w:lineRule="auto"/>
              <w:ind w:left="62"/>
              <w:rPr>
                <w:rFonts w:ascii="Trebuchet MS" w:hAnsi="Trebuchet MS"/>
                <w:i/>
                <w:sz w:val="20"/>
                <w:szCs w:val="20"/>
              </w:rPr>
            </w:pPr>
            <w:r w:rsidRPr="00AE1EA7">
              <w:rPr>
                <w:rFonts w:ascii="Trebuchet MS" w:hAnsi="Trebuchet MS"/>
                <w:sz w:val="24"/>
                <w:szCs w:val="24"/>
              </w:rPr>
              <w:lastRenderedPageBreak/>
              <w:t>Table 3.2b: Master’s Degree – Mapping Program Learning Outcomes to Modes of Delivery and Methods of Assessment</w:t>
            </w:r>
          </w:p>
        </w:tc>
      </w:tr>
      <w:tr w:rsidR="001C13E0" w:rsidRPr="00AE1EA7" w14:paraId="0E539134" w14:textId="77777777" w:rsidTr="001C13E0">
        <w:trPr>
          <w:trHeight w:val="20"/>
          <w:tblHeader/>
        </w:trPr>
        <w:tc>
          <w:tcPr>
            <w:tcW w:w="13779" w:type="dxa"/>
            <w:gridSpan w:val="4"/>
            <w:tcBorders>
              <w:top w:val="nil"/>
              <w:left w:val="nil"/>
              <w:right w:val="nil"/>
            </w:tcBorders>
            <w:shd w:val="clear" w:color="auto" w:fill="auto"/>
          </w:tcPr>
          <w:p w14:paraId="4B55B200" w14:textId="77777777" w:rsidR="001C13E0" w:rsidRPr="00AE1EA7" w:rsidRDefault="001C13E0" w:rsidP="001C13E0">
            <w:pPr>
              <w:spacing w:after="0" w:line="240" w:lineRule="auto"/>
              <w:ind w:left="62"/>
              <w:rPr>
                <w:rFonts w:ascii="Trebuchet MS" w:hAnsi="Trebuchet MS"/>
                <w:sz w:val="24"/>
                <w:szCs w:val="24"/>
              </w:rPr>
            </w:pPr>
            <w:r w:rsidRPr="00AE1EA7">
              <w:rPr>
                <w:rFonts w:ascii="Trebuchet MS" w:hAnsi="Trebuchet MS"/>
                <w:sz w:val="24"/>
                <w:szCs w:val="24"/>
              </w:rPr>
              <w:t>Program:</w:t>
            </w:r>
          </w:p>
          <w:p w14:paraId="319A7A53" w14:textId="77777777" w:rsidR="001C13E0" w:rsidRPr="00AE1EA7" w:rsidRDefault="001C13E0" w:rsidP="001C13E0">
            <w:pPr>
              <w:spacing w:after="0" w:line="240" w:lineRule="auto"/>
              <w:rPr>
                <w:rFonts w:ascii="Trebuchet MS" w:hAnsi="Trebuchet MS"/>
                <w:b/>
                <w:sz w:val="20"/>
                <w:szCs w:val="20"/>
              </w:rPr>
            </w:pPr>
          </w:p>
        </w:tc>
      </w:tr>
      <w:tr w:rsidR="001C13E0" w:rsidRPr="00AE1EA7" w14:paraId="66574B3D" w14:textId="77777777" w:rsidTr="001C13E0">
        <w:trPr>
          <w:trHeight w:val="20"/>
          <w:tblHeader/>
        </w:trPr>
        <w:tc>
          <w:tcPr>
            <w:tcW w:w="3686" w:type="dxa"/>
            <w:shd w:val="clear" w:color="auto" w:fill="DEEAF6" w:themeFill="accent1" w:themeFillTint="33"/>
            <w:vAlign w:val="center"/>
          </w:tcPr>
          <w:p w14:paraId="36F64392" w14:textId="77777777" w:rsidR="001C13E0" w:rsidRPr="00AE1EA7" w:rsidRDefault="001C13E0" w:rsidP="001C13E0">
            <w:pPr>
              <w:spacing w:after="0" w:line="240" w:lineRule="auto"/>
              <w:jc w:val="center"/>
              <w:rPr>
                <w:rFonts w:ascii="Trebuchet MS" w:hAnsi="Trebuchet MS"/>
                <w:b/>
                <w:sz w:val="20"/>
                <w:szCs w:val="20"/>
              </w:rPr>
            </w:pPr>
            <w:r w:rsidRPr="00AE1EA7">
              <w:rPr>
                <w:rFonts w:ascii="Trebuchet MS" w:hAnsi="Trebuchet MS"/>
                <w:b/>
                <w:sz w:val="20"/>
                <w:szCs w:val="20"/>
              </w:rPr>
              <w:t>Brock University GDLEs</w:t>
            </w:r>
          </w:p>
          <w:p w14:paraId="208AFD0D" w14:textId="77777777" w:rsidR="001C13E0" w:rsidRPr="00AE1EA7" w:rsidRDefault="001C13E0" w:rsidP="001C13E0">
            <w:pPr>
              <w:spacing w:after="0" w:line="240" w:lineRule="auto"/>
              <w:jc w:val="center"/>
              <w:rPr>
                <w:rFonts w:ascii="Trebuchet MS" w:hAnsi="Trebuchet MS"/>
                <w:i/>
                <w:sz w:val="20"/>
                <w:szCs w:val="20"/>
              </w:rPr>
            </w:pPr>
            <w:r w:rsidRPr="00AE1EA7">
              <w:rPr>
                <w:rFonts w:ascii="Trebuchet MS" w:hAnsi="Trebuchet MS"/>
                <w:i/>
                <w:sz w:val="20"/>
                <w:szCs w:val="20"/>
              </w:rPr>
              <w:t>A graduate of Brock University will be able to demonstrate:</w:t>
            </w:r>
          </w:p>
          <w:p w14:paraId="0F1A9A5E" w14:textId="77777777" w:rsidR="001C13E0" w:rsidRPr="00AE1EA7" w:rsidRDefault="001C13E0" w:rsidP="001C13E0">
            <w:pPr>
              <w:spacing w:after="0" w:line="240" w:lineRule="auto"/>
              <w:jc w:val="center"/>
              <w:rPr>
                <w:rFonts w:ascii="Trebuchet MS" w:hAnsi="Trebuchet MS"/>
                <w:sz w:val="20"/>
                <w:szCs w:val="20"/>
              </w:rPr>
            </w:pPr>
          </w:p>
        </w:tc>
        <w:tc>
          <w:tcPr>
            <w:tcW w:w="3544" w:type="dxa"/>
            <w:shd w:val="clear" w:color="auto" w:fill="DEEAF6" w:themeFill="accent1" w:themeFillTint="33"/>
            <w:vAlign w:val="center"/>
          </w:tcPr>
          <w:p w14:paraId="0AA0B5EF" w14:textId="77777777" w:rsidR="001C13E0" w:rsidRPr="00AE1EA7" w:rsidRDefault="001C13E0" w:rsidP="001C13E0">
            <w:pPr>
              <w:spacing w:after="0" w:line="240" w:lineRule="auto"/>
              <w:jc w:val="center"/>
              <w:rPr>
                <w:rFonts w:ascii="Trebuchet MS" w:hAnsi="Trebuchet MS"/>
                <w:b/>
                <w:sz w:val="20"/>
                <w:szCs w:val="20"/>
              </w:rPr>
            </w:pPr>
            <w:r w:rsidRPr="00AE1EA7">
              <w:rPr>
                <w:rFonts w:ascii="Trebuchet MS" w:hAnsi="Trebuchet MS"/>
                <w:b/>
                <w:sz w:val="20"/>
                <w:szCs w:val="20"/>
              </w:rPr>
              <w:t>Program GDLES/Learning Outcomes</w:t>
            </w:r>
          </w:p>
          <w:p w14:paraId="527044A0" w14:textId="77777777" w:rsidR="001C13E0" w:rsidRPr="00AE1EA7" w:rsidRDefault="001C13E0" w:rsidP="001C13E0">
            <w:pPr>
              <w:spacing w:after="0" w:line="240" w:lineRule="auto"/>
              <w:jc w:val="center"/>
              <w:rPr>
                <w:rFonts w:ascii="Trebuchet MS" w:hAnsi="Trebuchet MS"/>
                <w:i/>
                <w:sz w:val="20"/>
                <w:szCs w:val="20"/>
              </w:rPr>
            </w:pPr>
            <w:r w:rsidRPr="00AE1EA7">
              <w:rPr>
                <w:rFonts w:ascii="Trebuchet MS" w:hAnsi="Trebuchet MS"/>
                <w:i/>
                <w:sz w:val="20"/>
                <w:szCs w:val="20"/>
              </w:rPr>
              <w:t>A the end of this program, the successful student will:</w:t>
            </w:r>
          </w:p>
        </w:tc>
        <w:tc>
          <w:tcPr>
            <w:tcW w:w="2976" w:type="dxa"/>
            <w:shd w:val="clear" w:color="auto" w:fill="DEEAF6" w:themeFill="accent1" w:themeFillTint="33"/>
            <w:vAlign w:val="center"/>
          </w:tcPr>
          <w:p w14:paraId="38058DCF" w14:textId="77777777" w:rsidR="001C13E0" w:rsidRPr="00AE1EA7" w:rsidRDefault="001C13E0" w:rsidP="001C13E0">
            <w:pPr>
              <w:spacing w:after="0" w:line="240" w:lineRule="auto"/>
              <w:jc w:val="center"/>
              <w:rPr>
                <w:rFonts w:ascii="Trebuchet MS" w:hAnsi="Trebuchet MS"/>
                <w:b/>
                <w:sz w:val="20"/>
                <w:szCs w:val="20"/>
              </w:rPr>
            </w:pPr>
            <w:r w:rsidRPr="00AE1EA7">
              <w:rPr>
                <w:rFonts w:ascii="Trebuchet MS" w:hAnsi="Trebuchet MS"/>
                <w:b/>
                <w:sz w:val="20"/>
                <w:szCs w:val="20"/>
              </w:rPr>
              <w:t>Modes of Delivery</w:t>
            </w:r>
          </w:p>
        </w:tc>
        <w:tc>
          <w:tcPr>
            <w:tcW w:w="3573" w:type="dxa"/>
            <w:shd w:val="clear" w:color="auto" w:fill="DEEAF6" w:themeFill="accent1" w:themeFillTint="33"/>
            <w:vAlign w:val="center"/>
          </w:tcPr>
          <w:p w14:paraId="481E1651" w14:textId="77777777" w:rsidR="001C13E0" w:rsidRPr="00AE1EA7" w:rsidRDefault="001C13E0" w:rsidP="001C13E0">
            <w:pPr>
              <w:spacing w:after="0" w:line="240" w:lineRule="auto"/>
              <w:jc w:val="center"/>
              <w:rPr>
                <w:rFonts w:ascii="Trebuchet MS" w:hAnsi="Trebuchet MS"/>
                <w:b/>
                <w:sz w:val="20"/>
                <w:szCs w:val="20"/>
              </w:rPr>
            </w:pPr>
            <w:r w:rsidRPr="00AE1EA7">
              <w:rPr>
                <w:rFonts w:ascii="Trebuchet MS" w:hAnsi="Trebuchet MS"/>
                <w:b/>
                <w:sz w:val="20"/>
                <w:szCs w:val="20"/>
              </w:rPr>
              <w:t>Assessment Methods</w:t>
            </w:r>
          </w:p>
          <w:p w14:paraId="454AEC47" w14:textId="77777777" w:rsidR="001C13E0" w:rsidRPr="00AE1EA7" w:rsidRDefault="001C13E0" w:rsidP="0074169E">
            <w:pPr>
              <w:spacing w:after="0" w:line="240" w:lineRule="auto"/>
              <w:jc w:val="center"/>
              <w:rPr>
                <w:rFonts w:ascii="Trebuchet MS" w:hAnsi="Trebuchet MS"/>
                <w:i/>
                <w:sz w:val="20"/>
                <w:szCs w:val="20"/>
              </w:rPr>
            </w:pPr>
            <w:r w:rsidRPr="00AE1EA7">
              <w:rPr>
                <w:rFonts w:ascii="Trebuchet MS" w:hAnsi="Trebuchet MS"/>
                <w:i/>
                <w:sz w:val="20"/>
                <w:szCs w:val="20"/>
              </w:rPr>
              <w:t>Students can demonstrate their knowledge/ are assessed through the following methods:</w:t>
            </w:r>
          </w:p>
        </w:tc>
      </w:tr>
      <w:tr w:rsidR="001C13E0" w:rsidRPr="00AE1EA7" w14:paraId="62AA21CC" w14:textId="77777777" w:rsidTr="001C13E0">
        <w:trPr>
          <w:trHeight w:val="20"/>
        </w:trPr>
        <w:tc>
          <w:tcPr>
            <w:tcW w:w="3686" w:type="dxa"/>
          </w:tcPr>
          <w:p w14:paraId="3DEE4F22" w14:textId="77777777" w:rsidR="001C13E0" w:rsidRPr="00AE1EA7" w:rsidRDefault="001C13E0" w:rsidP="00333C19">
            <w:pPr>
              <w:pStyle w:val="ListParagraph"/>
              <w:numPr>
                <w:ilvl w:val="0"/>
                <w:numId w:val="34"/>
              </w:numPr>
              <w:tabs>
                <w:tab w:val="left" w:pos="249"/>
              </w:tabs>
              <w:autoSpaceDE/>
              <w:autoSpaceDN/>
              <w:adjustRightInd/>
              <w:ind w:left="341"/>
              <w:contextualSpacing/>
            </w:pPr>
            <w:r w:rsidRPr="00AE1EA7">
              <w:t>Depth and Breadth of Knowledge</w:t>
            </w:r>
          </w:p>
          <w:p w14:paraId="7A5E9B5F" w14:textId="77777777" w:rsidR="001C13E0" w:rsidRPr="00AE1EA7" w:rsidRDefault="001C13E0" w:rsidP="001C13E0">
            <w:pPr>
              <w:spacing w:after="0" w:line="240" w:lineRule="auto"/>
              <w:ind w:left="279"/>
              <w:rPr>
                <w:rFonts w:ascii="Trebuchet MS" w:hAnsi="Trebuchet MS"/>
                <w:sz w:val="20"/>
                <w:szCs w:val="20"/>
              </w:rPr>
            </w:pPr>
            <w:r w:rsidRPr="00AE1EA7">
              <w:rPr>
                <w:rFonts w:ascii="Trebuchet MS" w:hAnsi="Trebuchet MS"/>
                <w:sz w:val="20"/>
                <w:szCs w:val="20"/>
              </w:rPr>
              <w:t>A systematic understanding of knowledge, including, where appropriate, relevant knowledge outside the field and/or discipline, and a critical awareness of current problems and/or new insights, much of which is at, or informed by, the forefront of their academic discipline, field of study, or area of professional practice.</w:t>
            </w:r>
          </w:p>
        </w:tc>
        <w:tc>
          <w:tcPr>
            <w:tcW w:w="3544" w:type="dxa"/>
          </w:tcPr>
          <w:p w14:paraId="1A7B8B6B" w14:textId="77777777" w:rsidR="001C13E0" w:rsidRPr="00AE1EA7" w:rsidRDefault="001C13E0" w:rsidP="001C13E0">
            <w:pPr>
              <w:spacing w:after="120" w:line="240" w:lineRule="auto"/>
              <w:rPr>
                <w:rFonts w:ascii="Trebuchet MS" w:hAnsi="Trebuchet MS"/>
                <w:sz w:val="20"/>
                <w:szCs w:val="20"/>
              </w:rPr>
            </w:pPr>
            <w:r w:rsidRPr="00AE1EA7">
              <w:rPr>
                <w:rFonts w:ascii="Trebuchet MS" w:hAnsi="Trebuchet MS"/>
                <w:sz w:val="20"/>
                <w:szCs w:val="20"/>
                <w:highlight w:val="yellow"/>
              </w:rPr>
              <w:t>INSERT PROGRAM LEVEL LEARNING OUTCOMES IDENTIFIED IN TABLE 3.1</w:t>
            </w:r>
          </w:p>
          <w:p w14:paraId="10A03DBF" w14:textId="77777777" w:rsidR="001C13E0" w:rsidRPr="00AE1EA7" w:rsidRDefault="001C13E0" w:rsidP="001C13E0">
            <w:pPr>
              <w:spacing w:after="0" w:line="240" w:lineRule="auto"/>
              <w:ind w:left="204" w:hanging="204"/>
              <w:rPr>
                <w:rFonts w:ascii="Trebuchet MS" w:hAnsi="Trebuchet MS"/>
                <w:sz w:val="20"/>
                <w:szCs w:val="20"/>
              </w:rPr>
            </w:pPr>
            <w:r w:rsidRPr="00AE1EA7">
              <w:rPr>
                <w:rFonts w:ascii="Trebuchet MS" w:hAnsi="Trebuchet MS"/>
                <w:sz w:val="20"/>
                <w:szCs w:val="20"/>
              </w:rPr>
              <w:t>1a</w:t>
            </w:r>
          </w:p>
          <w:p w14:paraId="6E6D92DD" w14:textId="77777777" w:rsidR="001C13E0" w:rsidRPr="00AE1EA7" w:rsidRDefault="001C13E0" w:rsidP="001C13E0">
            <w:pPr>
              <w:spacing w:after="0" w:line="240" w:lineRule="auto"/>
              <w:ind w:left="204" w:hanging="204"/>
              <w:rPr>
                <w:rFonts w:ascii="Trebuchet MS" w:hAnsi="Trebuchet MS"/>
                <w:sz w:val="20"/>
                <w:szCs w:val="20"/>
              </w:rPr>
            </w:pPr>
            <w:r w:rsidRPr="00AE1EA7">
              <w:rPr>
                <w:rFonts w:ascii="Trebuchet MS" w:hAnsi="Trebuchet MS"/>
                <w:sz w:val="20"/>
                <w:szCs w:val="20"/>
              </w:rPr>
              <w:t>1b</w:t>
            </w:r>
          </w:p>
          <w:p w14:paraId="7CA81740" w14:textId="77777777" w:rsidR="001C13E0" w:rsidRPr="00AE1EA7" w:rsidRDefault="001C13E0" w:rsidP="001C13E0">
            <w:pPr>
              <w:spacing w:after="0" w:line="240" w:lineRule="auto"/>
              <w:ind w:left="204" w:hanging="204"/>
              <w:rPr>
                <w:rFonts w:ascii="Trebuchet MS" w:hAnsi="Trebuchet MS"/>
                <w:sz w:val="20"/>
                <w:szCs w:val="20"/>
              </w:rPr>
            </w:pPr>
            <w:r w:rsidRPr="00AE1EA7">
              <w:rPr>
                <w:rFonts w:ascii="Trebuchet MS" w:hAnsi="Trebuchet MS"/>
                <w:sz w:val="20"/>
                <w:szCs w:val="20"/>
              </w:rPr>
              <w:t>…</w:t>
            </w:r>
          </w:p>
        </w:tc>
        <w:tc>
          <w:tcPr>
            <w:tcW w:w="2976" w:type="dxa"/>
          </w:tcPr>
          <w:p w14:paraId="5790F2E7" w14:textId="77777777" w:rsidR="001C13E0" w:rsidRPr="00AE1EA7" w:rsidRDefault="001C13E0" w:rsidP="001C13E0">
            <w:pPr>
              <w:spacing w:after="120" w:line="240" w:lineRule="auto"/>
              <w:rPr>
                <w:rFonts w:ascii="Trebuchet MS" w:hAnsi="Trebuchet MS"/>
                <w:sz w:val="20"/>
                <w:szCs w:val="20"/>
              </w:rPr>
            </w:pPr>
            <w:r w:rsidRPr="00AE1EA7">
              <w:rPr>
                <w:rFonts w:ascii="Trebuchet MS" w:hAnsi="Trebuchet MS"/>
                <w:sz w:val="20"/>
                <w:szCs w:val="20"/>
                <w:highlight w:val="yellow"/>
              </w:rPr>
              <w:t>INSERT THE VARIOUS MODES OF DELIVERY, IDENTIFIED IN THE COURSE OUTLINES, WHERE THE SPECIFIC PROGRAM LEARNING OUTCOME IS ADDRESSED</w:t>
            </w:r>
            <w:r w:rsidRPr="00AE1EA7">
              <w:rPr>
                <w:rFonts w:ascii="Trebuchet MS" w:hAnsi="Trebuchet MS"/>
                <w:sz w:val="20"/>
                <w:szCs w:val="20"/>
              </w:rPr>
              <w:t xml:space="preserve">, </w:t>
            </w:r>
          </w:p>
          <w:p w14:paraId="6EC35D1C" w14:textId="77777777" w:rsidR="001C13E0" w:rsidRPr="00AE1EA7" w:rsidRDefault="001C13E0" w:rsidP="001C13E0">
            <w:pPr>
              <w:spacing w:after="0" w:line="240" w:lineRule="auto"/>
              <w:rPr>
                <w:rFonts w:ascii="Trebuchet MS" w:hAnsi="Trebuchet MS"/>
                <w:sz w:val="20"/>
                <w:szCs w:val="20"/>
              </w:rPr>
            </w:pPr>
            <w:r w:rsidRPr="00AE1EA7">
              <w:rPr>
                <w:rFonts w:ascii="Trebuchet MS" w:hAnsi="Trebuchet MS"/>
                <w:sz w:val="20"/>
                <w:szCs w:val="20"/>
              </w:rPr>
              <w:t>Examples include:</w:t>
            </w:r>
          </w:p>
          <w:p w14:paraId="57D7E92A" w14:textId="77777777" w:rsidR="001C13E0" w:rsidRPr="00AE1EA7" w:rsidRDefault="001C13E0" w:rsidP="00333C19">
            <w:pPr>
              <w:pStyle w:val="ListParagraph"/>
              <w:numPr>
                <w:ilvl w:val="0"/>
                <w:numId w:val="4"/>
              </w:numPr>
              <w:autoSpaceDE/>
              <w:autoSpaceDN/>
              <w:adjustRightInd/>
              <w:ind w:left="358"/>
              <w:contextualSpacing/>
            </w:pPr>
            <w:r w:rsidRPr="00AE1EA7">
              <w:t>Lectures</w:t>
            </w:r>
          </w:p>
          <w:p w14:paraId="1118E2FA" w14:textId="77777777" w:rsidR="001C13E0" w:rsidRPr="00AE1EA7" w:rsidRDefault="001C13E0" w:rsidP="00333C19">
            <w:pPr>
              <w:pStyle w:val="ListParagraph"/>
              <w:numPr>
                <w:ilvl w:val="0"/>
                <w:numId w:val="4"/>
              </w:numPr>
              <w:autoSpaceDE/>
              <w:autoSpaceDN/>
              <w:adjustRightInd/>
              <w:ind w:left="358"/>
              <w:contextualSpacing/>
            </w:pPr>
            <w:r w:rsidRPr="00AE1EA7">
              <w:t>Laboratories</w:t>
            </w:r>
          </w:p>
          <w:p w14:paraId="02C847D2" w14:textId="77777777" w:rsidR="001C13E0" w:rsidRPr="00AE1EA7" w:rsidRDefault="001C13E0" w:rsidP="00333C19">
            <w:pPr>
              <w:pStyle w:val="ListParagraph"/>
              <w:numPr>
                <w:ilvl w:val="0"/>
                <w:numId w:val="4"/>
              </w:numPr>
              <w:autoSpaceDE/>
              <w:autoSpaceDN/>
              <w:adjustRightInd/>
              <w:ind w:left="358"/>
              <w:contextualSpacing/>
            </w:pPr>
            <w:r w:rsidRPr="00AE1EA7">
              <w:t>Seminars</w:t>
            </w:r>
          </w:p>
          <w:p w14:paraId="58780334" w14:textId="77777777" w:rsidR="001C13E0" w:rsidRPr="00AE1EA7" w:rsidRDefault="001C13E0" w:rsidP="00333C19">
            <w:pPr>
              <w:pStyle w:val="ListParagraph"/>
              <w:numPr>
                <w:ilvl w:val="0"/>
                <w:numId w:val="4"/>
              </w:numPr>
              <w:autoSpaceDE/>
              <w:autoSpaceDN/>
              <w:adjustRightInd/>
              <w:ind w:left="358"/>
              <w:contextualSpacing/>
            </w:pPr>
            <w:r w:rsidRPr="00AE1EA7">
              <w:t>Tutorial</w:t>
            </w:r>
          </w:p>
          <w:p w14:paraId="0F1FB96A" w14:textId="77777777" w:rsidR="001C13E0" w:rsidRPr="00AE1EA7" w:rsidRDefault="001C13E0" w:rsidP="00333C19">
            <w:pPr>
              <w:pStyle w:val="ListParagraph"/>
              <w:numPr>
                <w:ilvl w:val="0"/>
                <w:numId w:val="4"/>
              </w:numPr>
              <w:autoSpaceDE/>
              <w:autoSpaceDN/>
              <w:adjustRightInd/>
              <w:ind w:left="358"/>
              <w:contextualSpacing/>
            </w:pPr>
            <w:r w:rsidRPr="00AE1EA7">
              <w:t>Assignments</w:t>
            </w:r>
          </w:p>
          <w:p w14:paraId="4F18C19E" w14:textId="77777777" w:rsidR="001C13E0" w:rsidRPr="00AE1EA7" w:rsidRDefault="001C13E0" w:rsidP="00333C19">
            <w:pPr>
              <w:pStyle w:val="ListParagraph"/>
              <w:numPr>
                <w:ilvl w:val="0"/>
                <w:numId w:val="4"/>
              </w:numPr>
              <w:autoSpaceDE/>
              <w:autoSpaceDN/>
              <w:adjustRightInd/>
              <w:ind w:left="358"/>
              <w:contextualSpacing/>
            </w:pPr>
            <w:r w:rsidRPr="00AE1EA7">
              <w:t>Projects</w:t>
            </w:r>
          </w:p>
        </w:tc>
        <w:tc>
          <w:tcPr>
            <w:tcW w:w="3573" w:type="dxa"/>
          </w:tcPr>
          <w:p w14:paraId="03C8A763" w14:textId="77777777" w:rsidR="001C13E0" w:rsidRPr="00AE1EA7" w:rsidRDefault="001C13E0" w:rsidP="001C13E0">
            <w:pPr>
              <w:spacing w:after="120" w:line="240" w:lineRule="auto"/>
              <w:rPr>
                <w:rFonts w:ascii="Trebuchet MS" w:hAnsi="Trebuchet MS"/>
                <w:sz w:val="20"/>
                <w:szCs w:val="20"/>
              </w:rPr>
            </w:pPr>
            <w:r w:rsidRPr="00AE1EA7">
              <w:rPr>
                <w:rFonts w:ascii="Trebuchet MS" w:hAnsi="Trebuchet MS"/>
                <w:sz w:val="20"/>
                <w:szCs w:val="20"/>
                <w:highlight w:val="yellow"/>
              </w:rPr>
              <w:t>INSERT THE METHODS OF ASSESSMENT, IDENTIFED IN THE COURSE OUTLINES, USED TO TEST ATTAINMENT OF THE PROGRAM LEARNING OUTCOME</w:t>
            </w:r>
          </w:p>
          <w:p w14:paraId="43CA4467" w14:textId="77777777" w:rsidR="001C13E0" w:rsidRPr="00AE1EA7" w:rsidRDefault="001C13E0" w:rsidP="001C13E0">
            <w:pPr>
              <w:spacing w:after="120" w:line="240" w:lineRule="auto"/>
              <w:rPr>
                <w:rFonts w:ascii="Trebuchet MS" w:hAnsi="Trebuchet MS"/>
                <w:sz w:val="20"/>
                <w:szCs w:val="20"/>
              </w:rPr>
            </w:pPr>
            <w:r w:rsidRPr="00AE1EA7">
              <w:rPr>
                <w:rFonts w:ascii="Trebuchet MS" w:hAnsi="Trebuchet MS"/>
                <w:sz w:val="20"/>
                <w:szCs w:val="20"/>
              </w:rPr>
              <w:t>Examples include:</w:t>
            </w:r>
          </w:p>
          <w:p w14:paraId="41AEE92D" w14:textId="77777777" w:rsidR="001C13E0" w:rsidRPr="00AE1EA7" w:rsidRDefault="00D647CB"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1. </w:t>
            </w:r>
            <w:r w:rsidR="001C13E0" w:rsidRPr="00AE1EA7">
              <w:rPr>
                <w:rFonts w:ascii="Trebuchet MS" w:eastAsia="TimesNewRoman" w:hAnsi="Trebuchet MS" w:cs="TimesNewRoman"/>
                <w:sz w:val="20"/>
                <w:szCs w:val="20"/>
              </w:rPr>
              <w:t>Test or Quiz</w:t>
            </w:r>
          </w:p>
          <w:p w14:paraId="6E34414E" w14:textId="77777777" w:rsidR="001C13E0" w:rsidRPr="00AE1EA7" w:rsidRDefault="00D647CB"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2. </w:t>
            </w:r>
            <w:r w:rsidR="001C13E0" w:rsidRPr="00AE1EA7">
              <w:rPr>
                <w:rFonts w:ascii="Trebuchet MS" w:eastAsia="TimesNewRoman" w:hAnsi="Trebuchet MS" w:cs="TimesNewRoman"/>
                <w:sz w:val="20"/>
                <w:szCs w:val="20"/>
              </w:rPr>
              <w:t>Mid-Term</w:t>
            </w:r>
          </w:p>
          <w:p w14:paraId="65BA44FF" w14:textId="77777777" w:rsidR="001C13E0" w:rsidRPr="00AE1EA7" w:rsidRDefault="00D647CB"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3. </w:t>
            </w:r>
            <w:r w:rsidR="001C13E0" w:rsidRPr="00AE1EA7">
              <w:rPr>
                <w:rFonts w:ascii="Trebuchet MS" w:eastAsia="TimesNewRoman" w:hAnsi="Trebuchet MS" w:cs="TimesNewRoman"/>
                <w:sz w:val="20"/>
                <w:szCs w:val="20"/>
              </w:rPr>
              <w:t>Exam</w:t>
            </w:r>
          </w:p>
          <w:p w14:paraId="35F5C7A0" w14:textId="77777777" w:rsidR="001C13E0" w:rsidRPr="00AE1EA7" w:rsidRDefault="00D647CB"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4. </w:t>
            </w:r>
            <w:r w:rsidR="001C13E0" w:rsidRPr="00AE1EA7">
              <w:rPr>
                <w:rFonts w:ascii="Trebuchet MS" w:eastAsia="TimesNewRoman" w:hAnsi="Trebuchet MS" w:cs="TimesNewRoman"/>
                <w:sz w:val="20"/>
                <w:szCs w:val="20"/>
              </w:rPr>
              <w:t xml:space="preserve">Seminar Participation </w:t>
            </w:r>
          </w:p>
          <w:p w14:paraId="30F80890" w14:textId="77777777" w:rsidR="001C13E0" w:rsidRPr="00AE1EA7" w:rsidRDefault="00D647CB"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5. </w:t>
            </w:r>
            <w:r w:rsidR="001C13E0" w:rsidRPr="00AE1EA7">
              <w:rPr>
                <w:rFonts w:ascii="Trebuchet MS" w:eastAsia="TimesNewRoman" w:hAnsi="Trebuchet MS" w:cs="TimesNewRoman"/>
                <w:sz w:val="20"/>
                <w:szCs w:val="20"/>
              </w:rPr>
              <w:t>Research Essays</w:t>
            </w:r>
          </w:p>
          <w:p w14:paraId="366D4212" w14:textId="77777777" w:rsidR="001C13E0" w:rsidRPr="00AE1EA7" w:rsidRDefault="00D647CB" w:rsidP="00F460E9">
            <w:pPr>
              <w:ind w:left="-94"/>
              <w:contextualSpacing/>
              <w:rPr>
                <w:rFonts w:ascii="Trebuchet MS" w:eastAsia="TimesNewRoman" w:hAnsi="Trebuchet MS" w:cs="TimesNewRoman"/>
                <w:sz w:val="20"/>
                <w:szCs w:val="20"/>
              </w:rPr>
            </w:pPr>
            <w:r w:rsidRPr="00AE1EA7">
              <w:rPr>
                <w:rFonts w:ascii="Trebuchet MS" w:eastAsia="TimesNewRoman" w:hAnsi="Trebuchet MS" w:cs="TimesNewRoman"/>
                <w:sz w:val="20"/>
                <w:szCs w:val="20"/>
              </w:rPr>
              <w:t xml:space="preserve">6. </w:t>
            </w:r>
            <w:r w:rsidR="001C13E0" w:rsidRPr="00AE1EA7">
              <w:rPr>
                <w:rFonts w:ascii="Trebuchet MS" w:eastAsia="TimesNewRoman" w:hAnsi="Trebuchet MS" w:cs="TimesNewRoman"/>
                <w:sz w:val="20"/>
                <w:szCs w:val="20"/>
              </w:rPr>
              <w:t>Document Studies</w:t>
            </w:r>
          </w:p>
          <w:p w14:paraId="188C8A80" w14:textId="77777777" w:rsidR="001C13E0" w:rsidRPr="00AE1EA7" w:rsidRDefault="00D647CB" w:rsidP="00F460E9">
            <w:pPr>
              <w:ind w:left="-94"/>
              <w:contextualSpacing/>
              <w:rPr>
                <w:rFonts w:ascii="Trebuchet MS" w:hAnsi="Trebuchet MS"/>
                <w:sz w:val="20"/>
                <w:szCs w:val="20"/>
              </w:rPr>
            </w:pPr>
            <w:r w:rsidRPr="00AE1EA7">
              <w:rPr>
                <w:rFonts w:ascii="Trebuchet MS" w:eastAsia="TimesNewRoman" w:hAnsi="Trebuchet MS" w:cs="TimesNewRoman"/>
                <w:sz w:val="20"/>
                <w:szCs w:val="20"/>
              </w:rPr>
              <w:t xml:space="preserve">7. </w:t>
            </w:r>
            <w:r w:rsidR="001C13E0" w:rsidRPr="00AE1EA7">
              <w:rPr>
                <w:rFonts w:ascii="Trebuchet MS" w:eastAsia="TimesNewRoman" w:hAnsi="Trebuchet MS" w:cs="TimesNewRoman"/>
                <w:sz w:val="20"/>
                <w:szCs w:val="20"/>
              </w:rPr>
              <w:t>Book Reviews</w:t>
            </w:r>
          </w:p>
        </w:tc>
      </w:tr>
      <w:tr w:rsidR="001C13E0" w:rsidRPr="00AE1EA7" w14:paraId="142A4D82" w14:textId="77777777" w:rsidTr="001C13E0">
        <w:trPr>
          <w:trHeight w:val="20"/>
        </w:trPr>
        <w:tc>
          <w:tcPr>
            <w:tcW w:w="3686" w:type="dxa"/>
          </w:tcPr>
          <w:p w14:paraId="33DF6C06" w14:textId="77777777" w:rsidR="001C13E0" w:rsidRPr="00AE1EA7" w:rsidRDefault="001C13E0" w:rsidP="00333C19">
            <w:pPr>
              <w:pStyle w:val="ColorfulList-Accent11"/>
              <w:numPr>
                <w:ilvl w:val="0"/>
                <w:numId w:val="34"/>
              </w:numPr>
              <w:tabs>
                <w:tab w:val="left" w:pos="249"/>
              </w:tabs>
              <w:spacing w:after="0" w:line="240" w:lineRule="auto"/>
              <w:ind w:left="360" w:hanging="279"/>
              <w:rPr>
                <w:rFonts w:ascii="Trebuchet MS" w:hAnsi="Trebuchet MS"/>
                <w:sz w:val="20"/>
                <w:szCs w:val="20"/>
              </w:rPr>
            </w:pPr>
            <w:r w:rsidRPr="00AE1EA7">
              <w:rPr>
                <w:rFonts w:ascii="Trebuchet MS" w:hAnsi="Trebuchet MS"/>
                <w:sz w:val="20"/>
                <w:szCs w:val="20"/>
              </w:rPr>
              <w:t>Research and Scholarship</w:t>
            </w:r>
          </w:p>
          <w:p w14:paraId="1D3FDEA6" w14:textId="77777777" w:rsidR="001C13E0" w:rsidRPr="00AE1EA7" w:rsidRDefault="001C13E0" w:rsidP="001C13E0">
            <w:pPr>
              <w:pStyle w:val="ColorfulList-Accent11"/>
              <w:spacing w:after="0" w:line="240" w:lineRule="auto"/>
              <w:ind w:left="279"/>
              <w:rPr>
                <w:rFonts w:ascii="Trebuchet MS" w:hAnsi="Trebuchet MS"/>
                <w:sz w:val="20"/>
                <w:szCs w:val="20"/>
              </w:rPr>
            </w:pPr>
            <w:r w:rsidRPr="00AE1EA7">
              <w:rPr>
                <w:rFonts w:ascii="Trebuchet MS" w:hAnsi="Trebuchet MS"/>
                <w:sz w:val="20"/>
                <w:szCs w:val="20"/>
              </w:rPr>
              <w:t>A conceptual understanding and methodological competence that:</w:t>
            </w:r>
          </w:p>
          <w:p w14:paraId="364D502F" w14:textId="77777777" w:rsidR="001C13E0" w:rsidRPr="00AE1EA7" w:rsidRDefault="001C13E0" w:rsidP="00333C19">
            <w:pPr>
              <w:pStyle w:val="ColorfulList-Accent11"/>
              <w:numPr>
                <w:ilvl w:val="0"/>
                <w:numId w:val="35"/>
              </w:numPr>
              <w:spacing w:after="0" w:line="240" w:lineRule="auto"/>
              <w:ind w:left="625"/>
              <w:rPr>
                <w:rFonts w:ascii="Trebuchet MS" w:hAnsi="Trebuchet MS"/>
                <w:sz w:val="20"/>
                <w:szCs w:val="20"/>
              </w:rPr>
            </w:pPr>
            <w:r w:rsidRPr="00AE1EA7">
              <w:rPr>
                <w:rFonts w:ascii="Trebuchet MS" w:hAnsi="Trebuchet MS"/>
                <w:sz w:val="20"/>
                <w:szCs w:val="20"/>
              </w:rPr>
              <w:t>enables a working comprehension of how established techniques of research or enquiry are used to create and interpret knowledge in the discipline;</w:t>
            </w:r>
          </w:p>
          <w:p w14:paraId="4F09F8A9" w14:textId="77777777" w:rsidR="001C13E0" w:rsidRPr="00AE1EA7" w:rsidRDefault="001C13E0" w:rsidP="00333C19">
            <w:pPr>
              <w:pStyle w:val="ColorfulList-Accent11"/>
              <w:numPr>
                <w:ilvl w:val="0"/>
                <w:numId w:val="35"/>
              </w:numPr>
              <w:spacing w:after="0" w:line="240" w:lineRule="auto"/>
              <w:ind w:left="639"/>
              <w:rPr>
                <w:rFonts w:ascii="Trebuchet MS" w:hAnsi="Trebuchet MS"/>
                <w:sz w:val="20"/>
                <w:szCs w:val="20"/>
              </w:rPr>
            </w:pPr>
            <w:r w:rsidRPr="00AE1EA7">
              <w:rPr>
                <w:rFonts w:ascii="Trebuchet MS" w:hAnsi="Trebuchet MS"/>
                <w:sz w:val="20"/>
                <w:szCs w:val="20"/>
              </w:rPr>
              <w:t>enables a critical evaluation of current research and advanced research and scholarship in the discipline or area of professional competence;</w:t>
            </w:r>
          </w:p>
          <w:p w14:paraId="4C954037" w14:textId="77777777" w:rsidR="001C13E0" w:rsidRPr="00AE1EA7" w:rsidRDefault="001C13E0" w:rsidP="00333C19">
            <w:pPr>
              <w:pStyle w:val="ColorfulList-Accent11"/>
              <w:numPr>
                <w:ilvl w:val="0"/>
                <w:numId w:val="35"/>
              </w:numPr>
              <w:spacing w:after="0" w:line="240" w:lineRule="auto"/>
              <w:ind w:left="630"/>
              <w:rPr>
                <w:rFonts w:ascii="Trebuchet MS" w:hAnsi="Trebuchet MS"/>
                <w:sz w:val="20"/>
                <w:szCs w:val="20"/>
              </w:rPr>
            </w:pPr>
            <w:r w:rsidRPr="00AE1EA7">
              <w:rPr>
                <w:rFonts w:ascii="Trebuchet MS" w:hAnsi="Trebuchet MS"/>
                <w:sz w:val="20"/>
                <w:szCs w:val="20"/>
              </w:rPr>
              <w:t>enables a treatment of complex issues and judgments based on established principles and techniques.</w:t>
            </w:r>
          </w:p>
          <w:p w14:paraId="14CD4923" w14:textId="77777777" w:rsidR="001C13E0" w:rsidRPr="00AE1EA7" w:rsidRDefault="001C13E0" w:rsidP="001C13E0">
            <w:pPr>
              <w:pStyle w:val="ColorfulList-Accent11"/>
              <w:spacing w:after="0" w:line="240" w:lineRule="auto"/>
              <w:ind w:left="279" w:hanging="359"/>
              <w:rPr>
                <w:rFonts w:ascii="Trebuchet MS" w:hAnsi="Trebuchet MS"/>
                <w:sz w:val="20"/>
                <w:szCs w:val="20"/>
              </w:rPr>
            </w:pPr>
            <w:r w:rsidRPr="00AE1EA7">
              <w:rPr>
                <w:rFonts w:ascii="Trebuchet MS" w:hAnsi="Trebuchet MS"/>
                <w:sz w:val="20"/>
                <w:szCs w:val="20"/>
              </w:rPr>
              <w:t>On the basis of that competence, has shown at least one of the following:</w:t>
            </w:r>
          </w:p>
          <w:p w14:paraId="227B7E50" w14:textId="77777777" w:rsidR="001C13E0" w:rsidRPr="00AE1EA7" w:rsidRDefault="001C13E0" w:rsidP="00333C19">
            <w:pPr>
              <w:pStyle w:val="ColorfulList-Accent11"/>
              <w:numPr>
                <w:ilvl w:val="0"/>
                <w:numId w:val="36"/>
              </w:numPr>
              <w:spacing w:after="0" w:line="240" w:lineRule="auto"/>
              <w:ind w:left="625"/>
              <w:rPr>
                <w:rFonts w:ascii="Trebuchet MS" w:hAnsi="Trebuchet MS"/>
                <w:sz w:val="20"/>
                <w:szCs w:val="20"/>
              </w:rPr>
            </w:pPr>
            <w:r w:rsidRPr="00AE1EA7">
              <w:rPr>
                <w:rFonts w:ascii="Trebuchet MS" w:hAnsi="Trebuchet MS"/>
                <w:sz w:val="20"/>
                <w:szCs w:val="20"/>
              </w:rPr>
              <w:lastRenderedPageBreak/>
              <w:t>the development and support of a sustained argument in written form</w:t>
            </w:r>
          </w:p>
          <w:p w14:paraId="76A9782F" w14:textId="77777777" w:rsidR="001C13E0" w:rsidRPr="00AE1EA7" w:rsidRDefault="001C13E0" w:rsidP="00333C19">
            <w:pPr>
              <w:pStyle w:val="ColorfulList-Accent11"/>
              <w:numPr>
                <w:ilvl w:val="0"/>
                <w:numId w:val="36"/>
              </w:numPr>
              <w:spacing w:after="0" w:line="240" w:lineRule="auto"/>
              <w:ind w:left="639"/>
              <w:rPr>
                <w:rFonts w:ascii="Trebuchet MS" w:hAnsi="Trebuchet MS"/>
                <w:sz w:val="20"/>
                <w:szCs w:val="20"/>
              </w:rPr>
            </w:pPr>
            <w:r w:rsidRPr="00AE1EA7">
              <w:rPr>
                <w:rFonts w:ascii="Trebuchet MS" w:hAnsi="Trebuchet MS"/>
                <w:sz w:val="20"/>
                <w:szCs w:val="20"/>
              </w:rPr>
              <w:t>originality in the application of knowledge</w:t>
            </w:r>
          </w:p>
        </w:tc>
        <w:tc>
          <w:tcPr>
            <w:tcW w:w="3544" w:type="dxa"/>
          </w:tcPr>
          <w:p w14:paraId="5E749AF5"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lastRenderedPageBreak/>
              <w:t>2a</w:t>
            </w:r>
          </w:p>
          <w:p w14:paraId="3A699AD2"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2b</w:t>
            </w:r>
          </w:p>
          <w:p w14:paraId="006540C3"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w:t>
            </w:r>
          </w:p>
        </w:tc>
        <w:tc>
          <w:tcPr>
            <w:tcW w:w="2976" w:type="dxa"/>
          </w:tcPr>
          <w:p w14:paraId="47721D7B" w14:textId="77777777" w:rsidR="001C13E0" w:rsidRPr="00AE1EA7" w:rsidRDefault="001C13E0" w:rsidP="001C13E0">
            <w:pPr>
              <w:pStyle w:val="ColorfulList-Accent11"/>
              <w:spacing w:after="0" w:line="240" w:lineRule="auto"/>
              <w:ind w:left="0"/>
              <w:rPr>
                <w:rFonts w:ascii="Trebuchet MS" w:hAnsi="Trebuchet MS"/>
                <w:sz w:val="20"/>
                <w:szCs w:val="20"/>
              </w:rPr>
            </w:pPr>
          </w:p>
        </w:tc>
        <w:tc>
          <w:tcPr>
            <w:tcW w:w="3573" w:type="dxa"/>
          </w:tcPr>
          <w:p w14:paraId="7FE1CAB4" w14:textId="77777777" w:rsidR="001C13E0" w:rsidRPr="00AE1EA7" w:rsidRDefault="001C13E0" w:rsidP="001C13E0">
            <w:pPr>
              <w:pStyle w:val="ColorfulList-Accent11"/>
              <w:spacing w:after="0" w:line="240" w:lineRule="auto"/>
              <w:ind w:left="0"/>
              <w:rPr>
                <w:rFonts w:ascii="Trebuchet MS" w:hAnsi="Trebuchet MS"/>
                <w:sz w:val="20"/>
                <w:szCs w:val="20"/>
              </w:rPr>
            </w:pPr>
          </w:p>
        </w:tc>
      </w:tr>
      <w:tr w:rsidR="001C13E0" w:rsidRPr="00AE1EA7" w14:paraId="00A589F4" w14:textId="77777777" w:rsidTr="001C13E0">
        <w:trPr>
          <w:trHeight w:val="20"/>
        </w:trPr>
        <w:tc>
          <w:tcPr>
            <w:tcW w:w="3686" w:type="dxa"/>
          </w:tcPr>
          <w:p w14:paraId="35EC4048" w14:textId="77777777" w:rsidR="001C13E0" w:rsidRPr="00AE1EA7" w:rsidRDefault="001C13E0" w:rsidP="001C13E0">
            <w:pPr>
              <w:pStyle w:val="ColorfulList-Accent11"/>
              <w:tabs>
                <w:tab w:val="left" w:pos="249"/>
              </w:tabs>
              <w:spacing w:after="0" w:line="240" w:lineRule="auto"/>
              <w:ind w:left="279" w:hanging="270"/>
              <w:rPr>
                <w:rFonts w:ascii="Trebuchet MS" w:hAnsi="Trebuchet MS"/>
                <w:sz w:val="20"/>
                <w:szCs w:val="20"/>
              </w:rPr>
            </w:pPr>
            <w:r w:rsidRPr="00AE1EA7">
              <w:rPr>
                <w:rFonts w:ascii="Trebuchet MS" w:hAnsi="Trebuchet MS"/>
                <w:sz w:val="20"/>
                <w:szCs w:val="20"/>
              </w:rPr>
              <w:t>3.Level of application of knowledge</w:t>
            </w:r>
          </w:p>
          <w:p w14:paraId="436ACBA5" w14:textId="77777777" w:rsidR="001C13E0" w:rsidRPr="00AE1EA7" w:rsidRDefault="001C13E0" w:rsidP="001C13E0">
            <w:pPr>
              <w:pStyle w:val="ColorfulList-Accent11"/>
              <w:spacing w:after="0" w:line="240" w:lineRule="auto"/>
              <w:ind w:left="189"/>
              <w:rPr>
                <w:rFonts w:ascii="Trebuchet MS" w:hAnsi="Trebuchet MS"/>
                <w:sz w:val="20"/>
                <w:szCs w:val="20"/>
              </w:rPr>
            </w:pPr>
            <w:r w:rsidRPr="00AE1EA7">
              <w:rPr>
                <w:rFonts w:ascii="Trebuchet MS" w:hAnsi="Trebuchet MS"/>
                <w:sz w:val="20"/>
                <w:szCs w:val="20"/>
              </w:rPr>
              <w:t>Competence in the research process by applying an existing body of knowledge in the critical analysis of a new question or of a specific problem or issue in a new setting.</w:t>
            </w:r>
          </w:p>
        </w:tc>
        <w:tc>
          <w:tcPr>
            <w:tcW w:w="3544" w:type="dxa"/>
          </w:tcPr>
          <w:p w14:paraId="73134956"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3a</w:t>
            </w:r>
          </w:p>
          <w:p w14:paraId="45F164A0"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3b</w:t>
            </w:r>
          </w:p>
          <w:p w14:paraId="58AE15AE"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w:t>
            </w:r>
          </w:p>
        </w:tc>
        <w:tc>
          <w:tcPr>
            <w:tcW w:w="2976" w:type="dxa"/>
          </w:tcPr>
          <w:p w14:paraId="29829FF6" w14:textId="77777777" w:rsidR="001C13E0" w:rsidRPr="00AE1EA7" w:rsidRDefault="001C13E0" w:rsidP="001C13E0">
            <w:pPr>
              <w:pStyle w:val="ColorfulList-Accent11"/>
              <w:spacing w:after="0" w:line="240" w:lineRule="auto"/>
              <w:ind w:left="0"/>
              <w:rPr>
                <w:rFonts w:ascii="Trebuchet MS" w:hAnsi="Trebuchet MS"/>
                <w:sz w:val="20"/>
                <w:szCs w:val="20"/>
              </w:rPr>
            </w:pPr>
          </w:p>
        </w:tc>
        <w:tc>
          <w:tcPr>
            <w:tcW w:w="3573" w:type="dxa"/>
          </w:tcPr>
          <w:p w14:paraId="133F5B7D" w14:textId="77777777" w:rsidR="001C13E0" w:rsidRPr="00AE1EA7" w:rsidRDefault="001C13E0" w:rsidP="001C13E0">
            <w:pPr>
              <w:pStyle w:val="ColorfulList-Accent11"/>
              <w:spacing w:after="0" w:line="240" w:lineRule="auto"/>
              <w:ind w:left="0"/>
              <w:rPr>
                <w:rFonts w:ascii="Trebuchet MS" w:hAnsi="Trebuchet MS"/>
                <w:sz w:val="20"/>
                <w:szCs w:val="20"/>
              </w:rPr>
            </w:pPr>
          </w:p>
        </w:tc>
      </w:tr>
      <w:tr w:rsidR="001C13E0" w:rsidRPr="00AE1EA7" w14:paraId="79288EAC" w14:textId="77777777" w:rsidTr="001C13E0">
        <w:trPr>
          <w:trHeight w:val="20"/>
        </w:trPr>
        <w:tc>
          <w:tcPr>
            <w:tcW w:w="3686" w:type="dxa"/>
          </w:tcPr>
          <w:p w14:paraId="69AA0A50" w14:textId="77777777" w:rsidR="001C13E0" w:rsidRPr="00AE1EA7" w:rsidRDefault="001C13E0" w:rsidP="001C13E0">
            <w:pPr>
              <w:spacing w:after="0" w:line="240" w:lineRule="auto"/>
              <w:ind w:left="360" w:hanging="351"/>
              <w:rPr>
                <w:rFonts w:ascii="Trebuchet MS" w:hAnsi="Trebuchet MS"/>
                <w:sz w:val="20"/>
                <w:szCs w:val="20"/>
              </w:rPr>
            </w:pPr>
            <w:r w:rsidRPr="00AE1EA7">
              <w:rPr>
                <w:rFonts w:ascii="Trebuchet MS" w:hAnsi="Trebuchet MS"/>
                <w:sz w:val="20"/>
                <w:szCs w:val="20"/>
              </w:rPr>
              <w:t>4.Professional capacity/autonomy</w:t>
            </w:r>
          </w:p>
          <w:p w14:paraId="3B5A9381" w14:textId="77777777" w:rsidR="001C13E0" w:rsidRPr="00AE1EA7" w:rsidRDefault="001C13E0" w:rsidP="00333C19">
            <w:pPr>
              <w:pStyle w:val="ListParagraph"/>
              <w:numPr>
                <w:ilvl w:val="0"/>
                <w:numId w:val="37"/>
              </w:numPr>
              <w:autoSpaceDE/>
              <w:autoSpaceDN/>
              <w:adjustRightInd/>
              <w:ind w:left="341"/>
              <w:contextualSpacing/>
            </w:pPr>
            <w:r w:rsidRPr="00AE1EA7">
              <w:t>The qualities and transferable skills necessary for employment requiring:</w:t>
            </w:r>
          </w:p>
          <w:p w14:paraId="1CD98525" w14:textId="77777777" w:rsidR="001C13E0" w:rsidRPr="00AE1EA7" w:rsidRDefault="001C13E0" w:rsidP="00333C19">
            <w:pPr>
              <w:pStyle w:val="ListParagraph"/>
              <w:numPr>
                <w:ilvl w:val="0"/>
                <w:numId w:val="38"/>
              </w:numPr>
              <w:tabs>
                <w:tab w:val="left" w:pos="819"/>
              </w:tabs>
              <w:autoSpaceDE/>
              <w:autoSpaceDN/>
              <w:adjustRightInd/>
              <w:ind w:left="908"/>
              <w:contextualSpacing/>
            </w:pPr>
            <w:r w:rsidRPr="00AE1EA7">
              <w:t>the exercise of initiative and of personal responsibility and accountability</w:t>
            </w:r>
          </w:p>
          <w:p w14:paraId="5FD5A8A4" w14:textId="77777777" w:rsidR="001C13E0" w:rsidRPr="00AE1EA7" w:rsidRDefault="001C13E0" w:rsidP="00333C19">
            <w:pPr>
              <w:pStyle w:val="ListParagraph"/>
              <w:numPr>
                <w:ilvl w:val="0"/>
                <w:numId w:val="38"/>
              </w:numPr>
              <w:tabs>
                <w:tab w:val="left" w:pos="819"/>
              </w:tabs>
              <w:autoSpaceDE/>
              <w:autoSpaceDN/>
              <w:adjustRightInd/>
              <w:ind w:left="819" w:hanging="270"/>
              <w:contextualSpacing/>
            </w:pPr>
            <w:r w:rsidRPr="00AE1EA7">
              <w:t>decision-making in complex situations</w:t>
            </w:r>
          </w:p>
          <w:p w14:paraId="22B3915E" w14:textId="77777777" w:rsidR="001C13E0" w:rsidRPr="00AE1EA7" w:rsidRDefault="001C13E0" w:rsidP="00333C19">
            <w:pPr>
              <w:pStyle w:val="ListParagraph"/>
              <w:numPr>
                <w:ilvl w:val="0"/>
                <w:numId w:val="37"/>
              </w:numPr>
              <w:tabs>
                <w:tab w:val="left" w:pos="369"/>
              </w:tabs>
              <w:autoSpaceDE/>
              <w:autoSpaceDN/>
              <w:adjustRightInd/>
              <w:ind w:left="369"/>
              <w:contextualSpacing/>
            </w:pPr>
            <w:r w:rsidRPr="00AE1EA7">
              <w:t>The intellectual independence required for continuing professional development</w:t>
            </w:r>
          </w:p>
          <w:p w14:paraId="5DDC8B4E" w14:textId="77777777" w:rsidR="001C13E0" w:rsidRPr="00AE1EA7" w:rsidRDefault="001C13E0" w:rsidP="00333C19">
            <w:pPr>
              <w:pStyle w:val="ListParagraph"/>
              <w:numPr>
                <w:ilvl w:val="0"/>
                <w:numId w:val="37"/>
              </w:numPr>
              <w:tabs>
                <w:tab w:val="left" w:pos="369"/>
              </w:tabs>
              <w:autoSpaceDE/>
              <w:autoSpaceDN/>
              <w:adjustRightInd/>
              <w:ind w:left="369"/>
              <w:contextualSpacing/>
            </w:pPr>
            <w:r w:rsidRPr="00AE1EA7">
              <w:t>The ethical behaviour consistent with academic integrity and the use of appropriate guidelines and procedures for responsible conduct of research</w:t>
            </w:r>
          </w:p>
          <w:p w14:paraId="70D9061A" w14:textId="77777777" w:rsidR="001C13E0" w:rsidRPr="00AE1EA7" w:rsidRDefault="001C13E0" w:rsidP="00333C19">
            <w:pPr>
              <w:pStyle w:val="ListParagraph"/>
              <w:numPr>
                <w:ilvl w:val="0"/>
                <w:numId w:val="37"/>
              </w:numPr>
              <w:tabs>
                <w:tab w:val="left" w:pos="369"/>
              </w:tabs>
              <w:autoSpaceDE/>
              <w:autoSpaceDN/>
              <w:adjustRightInd/>
              <w:ind w:left="369"/>
              <w:contextualSpacing/>
            </w:pPr>
            <w:r w:rsidRPr="00AE1EA7">
              <w:t>The ability to appreciate the broader implications of applying knowledge to particular contexts.</w:t>
            </w:r>
          </w:p>
        </w:tc>
        <w:tc>
          <w:tcPr>
            <w:tcW w:w="3544" w:type="dxa"/>
          </w:tcPr>
          <w:p w14:paraId="50CBFA52" w14:textId="77777777" w:rsidR="001C13E0" w:rsidRPr="00AE1EA7" w:rsidRDefault="001C13E0" w:rsidP="001C13E0">
            <w:pPr>
              <w:spacing w:after="0"/>
              <w:ind w:left="204" w:hanging="204"/>
              <w:rPr>
                <w:rFonts w:ascii="Trebuchet MS" w:hAnsi="Trebuchet MS"/>
                <w:sz w:val="20"/>
                <w:szCs w:val="20"/>
              </w:rPr>
            </w:pPr>
            <w:r w:rsidRPr="00AE1EA7">
              <w:rPr>
                <w:rFonts w:ascii="Trebuchet MS" w:hAnsi="Trebuchet MS"/>
                <w:sz w:val="20"/>
                <w:szCs w:val="20"/>
              </w:rPr>
              <w:t>4a</w:t>
            </w:r>
          </w:p>
          <w:p w14:paraId="3C4F04C4" w14:textId="77777777" w:rsidR="001C13E0" w:rsidRPr="00AE1EA7" w:rsidRDefault="001C13E0" w:rsidP="001C13E0">
            <w:pPr>
              <w:spacing w:after="0"/>
              <w:ind w:left="204" w:hanging="204"/>
              <w:rPr>
                <w:rFonts w:ascii="Trebuchet MS" w:hAnsi="Trebuchet MS"/>
                <w:sz w:val="20"/>
                <w:szCs w:val="20"/>
              </w:rPr>
            </w:pPr>
            <w:r w:rsidRPr="00AE1EA7">
              <w:rPr>
                <w:rFonts w:ascii="Trebuchet MS" w:hAnsi="Trebuchet MS"/>
                <w:sz w:val="20"/>
                <w:szCs w:val="20"/>
              </w:rPr>
              <w:t>4b</w:t>
            </w:r>
          </w:p>
          <w:p w14:paraId="3E769909" w14:textId="77777777" w:rsidR="001C13E0" w:rsidRPr="00AE1EA7" w:rsidRDefault="001C13E0" w:rsidP="001C13E0">
            <w:pPr>
              <w:spacing w:after="0"/>
              <w:ind w:left="204" w:hanging="204"/>
              <w:rPr>
                <w:rFonts w:ascii="Trebuchet MS" w:hAnsi="Trebuchet MS"/>
                <w:sz w:val="20"/>
                <w:szCs w:val="20"/>
              </w:rPr>
            </w:pPr>
            <w:r w:rsidRPr="00AE1EA7">
              <w:rPr>
                <w:rFonts w:ascii="Trebuchet MS" w:hAnsi="Trebuchet MS"/>
                <w:sz w:val="20"/>
                <w:szCs w:val="20"/>
              </w:rPr>
              <w:t>…</w:t>
            </w:r>
          </w:p>
        </w:tc>
        <w:tc>
          <w:tcPr>
            <w:tcW w:w="2976" w:type="dxa"/>
          </w:tcPr>
          <w:p w14:paraId="66D9D332" w14:textId="77777777" w:rsidR="001C13E0" w:rsidRPr="00AE1EA7" w:rsidRDefault="001C13E0" w:rsidP="001C13E0">
            <w:pPr>
              <w:pStyle w:val="ColorfulList-Accent11"/>
              <w:spacing w:after="0" w:line="240" w:lineRule="auto"/>
              <w:ind w:left="0"/>
              <w:rPr>
                <w:rFonts w:ascii="Trebuchet MS" w:hAnsi="Trebuchet MS"/>
                <w:sz w:val="20"/>
                <w:szCs w:val="20"/>
              </w:rPr>
            </w:pPr>
          </w:p>
        </w:tc>
        <w:tc>
          <w:tcPr>
            <w:tcW w:w="3573" w:type="dxa"/>
          </w:tcPr>
          <w:p w14:paraId="4D8818B4" w14:textId="77777777" w:rsidR="001C13E0" w:rsidRPr="00AE1EA7" w:rsidRDefault="001C13E0" w:rsidP="001C13E0">
            <w:pPr>
              <w:pStyle w:val="ColorfulList-Accent11"/>
              <w:spacing w:after="0" w:line="240" w:lineRule="auto"/>
              <w:ind w:left="-79"/>
              <w:rPr>
                <w:rFonts w:ascii="Trebuchet MS" w:hAnsi="Trebuchet MS"/>
                <w:sz w:val="20"/>
                <w:szCs w:val="20"/>
              </w:rPr>
            </w:pPr>
          </w:p>
        </w:tc>
      </w:tr>
      <w:tr w:rsidR="001C13E0" w:rsidRPr="00AE1EA7" w14:paraId="4684B76F" w14:textId="77777777" w:rsidTr="001C13E0">
        <w:trPr>
          <w:trHeight w:val="20"/>
        </w:trPr>
        <w:tc>
          <w:tcPr>
            <w:tcW w:w="3686" w:type="dxa"/>
          </w:tcPr>
          <w:p w14:paraId="23F66229" w14:textId="77777777" w:rsidR="001C13E0" w:rsidRPr="00AE1EA7" w:rsidRDefault="001C13E0" w:rsidP="001C13E0">
            <w:pPr>
              <w:pStyle w:val="ColorfulList-Accent11"/>
              <w:spacing w:after="0" w:line="240" w:lineRule="auto"/>
              <w:ind w:left="369" w:hanging="369"/>
              <w:rPr>
                <w:rFonts w:ascii="Trebuchet MS" w:hAnsi="Trebuchet MS"/>
                <w:sz w:val="20"/>
                <w:szCs w:val="20"/>
              </w:rPr>
            </w:pPr>
            <w:r w:rsidRPr="00AE1EA7">
              <w:rPr>
                <w:rFonts w:ascii="Trebuchet MS" w:hAnsi="Trebuchet MS"/>
                <w:sz w:val="20"/>
                <w:szCs w:val="20"/>
              </w:rPr>
              <w:t>5. Level of communications skills</w:t>
            </w:r>
          </w:p>
          <w:p w14:paraId="3E20742B" w14:textId="77777777" w:rsidR="001C13E0" w:rsidRPr="00AE1EA7" w:rsidRDefault="001C13E0" w:rsidP="001C13E0">
            <w:pPr>
              <w:pStyle w:val="ColorfulList-Accent11"/>
              <w:spacing w:after="0" w:line="240" w:lineRule="auto"/>
              <w:ind w:left="369"/>
              <w:rPr>
                <w:rFonts w:ascii="Trebuchet MS" w:hAnsi="Trebuchet MS"/>
                <w:sz w:val="20"/>
                <w:szCs w:val="20"/>
              </w:rPr>
            </w:pPr>
            <w:r w:rsidRPr="00AE1EA7">
              <w:rPr>
                <w:rFonts w:ascii="Trebuchet MS" w:hAnsi="Trebuchet MS"/>
                <w:sz w:val="20"/>
                <w:szCs w:val="20"/>
              </w:rPr>
              <w:t>The ability to communicate ideas, issues and conclusions clearly.</w:t>
            </w:r>
          </w:p>
        </w:tc>
        <w:tc>
          <w:tcPr>
            <w:tcW w:w="3544" w:type="dxa"/>
          </w:tcPr>
          <w:p w14:paraId="7E157514"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5a</w:t>
            </w:r>
          </w:p>
          <w:p w14:paraId="183969D8"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5b</w:t>
            </w:r>
          </w:p>
          <w:p w14:paraId="6D9E3465"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w:t>
            </w:r>
          </w:p>
        </w:tc>
        <w:tc>
          <w:tcPr>
            <w:tcW w:w="2976" w:type="dxa"/>
          </w:tcPr>
          <w:p w14:paraId="694CF7FB" w14:textId="77777777" w:rsidR="001C13E0" w:rsidRPr="00AE1EA7" w:rsidRDefault="001C13E0" w:rsidP="001C13E0">
            <w:pPr>
              <w:pStyle w:val="ColorfulList-Accent11"/>
              <w:spacing w:after="0" w:line="240" w:lineRule="auto"/>
              <w:ind w:left="0"/>
              <w:rPr>
                <w:rFonts w:ascii="Trebuchet MS" w:hAnsi="Trebuchet MS"/>
                <w:sz w:val="20"/>
                <w:szCs w:val="20"/>
              </w:rPr>
            </w:pPr>
          </w:p>
        </w:tc>
        <w:tc>
          <w:tcPr>
            <w:tcW w:w="3573" w:type="dxa"/>
          </w:tcPr>
          <w:p w14:paraId="48D24A99" w14:textId="77777777" w:rsidR="001C13E0" w:rsidRPr="00AE1EA7" w:rsidRDefault="001C13E0" w:rsidP="001C13E0">
            <w:pPr>
              <w:pStyle w:val="ColorfulList-Accent11"/>
              <w:spacing w:after="0" w:line="240" w:lineRule="auto"/>
              <w:ind w:left="-79"/>
              <w:rPr>
                <w:rFonts w:ascii="Trebuchet MS" w:hAnsi="Trebuchet MS"/>
                <w:sz w:val="20"/>
                <w:szCs w:val="20"/>
              </w:rPr>
            </w:pPr>
          </w:p>
        </w:tc>
      </w:tr>
      <w:tr w:rsidR="001C13E0" w:rsidRPr="00AE1EA7" w14:paraId="71B357D5" w14:textId="77777777" w:rsidTr="001C13E0">
        <w:trPr>
          <w:trHeight w:val="20"/>
        </w:trPr>
        <w:tc>
          <w:tcPr>
            <w:tcW w:w="3686" w:type="dxa"/>
          </w:tcPr>
          <w:p w14:paraId="6C7DEDB8" w14:textId="77777777" w:rsidR="001C13E0" w:rsidRPr="00AE1EA7" w:rsidRDefault="001C13E0" w:rsidP="001C13E0">
            <w:pPr>
              <w:pStyle w:val="ColorfulList-Accent11"/>
              <w:spacing w:after="0" w:line="240" w:lineRule="auto"/>
              <w:ind w:left="0"/>
              <w:rPr>
                <w:rFonts w:ascii="Trebuchet MS" w:hAnsi="Trebuchet MS"/>
                <w:sz w:val="20"/>
                <w:szCs w:val="20"/>
              </w:rPr>
            </w:pPr>
            <w:r w:rsidRPr="00AE1EA7">
              <w:rPr>
                <w:rFonts w:ascii="Trebuchet MS" w:hAnsi="Trebuchet MS"/>
                <w:sz w:val="20"/>
                <w:szCs w:val="20"/>
              </w:rPr>
              <w:t>6. Awareness of the limits of knowledge</w:t>
            </w:r>
          </w:p>
          <w:p w14:paraId="3615A83A" w14:textId="77777777" w:rsidR="001C13E0" w:rsidRPr="00AE1EA7" w:rsidRDefault="001C13E0" w:rsidP="001C13E0">
            <w:pPr>
              <w:pStyle w:val="ColorfulList-Accent11"/>
              <w:spacing w:after="0" w:line="240" w:lineRule="auto"/>
              <w:ind w:left="279"/>
              <w:rPr>
                <w:rFonts w:ascii="Trebuchet MS" w:hAnsi="Trebuchet MS"/>
                <w:sz w:val="20"/>
                <w:szCs w:val="20"/>
              </w:rPr>
            </w:pPr>
            <w:r w:rsidRPr="00AE1EA7">
              <w:rPr>
                <w:rFonts w:ascii="Trebuchet MS" w:hAnsi="Trebuchet MS"/>
                <w:sz w:val="20"/>
                <w:szCs w:val="20"/>
              </w:rPr>
              <w:lastRenderedPageBreak/>
              <w:t>Cognizance of the complexity of knowledge and of the potential contributions of other interpretations, methods, and disciplines.</w:t>
            </w:r>
          </w:p>
        </w:tc>
        <w:tc>
          <w:tcPr>
            <w:tcW w:w="3544" w:type="dxa"/>
          </w:tcPr>
          <w:p w14:paraId="77E380A0"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lastRenderedPageBreak/>
              <w:t>6a</w:t>
            </w:r>
          </w:p>
          <w:p w14:paraId="6DCA65DF"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t>6b</w:t>
            </w:r>
          </w:p>
          <w:p w14:paraId="08B2FDA6" w14:textId="77777777" w:rsidR="001C13E0" w:rsidRPr="00AE1EA7" w:rsidRDefault="001C13E0" w:rsidP="001C13E0">
            <w:pPr>
              <w:pStyle w:val="ColorfulList-Accent11"/>
              <w:spacing w:after="0" w:line="240" w:lineRule="auto"/>
              <w:ind w:left="204" w:hanging="204"/>
              <w:rPr>
                <w:rFonts w:ascii="Trebuchet MS" w:hAnsi="Trebuchet MS"/>
                <w:sz w:val="20"/>
                <w:szCs w:val="20"/>
              </w:rPr>
            </w:pPr>
            <w:r w:rsidRPr="00AE1EA7">
              <w:rPr>
                <w:rFonts w:ascii="Trebuchet MS" w:hAnsi="Trebuchet MS"/>
                <w:sz w:val="20"/>
                <w:szCs w:val="20"/>
              </w:rPr>
              <w:lastRenderedPageBreak/>
              <w:t>…</w:t>
            </w:r>
          </w:p>
        </w:tc>
        <w:tc>
          <w:tcPr>
            <w:tcW w:w="2976" w:type="dxa"/>
          </w:tcPr>
          <w:p w14:paraId="55B9707E" w14:textId="77777777" w:rsidR="001C13E0" w:rsidRPr="00AE1EA7" w:rsidRDefault="001C13E0" w:rsidP="001C13E0">
            <w:pPr>
              <w:pStyle w:val="ColorfulList-Accent11"/>
              <w:spacing w:after="0" w:line="240" w:lineRule="auto"/>
              <w:ind w:left="0"/>
              <w:rPr>
                <w:rFonts w:ascii="Trebuchet MS" w:hAnsi="Trebuchet MS"/>
                <w:sz w:val="20"/>
                <w:szCs w:val="20"/>
              </w:rPr>
            </w:pPr>
          </w:p>
        </w:tc>
        <w:tc>
          <w:tcPr>
            <w:tcW w:w="3573" w:type="dxa"/>
          </w:tcPr>
          <w:p w14:paraId="461D6B8A" w14:textId="77777777" w:rsidR="001C13E0" w:rsidRPr="00AE1EA7" w:rsidRDefault="001C13E0" w:rsidP="001C13E0">
            <w:pPr>
              <w:pStyle w:val="ColorfulList-Accent11"/>
              <w:spacing w:after="0" w:line="240" w:lineRule="auto"/>
              <w:ind w:left="-79"/>
              <w:rPr>
                <w:rFonts w:ascii="Trebuchet MS" w:hAnsi="Trebuchet MS"/>
                <w:sz w:val="20"/>
                <w:szCs w:val="20"/>
              </w:rPr>
            </w:pPr>
          </w:p>
        </w:tc>
      </w:tr>
    </w:tbl>
    <w:p w14:paraId="083D8A42" w14:textId="77777777" w:rsidR="001C13E0" w:rsidRDefault="001C13E0">
      <w:pPr>
        <w:rPr>
          <w:rFonts w:ascii="Trebuchet MS" w:hAnsi="Trebuchet MS"/>
          <w:sz w:val="20"/>
          <w:szCs w:val="20"/>
        </w:rPr>
      </w:pPr>
    </w:p>
    <w:p w14:paraId="3BEDAD77" w14:textId="77777777" w:rsidR="00F460E9" w:rsidRDefault="00F460E9">
      <w:pPr>
        <w:rPr>
          <w:rFonts w:ascii="Trebuchet MS" w:hAnsi="Trebuchet MS"/>
          <w:sz w:val="20"/>
          <w:szCs w:val="20"/>
        </w:rPr>
      </w:pPr>
      <w:r>
        <w:rPr>
          <w:rFonts w:ascii="Trebuchet MS" w:hAnsi="Trebuchet MS"/>
          <w:sz w:val="20"/>
          <w:szCs w:val="20"/>
        </w:rPr>
        <w:br w:type="page"/>
      </w:r>
    </w:p>
    <w:p w14:paraId="28247D82" w14:textId="77777777" w:rsidR="001C13E0" w:rsidRDefault="001C13E0">
      <w:pPr>
        <w:rPr>
          <w:rFonts w:ascii="Trebuchet MS" w:hAnsi="Trebuchet MS"/>
          <w:sz w:val="20"/>
          <w:szCs w:val="20"/>
        </w:rPr>
      </w:pPr>
    </w:p>
    <w:tbl>
      <w:tblPr>
        <w:tblW w:w="1377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573"/>
      </w:tblGrid>
      <w:tr w:rsidR="00F460E9" w:rsidRPr="001B0242" w14:paraId="759E5A6C" w14:textId="77777777" w:rsidTr="00F460E9">
        <w:trPr>
          <w:trHeight w:val="20"/>
          <w:tblHeader/>
        </w:trPr>
        <w:tc>
          <w:tcPr>
            <w:tcW w:w="13779" w:type="dxa"/>
            <w:gridSpan w:val="4"/>
            <w:tcBorders>
              <w:top w:val="nil"/>
              <w:left w:val="nil"/>
              <w:bottom w:val="nil"/>
              <w:right w:val="nil"/>
            </w:tcBorders>
            <w:shd w:val="clear" w:color="auto" w:fill="auto"/>
            <w:vAlign w:val="center"/>
          </w:tcPr>
          <w:p w14:paraId="1AEF9E73" w14:textId="77777777" w:rsidR="00F460E9" w:rsidRPr="001B0242" w:rsidRDefault="00F460E9" w:rsidP="003D223B">
            <w:pPr>
              <w:spacing w:after="0" w:line="240" w:lineRule="auto"/>
              <w:rPr>
                <w:rFonts w:ascii="Trebuchet MS" w:hAnsi="Trebuchet MS"/>
                <w:i/>
                <w:sz w:val="20"/>
                <w:szCs w:val="20"/>
              </w:rPr>
            </w:pPr>
            <w:r w:rsidRPr="001B0242">
              <w:rPr>
                <w:rFonts w:ascii="Trebuchet MS" w:hAnsi="Trebuchet MS"/>
                <w:sz w:val="24"/>
                <w:szCs w:val="24"/>
              </w:rPr>
              <w:t>Table 3.2</w:t>
            </w:r>
            <w:r>
              <w:rPr>
                <w:rFonts w:ascii="Trebuchet MS" w:hAnsi="Trebuchet MS"/>
                <w:sz w:val="24"/>
                <w:szCs w:val="24"/>
              </w:rPr>
              <w:t>c</w:t>
            </w:r>
            <w:r w:rsidRPr="001B0242">
              <w:rPr>
                <w:rFonts w:ascii="Trebuchet MS" w:hAnsi="Trebuchet MS"/>
                <w:sz w:val="24"/>
                <w:szCs w:val="24"/>
              </w:rPr>
              <w:t>: Doctoral Degree – Mapping Program Outcomes to Modes of Delivery and Methods of Assessment</w:t>
            </w:r>
          </w:p>
        </w:tc>
      </w:tr>
      <w:tr w:rsidR="00F460E9" w:rsidRPr="001B0242" w14:paraId="2D900471" w14:textId="77777777" w:rsidTr="00F460E9">
        <w:trPr>
          <w:trHeight w:val="439"/>
          <w:tblHeader/>
        </w:trPr>
        <w:tc>
          <w:tcPr>
            <w:tcW w:w="13779" w:type="dxa"/>
            <w:gridSpan w:val="4"/>
            <w:tcBorders>
              <w:top w:val="nil"/>
              <w:left w:val="nil"/>
              <w:right w:val="nil"/>
            </w:tcBorders>
            <w:shd w:val="clear" w:color="auto" w:fill="auto"/>
          </w:tcPr>
          <w:p w14:paraId="56FFC75C" w14:textId="77777777" w:rsidR="00F460E9" w:rsidRPr="001B0242" w:rsidRDefault="00F460E9" w:rsidP="003D223B">
            <w:pPr>
              <w:spacing w:after="0" w:line="240" w:lineRule="auto"/>
              <w:rPr>
                <w:rFonts w:ascii="Trebuchet MS" w:hAnsi="Trebuchet MS"/>
                <w:b/>
                <w:sz w:val="20"/>
                <w:szCs w:val="20"/>
              </w:rPr>
            </w:pPr>
            <w:r w:rsidRPr="001B0242">
              <w:rPr>
                <w:rFonts w:ascii="Trebuchet MS" w:hAnsi="Trebuchet MS"/>
                <w:sz w:val="24"/>
                <w:szCs w:val="24"/>
              </w:rPr>
              <w:t xml:space="preserve">Program: </w:t>
            </w:r>
          </w:p>
        </w:tc>
      </w:tr>
      <w:tr w:rsidR="00F460E9" w:rsidRPr="001B0242" w14:paraId="24882C2F" w14:textId="77777777" w:rsidTr="00F460E9">
        <w:trPr>
          <w:trHeight w:val="20"/>
          <w:tblHeader/>
        </w:trPr>
        <w:tc>
          <w:tcPr>
            <w:tcW w:w="3686" w:type="dxa"/>
            <w:shd w:val="clear" w:color="auto" w:fill="DEEAF6" w:themeFill="accent1" w:themeFillTint="33"/>
            <w:vAlign w:val="center"/>
          </w:tcPr>
          <w:p w14:paraId="09072BBC" w14:textId="77777777" w:rsidR="00F460E9" w:rsidRPr="001B0242" w:rsidRDefault="00F460E9" w:rsidP="003D223B">
            <w:pPr>
              <w:spacing w:after="0" w:line="240" w:lineRule="auto"/>
              <w:jc w:val="center"/>
              <w:rPr>
                <w:rFonts w:ascii="Trebuchet MS" w:hAnsi="Trebuchet MS"/>
                <w:b/>
                <w:sz w:val="20"/>
                <w:szCs w:val="20"/>
              </w:rPr>
            </w:pPr>
            <w:r w:rsidRPr="001B0242">
              <w:rPr>
                <w:rFonts w:ascii="Trebuchet MS" w:hAnsi="Trebuchet MS"/>
                <w:b/>
                <w:sz w:val="20"/>
                <w:szCs w:val="20"/>
              </w:rPr>
              <w:t>Brock University GDLEs</w:t>
            </w:r>
          </w:p>
          <w:p w14:paraId="7325861D" w14:textId="77777777" w:rsidR="00F460E9" w:rsidRPr="001B0242" w:rsidRDefault="00F460E9" w:rsidP="003D223B">
            <w:pPr>
              <w:spacing w:after="0" w:line="240" w:lineRule="auto"/>
              <w:jc w:val="center"/>
              <w:rPr>
                <w:rFonts w:ascii="Trebuchet MS" w:hAnsi="Trebuchet MS"/>
                <w:i/>
                <w:sz w:val="20"/>
                <w:szCs w:val="20"/>
              </w:rPr>
            </w:pPr>
            <w:r w:rsidRPr="001B0242">
              <w:rPr>
                <w:rFonts w:ascii="Trebuchet MS" w:hAnsi="Trebuchet MS"/>
                <w:i/>
                <w:sz w:val="20"/>
                <w:szCs w:val="20"/>
              </w:rPr>
              <w:t>A graduate of Brock University will be able to demonstrate:</w:t>
            </w:r>
          </w:p>
          <w:p w14:paraId="0196F6EF" w14:textId="77777777" w:rsidR="00F460E9" w:rsidRPr="001B0242" w:rsidRDefault="00F460E9" w:rsidP="003D223B">
            <w:pPr>
              <w:spacing w:after="0" w:line="240" w:lineRule="auto"/>
              <w:jc w:val="center"/>
              <w:rPr>
                <w:rFonts w:ascii="Trebuchet MS" w:hAnsi="Trebuchet MS"/>
                <w:b/>
                <w:sz w:val="20"/>
                <w:szCs w:val="20"/>
              </w:rPr>
            </w:pPr>
          </w:p>
        </w:tc>
        <w:tc>
          <w:tcPr>
            <w:tcW w:w="3544" w:type="dxa"/>
            <w:shd w:val="clear" w:color="auto" w:fill="DEEAF6" w:themeFill="accent1" w:themeFillTint="33"/>
            <w:vAlign w:val="center"/>
          </w:tcPr>
          <w:p w14:paraId="178BCD9F" w14:textId="77777777" w:rsidR="00F460E9" w:rsidRPr="001B0242" w:rsidRDefault="00F460E9" w:rsidP="003D223B">
            <w:pPr>
              <w:spacing w:after="0" w:line="240" w:lineRule="auto"/>
              <w:jc w:val="center"/>
              <w:rPr>
                <w:rFonts w:ascii="Trebuchet MS" w:hAnsi="Trebuchet MS"/>
                <w:b/>
                <w:sz w:val="20"/>
                <w:szCs w:val="20"/>
              </w:rPr>
            </w:pPr>
            <w:r w:rsidRPr="001B0242">
              <w:rPr>
                <w:rFonts w:ascii="Trebuchet MS" w:hAnsi="Trebuchet MS"/>
                <w:b/>
                <w:sz w:val="20"/>
                <w:szCs w:val="20"/>
              </w:rPr>
              <w:t>Program GDLES/Learning Outcomes</w:t>
            </w:r>
          </w:p>
          <w:p w14:paraId="695C1956" w14:textId="77777777" w:rsidR="00F460E9" w:rsidRPr="001B0242" w:rsidRDefault="00F460E9" w:rsidP="003D223B">
            <w:pPr>
              <w:spacing w:after="0" w:line="240" w:lineRule="auto"/>
              <w:jc w:val="center"/>
              <w:rPr>
                <w:rFonts w:ascii="Trebuchet MS" w:hAnsi="Trebuchet MS"/>
                <w:i/>
                <w:sz w:val="20"/>
                <w:szCs w:val="20"/>
              </w:rPr>
            </w:pPr>
            <w:r w:rsidRPr="001B0242">
              <w:rPr>
                <w:rFonts w:ascii="Trebuchet MS" w:hAnsi="Trebuchet MS"/>
                <w:i/>
                <w:sz w:val="20"/>
                <w:szCs w:val="20"/>
              </w:rPr>
              <w:t>A the end of this program, the successful student will:</w:t>
            </w:r>
          </w:p>
        </w:tc>
        <w:tc>
          <w:tcPr>
            <w:tcW w:w="2976" w:type="dxa"/>
            <w:shd w:val="clear" w:color="auto" w:fill="DEEAF6" w:themeFill="accent1" w:themeFillTint="33"/>
            <w:vAlign w:val="center"/>
          </w:tcPr>
          <w:p w14:paraId="0D44F603" w14:textId="77777777" w:rsidR="00F460E9" w:rsidRPr="001B0242" w:rsidRDefault="00F460E9" w:rsidP="003D223B">
            <w:pPr>
              <w:spacing w:after="0" w:line="240" w:lineRule="auto"/>
              <w:jc w:val="center"/>
              <w:rPr>
                <w:rFonts w:ascii="Trebuchet MS" w:hAnsi="Trebuchet MS"/>
                <w:b/>
                <w:sz w:val="20"/>
                <w:szCs w:val="20"/>
              </w:rPr>
            </w:pPr>
            <w:r w:rsidRPr="001B0242">
              <w:rPr>
                <w:rFonts w:ascii="Trebuchet MS" w:hAnsi="Trebuchet MS"/>
                <w:b/>
                <w:sz w:val="20"/>
                <w:szCs w:val="20"/>
              </w:rPr>
              <w:t>Modes of Delivery</w:t>
            </w:r>
          </w:p>
        </w:tc>
        <w:tc>
          <w:tcPr>
            <w:tcW w:w="3573" w:type="dxa"/>
            <w:shd w:val="clear" w:color="auto" w:fill="DEEAF6" w:themeFill="accent1" w:themeFillTint="33"/>
            <w:vAlign w:val="center"/>
          </w:tcPr>
          <w:p w14:paraId="299E9354" w14:textId="77777777" w:rsidR="00F460E9" w:rsidRPr="001B0242" w:rsidRDefault="00F460E9" w:rsidP="003D223B">
            <w:pPr>
              <w:spacing w:after="0" w:line="240" w:lineRule="auto"/>
              <w:jc w:val="center"/>
              <w:rPr>
                <w:rFonts w:ascii="Trebuchet MS" w:hAnsi="Trebuchet MS"/>
                <w:b/>
                <w:sz w:val="20"/>
                <w:szCs w:val="20"/>
              </w:rPr>
            </w:pPr>
            <w:r w:rsidRPr="001B0242">
              <w:rPr>
                <w:rFonts w:ascii="Trebuchet MS" w:hAnsi="Trebuchet MS"/>
                <w:b/>
                <w:sz w:val="20"/>
                <w:szCs w:val="20"/>
              </w:rPr>
              <w:t>Assessment Methods</w:t>
            </w:r>
          </w:p>
          <w:p w14:paraId="4386C6DF" w14:textId="77777777" w:rsidR="00F460E9" w:rsidRPr="001B0242" w:rsidRDefault="00F460E9" w:rsidP="0074169E">
            <w:pPr>
              <w:spacing w:after="0" w:line="240" w:lineRule="auto"/>
              <w:jc w:val="center"/>
              <w:rPr>
                <w:rFonts w:ascii="Trebuchet MS" w:hAnsi="Trebuchet MS"/>
                <w:i/>
                <w:sz w:val="20"/>
                <w:szCs w:val="20"/>
              </w:rPr>
            </w:pPr>
            <w:r w:rsidRPr="001B0242">
              <w:rPr>
                <w:rFonts w:ascii="Trebuchet MS" w:hAnsi="Trebuchet MS"/>
                <w:i/>
                <w:sz w:val="20"/>
                <w:szCs w:val="20"/>
              </w:rPr>
              <w:t>Students can demonstrate their knowledge/ are assessed through the following methods:</w:t>
            </w:r>
          </w:p>
        </w:tc>
      </w:tr>
      <w:tr w:rsidR="00F460E9" w:rsidRPr="001B0242" w14:paraId="29F3C0D5" w14:textId="77777777" w:rsidTr="00F460E9">
        <w:trPr>
          <w:trHeight w:val="20"/>
        </w:trPr>
        <w:tc>
          <w:tcPr>
            <w:tcW w:w="3686" w:type="dxa"/>
          </w:tcPr>
          <w:p w14:paraId="1713D261" w14:textId="77777777" w:rsidR="00F460E9" w:rsidRPr="001B0242" w:rsidRDefault="00F460E9" w:rsidP="00333C19">
            <w:pPr>
              <w:pStyle w:val="ListParagraph"/>
              <w:numPr>
                <w:ilvl w:val="0"/>
                <w:numId w:val="39"/>
              </w:numPr>
              <w:tabs>
                <w:tab w:val="left" w:pos="249"/>
              </w:tabs>
              <w:autoSpaceDE/>
              <w:autoSpaceDN/>
              <w:adjustRightInd/>
              <w:ind w:left="341"/>
              <w:contextualSpacing/>
            </w:pPr>
            <w:r w:rsidRPr="001B0242">
              <w:t>Depth and Breadth of Knowledge</w:t>
            </w:r>
          </w:p>
          <w:p w14:paraId="6E7A9BC4" w14:textId="77777777" w:rsidR="00F460E9" w:rsidRPr="001B0242" w:rsidRDefault="00F460E9" w:rsidP="003D223B">
            <w:pPr>
              <w:spacing w:after="0" w:line="240" w:lineRule="auto"/>
              <w:ind w:left="279"/>
              <w:rPr>
                <w:rFonts w:ascii="Trebuchet MS" w:hAnsi="Trebuchet MS"/>
                <w:sz w:val="20"/>
                <w:szCs w:val="20"/>
              </w:rPr>
            </w:pPr>
            <w:r w:rsidRPr="001B0242">
              <w:rPr>
                <w:rFonts w:ascii="Trebuchet MS" w:hAnsi="Trebuchet MS"/>
                <w:sz w:val="20"/>
                <w:szCs w:val="20"/>
              </w:rPr>
              <w:t>A thorough understanding of a substantial body of knowledge that is at the forefront of their academic discipline or area of professional practice including, where appropriate, relevant knowledge outside the field and/or discipline.</w:t>
            </w:r>
          </w:p>
        </w:tc>
        <w:tc>
          <w:tcPr>
            <w:tcW w:w="3544" w:type="dxa"/>
          </w:tcPr>
          <w:p w14:paraId="70B6A7CF" w14:textId="77777777" w:rsidR="00F460E9" w:rsidRDefault="00F460E9" w:rsidP="003D223B">
            <w:pPr>
              <w:spacing w:after="120" w:line="240" w:lineRule="auto"/>
              <w:rPr>
                <w:rFonts w:ascii="Trebuchet MS" w:hAnsi="Trebuchet MS"/>
                <w:sz w:val="20"/>
                <w:szCs w:val="20"/>
              </w:rPr>
            </w:pPr>
            <w:r w:rsidRPr="001B0242">
              <w:rPr>
                <w:rFonts w:ascii="Trebuchet MS" w:hAnsi="Trebuchet MS"/>
                <w:sz w:val="20"/>
                <w:szCs w:val="20"/>
                <w:highlight w:val="yellow"/>
              </w:rPr>
              <w:t>INSERT PROGRAM LEVEL LEARNING OUTCOMES IDENTIFIED IN TABLE 3.1</w:t>
            </w:r>
            <w:r w:rsidRPr="001B0242">
              <w:rPr>
                <w:rFonts w:ascii="Trebuchet MS" w:hAnsi="Trebuchet MS"/>
                <w:sz w:val="20"/>
                <w:szCs w:val="20"/>
              </w:rPr>
              <w:t xml:space="preserve"> </w:t>
            </w:r>
          </w:p>
          <w:p w14:paraId="2A50A8E9" w14:textId="77777777" w:rsidR="00F460E9" w:rsidRDefault="00F460E9" w:rsidP="003D223B">
            <w:pPr>
              <w:spacing w:after="0" w:line="240" w:lineRule="auto"/>
              <w:ind w:left="204" w:hanging="204"/>
              <w:rPr>
                <w:rFonts w:ascii="Trebuchet MS" w:hAnsi="Trebuchet MS"/>
                <w:sz w:val="20"/>
                <w:szCs w:val="20"/>
              </w:rPr>
            </w:pPr>
            <w:r>
              <w:rPr>
                <w:rFonts w:ascii="Trebuchet MS" w:hAnsi="Trebuchet MS"/>
                <w:sz w:val="20"/>
                <w:szCs w:val="20"/>
              </w:rPr>
              <w:t>1a</w:t>
            </w:r>
          </w:p>
          <w:p w14:paraId="736CBE18" w14:textId="77777777" w:rsidR="00F460E9" w:rsidRDefault="00F460E9" w:rsidP="003D223B">
            <w:pPr>
              <w:spacing w:after="0" w:line="240" w:lineRule="auto"/>
              <w:ind w:left="204" w:hanging="204"/>
              <w:rPr>
                <w:rFonts w:ascii="Trebuchet MS" w:hAnsi="Trebuchet MS"/>
                <w:sz w:val="20"/>
                <w:szCs w:val="20"/>
              </w:rPr>
            </w:pPr>
            <w:r>
              <w:rPr>
                <w:rFonts w:ascii="Trebuchet MS" w:hAnsi="Trebuchet MS"/>
                <w:sz w:val="20"/>
                <w:szCs w:val="20"/>
              </w:rPr>
              <w:t>1b</w:t>
            </w:r>
          </w:p>
          <w:p w14:paraId="2DC59B8D" w14:textId="77777777" w:rsidR="00F460E9" w:rsidRPr="001B0242" w:rsidRDefault="00F460E9" w:rsidP="003D223B">
            <w:pPr>
              <w:spacing w:after="0" w:line="240" w:lineRule="auto"/>
              <w:ind w:left="204" w:hanging="204"/>
              <w:rPr>
                <w:rFonts w:ascii="Trebuchet MS" w:hAnsi="Trebuchet MS"/>
                <w:sz w:val="20"/>
                <w:szCs w:val="20"/>
              </w:rPr>
            </w:pPr>
            <w:r>
              <w:rPr>
                <w:rFonts w:ascii="Trebuchet MS" w:hAnsi="Trebuchet MS"/>
                <w:sz w:val="20"/>
                <w:szCs w:val="20"/>
              </w:rPr>
              <w:t>…</w:t>
            </w:r>
          </w:p>
        </w:tc>
        <w:tc>
          <w:tcPr>
            <w:tcW w:w="2976" w:type="dxa"/>
          </w:tcPr>
          <w:p w14:paraId="10ED3B61" w14:textId="77777777" w:rsidR="00F460E9" w:rsidRPr="001B0242" w:rsidRDefault="00F460E9" w:rsidP="003D223B">
            <w:pPr>
              <w:spacing w:after="120" w:line="240" w:lineRule="auto"/>
              <w:rPr>
                <w:rFonts w:ascii="Trebuchet MS" w:hAnsi="Trebuchet MS"/>
                <w:sz w:val="20"/>
                <w:szCs w:val="20"/>
              </w:rPr>
            </w:pPr>
            <w:r w:rsidRPr="001B0242">
              <w:rPr>
                <w:rFonts w:ascii="Trebuchet MS" w:hAnsi="Trebuchet MS"/>
                <w:sz w:val="20"/>
                <w:szCs w:val="20"/>
                <w:highlight w:val="yellow"/>
              </w:rPr>
              <w:t>INSERT THE VARIOUS MODES OF DELIVERY, IDENTIFIED IN THE COURSE OUTLINES, WHERE THE SPECIFIC PROGRAM LEARNING OUTCOME IS ADDRESSED</w:t>
            </w:r>
            <w:r w:rsidRPr="001B0242">
              <w:rPr>
                <w:rFonts w:ascii="Trebuchet MS" w:hAnsi="Trebuchet MS"/>
                <w:sz w:val="20"/>
                <w:szCs w:val="20"/>
              </w:rPr>
              <w:t xml:space="preserve">, </w:t>
            </w:r>
          </w:p>
          <w:p w14:paraId="780BB2D4" w14:textId="77777777" w:rsidR="00F460E9" w:rsidRPr="001B0242" w:rsidRDefault="00F460E9" w:rsidP="003D223B">
            <w:pPr>
              <w:spacing w:after="0" w:line="240" w:lineRule="auto"/>
              <w:rPr>
                <w:rFonts w:ascii="Trebuchet MS" w:hAnsi="Trebuchet MS"/>
                <w:sz w:val="20"/>
                <w:szCs w:val="20"/>
              </w:rPr>
            </w:pPr>
            <w:r w:rsidRPr="001B0242">
              <w:rPr>
                <w:rFonts w:ascii="Trebuchet MS" w:hAnsi="Trebuchet MS"/>
                <w:sz w:val="20"/>
                <w:szCs w:val="20"/>
              </w:rPr>
              <w:t>Examples include:</w:t>
            </w:r>
          </w:p>
          <w:p w14:paraId="73D870DD" w14:textId="77777777" w:rsidR="00F460E9" w:rsidRPr="001B0242" w:rsidRDefault="00F460E9" w:rsidP="00333C19">
            <w:pPr>
              <w:pStyle w:val="ListParagraph"/>
              <w:numPr>
                <w:ilvl w:val="0"/>
                <w:numId w:val="4"/>
              </w:numPr>
              <w:autoSpaceDE/>
              <w:autoSpaceDN/>
              <w:adjustRightInd/>
              <w:ind w:left="358"/>
              <w:contextualSpacing/>
            </w:pPr>
            <w:r w:rsidRPr="001B0242">
              <w:t>Lectures</w:t>
            </w:r>
          </w:p>
          <w:p w14:paraId="516EC63F" w14:textId="77777777" w:rsidR="00F460E9" w:rsidRPr="001B0242" w:rsidRDefault="00F460E9" w:rsidP="00333C19">
            <w:pPr>
              <w:pStyle w:val="ListParagraph"/>
              <w:numPr>
                <w:ilvl w:val="0"/>
                <w:numId w:val="4"/>
              </w:numPr>
              <w:autoSpaceDE/>
              <w:autoSpaceDN/>
              <w:adjustRightInd/>
              <w:ind w:left="358"/>
              <w:contextualSpacing/>
            </w:pPr>
            <w:r w:rsidRPr="001B0242">
              <w:t>Laboratories</w:t>
            </w:r>
          </w:p>
          <w:p w14:paraId="21B83163" w14:textId="77777777" w:rsidR="00F460E9" w:rsidRPr="001B0242" w:rsidRDefault="00F460E9" w:rsidP="00333C19">
            <w:pPr>
              <w:pStyle w:val="ListParagraph"/>
              <w:numPr>
                <w:ilvl w:val="0"/>
                <w:numId w:val="4"/>
              </w:numPr>
              <w:autoSpaceDE/>
              <w:autoSpaceDN/>
              <w:adjustRightInd/>
              <w:ind w:left="358"/>
              <w:contextualSpacing/>
            </w:pPr>
            <w:r w:rsidRPr="001B0242">
              <w:t>Seminars</w:t>
            </w:r>
          </w:p>
          <w:p w14:paraId="324B55EB" w14:textId="77777777" w:rsidR="00F460E9" w:rsidRPr="001B0242" w:rsidRDefault="00F460E9" w:rsidP="00333C19">
            <w:pPr>
              <w:pStyle w:val="ListParagraph"/>
              <w:numPr>
                <w:ilvl w:val="0"/>
                <w:numId w:val="4"/>
              </w:numPr>
              <w:autoSpaceDE/>
              <w:autoSpaceDN/>
              <w:adjustRightInd/>
              <w:ind w:left="358"/>
              <w:contextualSpacing/>
            </w:pPr>
            <w:r w:rsidRPr="001B0242">
              <w:t>Tutorial</w:t>
            </w:r>
          </w:p>
          <w:p w14:paraId="0F2BDFA2" w14:textId="77777777" w:rsidR="00F460E9" w:rsidRPr="001B0242" w:rsidRDefault="00F460E9" w:rsidP="00333C19">
            <w:pPr>
              <w:pStyle w:val="ListParagraph"/>
              <w:numPr>
                <w:ilvl w:val="0"/>
                <w:numId w:val="4"/>
              </w:numPr>
              <w:autoSpaceDE/>
              <w:autoSpaceDN/>
              <w:adjustRightInd/>
              <w:ind w:left="358"/>
              <w:contextualSpacing/>
            </w:pPr>
            <w:r w:rsidRPr="001B0242">
              <w:t>Assignments</w:t>
            </w:r>
          </w:p>
          <w:p w14:paraId="212EF35D" w14:textId="77777777" w:rsidR="00F460E9" w:rsidRPr="001B0242" w:rsidRDefault="00F460E9" w:rsidP="00333C19">
            <w:pPr>
              <w:pStyle w:val="ListParagraph"/>
              <w:numPr>
                <w:ilvl w:val="0"/>
                <w:numId w:val="4"/>
              </w:numPr>
              <w:autoSpaceDE/>
              <w:autoSpaceDN/>
              <w:adjustRightInd/>
              <w:ind w:left="358"/>
              <w:contextualSpacing/>
            </w:pPr>
            <w:r w:rsidRPr="001B0242">
              <w:t>Projects</w:t>
            </w:r>
          </w:p>
        </w:tc>
        <w:tc>
          <w:tcPr>
            <w:tcW w:w="3573" w:type="dxa"/>
          </w:tcPr>
          <w:p w14:paraId="213B0264" w14:textId="77777777" w:rsidR="00F460E9" w:rsidRPr="001B0242" w:rsidRDefault="00F460E9" w:rsidP="003D223B">
            <w:pPr>
              <w:spacing w:after="120" w:line="240" w:lineRule="auto"/>
              <w:rPr>
                <w:rFonts w:ascii="Trebuchet MS" w:hAnsi="Trebuchet MS"/>
                <w:sz w:val="20"/>
                <w:szCs w:val="20"/>
              </w:rPr>
            </w:pPr>
            <w:r w:rsidRPr="001B0242">
              <w:rPr>
                <w:rFonts w:ascii="Trebuchet MS" w:hAnsi="Trebuchet MS"/>
                <w:sz w:val="20"/>
                <w:szCs w:val="20"/>
                <w:highlight w:val="yellow"/>
              </w:rPr>
              <w:t>INSERT THE METHODS OF ASSESSMENT, IDENTIFED IN THE COURSE OUTLINES, USED TO TEST ATTAINMENT OF THE PROGRAM LEARNING OUTCOME</w:t>
            </w:r>
          </w:p>
          <w:p w14:paraId="6FD7745E" w14:textId="77777777" w:rsidR="00F460E9" w:rsidRPr="001B0242" w:rsidRDefault="00F460E9" w:rsidP="003D223B">
            <w:pPr>
              <w:spacing w:after="120" w:line="240" w:lineRule="auto"/>
              <w:rPr>
                <w:rFonts w:ascii="Trebuchet MS" w:hAnsi="Trebuchet MS"/>
                <w:sz w:val="20"/>
                <w:szCs w:val="20"/>
              </w:rPr>
            </w:pPr>
            <w:r w:rsidRPr="001B0242">
              <w:rPr>
                <w:rFonts w:ascii="Trebuchet MS" w:hAnsi="Trebuchet MS"/>
                <w:sz w:val="20"/>
                <w:szCs w:val="20"/>
              </w:rPr>
              <w:t>Examples include:</w:t>
            </w:r>
          </w:p>
          <w:p w14:paraId="37982346" w14:textId="77777777" w:rsidR="00F460E9" w:rsidRPr="00401FF7" w:rsidRDefault="00F460E9" w:rsidP="003D223B">
            <w:pPr>
              <w:autoSpaceDE w:val="0"/>
              <w:autoSpaceDN w:val="0"/>
              <w:adjustRightInd w:val="0"/>
              <w:spacing w:after="0" w:line="240" w:lineRule="auto"/>
              <w:ind w:left="-94"/>
              <w:rPr>
                <w:rFonts w:ascii="Trebuchet MS" w:eastAsia="TimesNewRoman" w:hAnsi="Trebuchet MS" w:cs="TimesNewRoman"/>
                <w:sz w:val="20"/>
                <w:szCs w:val="20"/>
              </w:rPr>
            </w:pPr>
            <w:r w:rsidRPr="00401FF7">
              <w:rPr>
                <w:rFonts w:ascii="Trebuchet MS" w:eastAsia="TimesNewRoman" w:hAnsi="Trebuchet MS" w:cs="TimesNewRoman"/>
                <w:sz w:val="20"/>
                <w:szCs w:val="20"/>
              </w:rPr>
              <w:t>1. Test or Quiz</w:t>
            </w:r>
          </w:p>
          <w:p w14:paraId="628E0846" w14:textId="77777777" w:rsidR="00F460E9" w:rsidRPr="00401FF7" w:rsidRDefault="00F460E9" w:rsidP="003D223B">
            <w:pPr>
              <w:autoSpaceDE w:val="0"/>
              <w:autoSpaceDN w:val="0"/>
              <w:adjustRightInd w:val="0"/>
              <w:spacing w:after="0" w:line="240" w:lineRule="auto"/>
              <w:ind w:left="-94"/>
              <w:rPr>
                <w:rFonts w:ascii="Trebuchet MS" w:eastAsia="TimesNewRoman" w:hAnsi="Trebuchet MS" w:cs="TimesNewRoman"/>
                <w:sz w:val="20"/>
                <w:szCs w:val="20"/>
              </w:rPr>
            </w:pPr>
            <w:r w:rsidRPr="00401FF7">
              <w:rPr>
                <w:rFonts w:ascii="Trebuchet MS" w:eastAsia="TimesNewRoman" w:hAnsi="Trebuchet MS" w:cs="TimesNewRoman"/>
                <w:sz w:val="20"/>
                <w:szCs w:val="20"/>
              </w:rPr>
              <w:t>2. Mid-Term</w:t>
            </w:r>
          </w:p>
          <w:p w14:paraId="7DE04915" w14:textId="77777777" w:rsidR="00F460E9" w:rsidRPr="00401FF7" w:rsidRDefault="00F460E9" w:rsidP="003D223B">
            <w:pPr>
              <w:autoSpaceDE w:val="0"/>
              <w:autoSpaceDN w:val="0"/>
              <w:adjustRightInd w:val="0"/>
              <w:spacing w:after="0" w:line="240" w:lineRule="auto"/>
              <w:ind w:left="-94"/>
              <w:rPr>
                <w:rFonts w:ascii="Trebuchet MS" w:eastAsia="TimesNewRoman" w:hAnsi="Trebuchet MS" w:cs="TimesNewRoman"/>
                <w:sz w:val="20"/>
                <w:szCs w:val="20"/>
              </w:rPr>
            </w:pPr>
            <w:r w:rsidRPr="00401FF7">
              <w:rPr>
                <w:rFonts w:ascii="Trebuchet MS" w:eastAsia="TimesNewRoman" w:hAnsi="Trebuchet MS" w:cs="TimesNewRoman"/>
                <w:sz w:val="20"/>
                <w:szCs w:val="20"/>
              </w:rPr>
              <w:t>3. Exam</w:t>
            </w:r>
          </w:p>
          <w:p w14:paraId="20609ACC" w14:textId="77777777" w:rsidR="00F460E9" w:rsidRPr="00401FF7" w:rsidRDefault="00F460E9" w:rsidP="003D223B">
            <w:pPr>
              <w:autoSpaceDE w:val="0"/>
              <w:autoSpaceDN w:val="0"/>
              <w:adjustRightInd w:val="0"/>
              <w:spacing w:after="0" w:line="240" w:lineRule="auto"/>
              <w:ind w:left="-94"/>
              <w:rPr>
                <w:rFonts w:ascii="Trebuchet MS" w:eastAsia="TimesNewRoman" w:hAnsi="Trebuchet MS" w:cs="TimesNewRoman"/>
                <w:sz w:val="20"/>
                <w:szCs w:val="20"/>
              </w:rPr>
            </w:pPr>
            <w:r w:rsidRPr="00401FF7">
              <w:rPr>
                <w:rFonts w:ascii="Trebuchet MS" w:eastAsia="TimesNewRoman" w:hAnsi="Trebuchet MS" w:cs="TimesNewRoman"/>
                <w:sz w:val="20"/>
                <w:szCs w:val="20"/>
              </w:rPr>
              <w:t xml:space="preserve">4. Seminar Participation </w:t>
            </w:r>
          </w:p>
          <w:p w14:paraId="351F5ACD" w14:textId="77777777" w:rsidR="00F460E9" w:rsidRPr="00401FF7" w:rsidRDefault="00F460E9" w:rsidP="003D223B">
            <w:pPr>
              <w:autoSpaceDE w:val="0"/>
              <w:autoSpaceDN w:val="0"/>
              <w:adjustRightInd w:val="0"/>
              <w:spacing w:after="0" w:line="240" w:lineRule="auto"/>
              <w:ind w:left="-94"/>
              <w:rPr>
                <w:rFonts w:ascii="Trebuchet MS" w:eastAsia="TimesNewRoman" w:hAnsi="Trebuchet MS" w:cs="TimesNewRoman"/>
                <w:sz w:val="20"/>
                <w:szCs w:val="20"/>
              </w:rPr>
            </w:pPr>
            <w:r w:rsidRPr="00401FF7">
              <w:rPr>
                <w:rFonts w:ascii="Trebuchet MS" w:eastAsia="TimesNewRoman" w:hAnsi="Trebuchet MS" w:cs="TimesNewRoman"/>
                <w:sz w:val="20"/>
                <w:szCs w:val="20"/>
              </w:rPr>
              <w:t>5. Research Essays</w:t>
            </w:r>
          </w:p>
          <w:p w14:paraId="0EEB4A62" w14:textId="77777777" w:rsidR="00F460E9" w:rsidRPr="00401FF7" w:rsidRDefault="00F460E9" w:rsidP="003D223B">
            <w:pPr>
              <w:autoSpaceDE w:val="0"/>
              <w:autoSpaceDN w:val="0"/>
              <w:adjustRightInd w:val="0"/>
              <w:spacing w:after="0" w:line="240" w:lineRule="auto"/>
              <w:ind w:left="-94"/>
              <w:rPr>
                <w:rFonts w:ascii="Trebuchet MS" w:eastAsia="TimesNewRoman" w:hAnsi="Trebuchet MS" w:cs="TimesNewRoman"/>
                <w:sz w:val="20"/>
                <w:szCs w:val="20"/>
              </w:rPr>
            </w:pPr>
            <w:r w:rsidRPr="00401FF7">
              <w:rPr>
                <w:rFonts w:ascii="Trebuchet MS" w:eastAsia="TimesNewRoman" w:hAnsi="Trebuchet MS" w:cs="TimesNewRoman"/>
                <w:sz w:val="20"/>
                <w:szCs w:val="20"/>
              </w:rPr>
              <w:t>6. Document Studies</w:t>
            </w:r>
          </w:p>
          <w:p w14:paraId="73915842" w14:textId="77777777" w:rsidR="00F460E9" w:rsidRPr="00401FF7" w:rsidRDefault="00F460E9" w:rsidP="003D223B">
            <w:pPr>
              <w:autoSpaceDE w:val="0"/>
              <w:autoSpaceDN w:val="0"/>
              <w:adjustRightInd w:val="0"/>
              <w:spacing w:after="0" w:line="240" w:lineRule="auto"/>
              <w:ind w:left="-94"/>
              <w:rPr>
                <w:rFonts w:ascii="Trebuchet MS" w:hAnsi="Trebuchet MS"/>
                <w:sz w:val="20"/>
                <w:szCs w:val="20"/>
              </w:rPr>
            </w:pPr>
            <w:r w:rsidRPr="00401FF7">
              <w:rPr>
                <w:rFonts w:ascii="Trebuchet MS" w:eastAsia="TimesNewRoman" w:hAnsi="Trebuchet MS" w:cs="TimesNewRoman"/>
                <w:sz w:val="20"/>
                <w:szCs w:val="20"/>
              </w:rPr>
              <w:t>7. Book Reviews</w:t>
            </w:r>
          </w:p>
        </w:tc>
      </w:tr>
      <w:tr w:rsidR="00F460E9" w:rsidRPr="001B0242" w14:paraId="166CDCCE" w14:textId="77777777" w:rsidTr="00F460E9">
        <w:trPr>
          <w:trHeight w:val="20"/>
        </w:trPr>
        <w:tc>
          <w:tcPr>
            <w:tcW w:w="3686" w:type="dxa"/>
          </w:tcPr>
          <w:p w14:paraId="073971BE" w14:textId="77777777" w:rsidR="00F460E9" w:rsidRPr="001B0242" w:rsidRDefault="00F460E9" w:rsidP="00333C19">
            <w:pPr>
              <w:pStyle w:val="ColorfulList-Accent11"/>
              <w:numPr>
                <w:ilvl w:val="0"/>
                <w:numId w:val="40"/>
              </w:numPr>
              <w:tabs>
                <w:tab w:val="left" w:pos="249"/>
              </w:tabs>
              <w:spacing w:after="0" w:line="240" w:lineRule="auto"/>
              <w:ind w:left="341"/>
              <w:rPr>
                <w:rFonts w:ascii="Trebuchet MS" w:hAnsi="Trebuchet MS"/>
                <w:sz w:val="20"/>
                <w:szCs w:val="20"/>
              </w:rPr>
            </w:pPr>
            <w:r w:rsidRPr="001B0242">
              <w:rPr>
                <w:rFonts w:ascii="Trebuchet MS" w:hAnsi="Trebuchet MS"/>
                <w:sz w:val="20"/>
                <w:szCs w:val="20"/>
              </w:rPr>
              <w:t>Research and Scholarship</w:t>
            </w:r>
          </w:p>
          <w:p w14:paraId="41CD28A4" w14:textId="77777777" w:rsidR="00F460E9" w:rsidRPr="001B0242" w:rsidRDefault="00F460E9" w:rsidP="00333C19">
            <w:pPr>
              <w:pStyle w:val="ColorfulList-Accent11"/>
              <w:numPr>
                <w:ilvl w:val="0"/>
                <w:numId w:val="30"/>
              </w:numPr>
              <w:spacing w:after="0" w:line="240" w:lineRule="auto"/>
              <w:ind w:left="488"/>
              <w:rPr>
                <w:rFonts w:ascii="Trebuchet MS" w:hAnsi="Trebuchet MS"/>
                <w:sz w:val="20"/>
                <w:szCs w:val="20"/>
              </w:rPr>
            </w:pPr>
            <w:r>
              <w:rPr>
                <w:rFonts w:ascii="Trebuchet MS" w:hAnsi="Trebuchet MS"/>
                <w:sz w:val="20"/>
                <w:szCs w:val="20"/>
              </w:rPr>
              <w:t>t</w:t>
            </w:r>
            <w:r w:rsidRPr="001B0242">
              <w:rPr>
                <w:rFonts w:ascii="Trebuchet MS" w:hAnsi="Trebuchet MS"/>
                <w:sz w:val="20"/>
                <w:szCs w:val="20"/>
              </w:rPr>
              <w:t>he ability to conceptualize, design, and implement research for the generation of new knowledge, applications, or understanding at the forefront of the discipline, and to adjust the research design or methodology in the light of unforeseen circumstances;</w:t>
            </w:r>
          </w:p>
          <w:p w14:paraId="769CF244" w14:textId="77777777" w:rsidR="00F460E9" w:rsidRPr="001B0242" w:rsidRDefault="00F460E9" w:rsidP="00333C19">
            <w:pPr>
              <w:pStyle w:val="ColorfulList-Accent11"/>
              <w:numPr>
                <w:ilvl w:val="0"/>
                <w:numId w:val="30"/>
              </w:numPr>
              <w:spacing w:after="0" w:line="240" w:lineRule="auto"/>
              <w:ind w:left="488" w:hanging="346"/>
              <w:rPr>
                <w:rFonts w:ascii="Trebuchet MS" w:hAnsi="Trebuchet MS"/>
                <w:sz w:val="20"/>
                <w:szCs w:val="20"/>
              </w:rPr>
            </w:pPr>
            <w:r>
              <w:rPr>
                <w:rFonts w:ascii="Trebuchet MS" w:hAnsi="Trebuchet MS"/>
                <w:sz w:val="20"/>
                <w:szCs w:val="20"/>
              </w:rPr>
              <w:t>t</w:t>
            </w:r>
            <w:r w:rsidRPr="001B0242">
              <w:rPr>
                <w:rFonts w:ascii="Trebuchet MS" w:hAnsi="Trebuchet MS"/>
                <w:sz w:val="20"/>
                <w:szCs w:val="20"/>
              </w:rPr>
              <w:t>he ability to make informed judgments on complex issues in specialist fields, sometimes requiring new methods;</w:t>
            </w:r>
          </w:p>
          <w:p w14:paraId="7E0720F9" w14:textId="77777777" w:rsidR="00F460E9" w:rsidRPr="001B0242" w:rsidRDefault="00F460E9" w:rsidP="00333C19">
            <w:pPr>
              <w:pStyle w:val="ColorfulList-Accent11"/>
              <w:numPr>
                <w:ilvl w:val="0"/>
                <w:numId w:val="30"/>
              </w:numPr>
              <w:spacing w:after="0" w:line="240" w:lineRule="auto"/>
              <w:ind w:left="488"/>
              <w:rPr>
                <w:rFonts w:ascii="Trebuchet MS" w:hAnsi="Trebuchet MS"/>
                <w:b/>
                <w:sz w:val="20"/>
                <w:szCs w:val="20"/>
              </w:rPr>
            </w:pPr>
            <w:r>
              <w:rPr>
                <w:rFonts w:ascii="Trebuchet MS" w:hAnsi="Trebuchet MS"/>
                <w:sz w:val="20"/>
                <w:szCs w:val="20"/>
              </w:rPr>
              <w:t>t</w:t>
            </w:r>
            <w:r w:rsidRPr="001B0242">
              <w:rPr>
                <w:rFonts w:ascii="Trebuchet MS" w:hAnsi="Trebuchet MS"/>
                <w:sz w:val="20"/>
                <w:szCs w:val="20"/>
              </w:rPr>
              <w:t>he ability to produce original research, or other advanced scholarship, of a quality to satisfy peer review, and to merit publication.</w:t>
            </w:r>
          </w:p>
        </w:tc>
        <w:tc>
          <w:tcPr>
            <w:tcW w:w="3544" w:type="dxa"/>
          </w:tcPr>
          <w:p w14:paraId="7288DD7A" w14:textId="77777777" w:rsidR="00F460E9" w:rsidRDefault="00F460E9" w:rsidP="003D223B">
            <w:pPr>
              <w:pStyle w:val="ColorfulList-Accent11"/>
              <w:spacing w:after="0" w:line="240" w:lineRule="auto"/>
              <w:ind w:left="204" w:hanging="283"/>
              <w:rPr>
                <w:rFonts w:ascii="Trebuchet MS" w:hAnsi="Trebuchet MS"/>
                <w:sz w:val="20"/>
                <w:szCs w:val="20"/>
              </w:rPr>
            </w:pPr>
            <w:r>
              <w:rPr>
                <w:rFonts w:ascii="Trebuchet MS" w:hAnsi="Trebuchet MS"/>
                <w:sz w:val="20"/>
                <w:szCs w:val="20"/>
              </w:rPr>
              <w:t>2a</w:t>
            </w:r>
          </w:p>
          <w:p w14:paraId="07A57641" w14:textId="77777777" w:rsidR="00F460E9" w:rsidRDefault="00F460E9" w:rsidP="003D223B">
            <w:pPr>
              <w:pStyle w:val="ColorfulList-Accent11"/>
              <w:spacing w:after="0" w:line="240" w:lineRule="auto"/>
              <w:ind w:left="204" w:hanging="283"/>
              <w:rPr>
                <w:rFonts w:ascii="Trebuchet MS" w:hAnsi="Trebuchet MS"/>
                <w:sz w:val="20"/>
                <w:szCs w:val="20"/>
              </w:rPr>
            </w:pPr>
            <w:r>
              <w:rPr>
                <w:rFonts w:ascii="Trebuchet MS" w:hAnsi="Trebuchet MS"/>
                <w:sz w:val="20"/>
                <w:szCs w:val="20"/>
              </w:rPr>
              <w:t>2b</w:t>
            </w:r>
          </w:p>
          <w:p w14:paraId="71B64280" w14:textId="77777777" w:rsidR="00F460E9" w:rsidRPr="001B0242" w:rsidRDefault="00F460E9" w:rsidP="003D223B">
            <w:pPr>
              <w:pStyle w:val="ColorfulList-Accent11"/>
              <w:spacing w:after="0" w:line="240" w:lineRule="auto"/>
              <w:ind w:left="204" w:hanging="283"/>
              <w:rPr>
                <w:rFonts w:ascii="Trebuchet MS" w:hAnsi="Trebuchet MS"/>
                <w:sz w:val="20"/>
                <w:szCs w:val="20"/>
              </w:rPr>
            </w:pPr>
            <w:r>
              <w:rPr>
                <w:rFonts w:ascii="Trebuchet MS" w:hAnsi="Trebuchet MS"/>
                <w:sz w:val="20"/>
                <w:szCs w:val="20"/>
              </w:rPr>
              <w:t>…</w:t>
            </w:r>
          </w:p>
        </w:tc>
        <w:tc>
          <w:tcPr>
            <w:tcW w:w="2976" w:type="dxa"/>
          </w:tcPr>
          <w:p w14:paraId="78220CC0" w14:textId="77777777" w:rsidR="00F460E9" w:rsidRPr="001B0242" w:rsidRDefault="00F460E9" w:rsidP="003D223B">
            <w:pPr>
              <w:pStyle w:val="ColorfulList-Accent11"/>
              <w:spacing w:after="0" w:line="240" w:lineRule="auto"/>
              <w:ind w:left="0"/>
              <w:rPr>
                <w:rFonts w:ascii="Trebuchet MS" w:hAnsi="Trebuchet MS"/>
                <w:sz w:val="20"/>
                <w:szCs w:val="20"/>
              </w:rPr>
            </w:pPr>
          </w:p>
        </w:tc>
        <w:tc>
          <w:tcPr>
            <w:tcW w:w="3573" w:type="dxa"/>
          </w:tcPr>
          <w:p w14:paraId="4D502373" w14:textId="77777777" w:rsidR="00F460E9" w:rsidRPr="001B0242" w:rsidRDefault="00F460E9" w:rsidP="003D223B">
            <w:pPr>
              <w:pStyle w:val="ColorfulList-Accent11"/>
              <w:spacing w:after="0" w:line="240" w:lineRule="auto"/>
              <w:ind w:left="0"/>
              <w:rPr>
                <w:rFonts w:ascii="Trebuchet MS" w:hAnsi="Trebuchet MS"/>
                <w:sz w:val="20"/>
                <w:szCs w:val="20"/>
              </w:rPr>
            </w:pPr>
          </w:p>
        </w:tc>
      </w:tr>
      <w:tr w:rsidR="00F460E9" w:rsidRPr="001B0242" w14:paraId="65E1F9B4" w14:textId="77777777" w:rsidTr="00F460E9">
        <w:trPr>
          <w:trHeight w:val="20"/>
        </w:trPr>
        <w:tc>
          <w:tcPr>
            <w:tcW w:w="3686" w:type="dxa"/>
          </w:tcPr>
          <w:p w14:paraId="695F7F22" w14:textId="77777777" w:rsidR="00F460E9" w:rsidRPr="001B0242" w:rsidRDefault="00F460E9" w:rsidP="00265DD3">
            <w:pPr>
              <w:pStyle w:val="ColorfulList-Accent11"/>
              <w:numPr>
                <w:ilvl w:val="0"/>
                <w:numId w:val="40"/>
              </w:numPr>
              <w:tabs>
                <w:tab w:val="left" w:pos="249"/>
              </w:tabs>
              <w:spacing w:after="0" w:line="240" w:lineRule="auto"/>
              <w:ind w:left="341"/>
              <w:rPr>
                <w:rFonts w:ascii="Trebuchet MS" w:hAnsi="Trebuchet MS"/>
                <w:b/>
                <w:sz w:val="20"/>
                <w:szCs w:val="20"/>
              </w:rPr>
            </w:pPr>
            <w:r w:rsidRPr="001B0242">
              <w:rPr>
                <w:rFonts w:ascii="Trebuchet MS" w:hAnsi="Trebuchet MS"/>
                <w:sz w:val="20"/>
                <w:szCs w:val="20"/>
              </w:rPr>
              <w:t>Level of application of knowledge</w:t>
            </w:r>
          </w:p>
          <w:p w14:paraId="0F9D3351" w14:textId="77777777" w:rsidR="00F460E9" w:rsidRPr="001B0242" w:rsidRDefault="00F460E9" w:rsidP="003D223B">
            <w:pPr>
              <w:pStyle w:val="ColorfulList-Accent11"/>
              <w:spacing w:after="0" w:line="240" w:lineRule="auto"/>
              <w:ind w:left="189"/>
              <w:rPr>
                <w:rFonts w:ascii="Trebuchet MS" w:hAnsi="Trebuchet MS"/>
                <w:sz w:val="20"/>
                <w:szCs w:val="20"/>
              </w:rPr>
            </w:pPr>
            <w:r w:rsidRPr="001B0242">
              <w:rPr>
                <w:rFonts w:ascii="Trebuchet MS" w:hAnsi="Trebuchet MS"/>
                <w:sz w:val="20"/>
                <w:szCs w:val="20"/>
              </w:rPr>
              <w:lastRenderedPageBreak/>
              <w:t>The capacity to</w:t>
            </w:r>
            <w:r>
              <w:rPr>
                <w:rFonts w:ascii="Trebuchet MS" w:hAnsi="Trebuchet MS"/>
                <w:sz w:val="20"/>
                <w:szCs w:val="20"/>
              </w:rPr>
              <w:t>:</w:t>
            </w:r>
          </w:p>
          <w:p w14:paraId="1CC6567C" w14:textId="77777777" w:rsidR="00F460E9" w:rsidRPr="001B0242" w:rsidRDefault="00F460E9" w:rsidP="00333C19">
            <w:pPr>
              <w:pStyle w:val="ColorfulList-Accent11"/>
              <w:numPr>
                <w:ilvl w:val="0"/>
                <w:numId w:val="41"/>
              </w:numPr>
              <w:spacing w:after="0" w:line="240" w:lineRule="auto"/>
              <w:ind w:left="483"/>
              <w:rPr>
                <w:rFonts w:ascii="Trebuchet MS" w:hAnsi="Trebuchet MS"/>
                <w:sz w:val="20"/>
                <w:szCs w:val="20"/>
              </w:rPr>
            </w:pPr>
            <w:r w:rsidRPr="001B0242">
              <w:rPr>
                <w:rFonts w:ascii="Trebuchet MS" w:hAnsi="Trebuchet MS"/>
                <w:sz w:val="20"/>
                <w:szCs w:val="20"/>
              </w:rPr>
              <w:t>undertake pure and/or applied research at an advanced level; and</w:t>
            </w:r>
            <w:r>
              <w:rPr>
                <w:rFonts w:ascii="Trebuchet MS" w:hAnsi="Trebuchet MS"/>
                <w:sz w:val="20"/>
                <w:szCs w:val="20"/>
              </w:rPr>
              <w:t>,</w:t>
            </w:r>
          </w:p>
          <w:p w14:paraId="7FF0A564" w14:textId="77777777" w:rsidR="00F460E9" w:rsidRPr="001B0242" w:rsidRDefault="00F460E9" w:rsidP="00333C19">
            <w:pPr>
              <w:pStyle w:val="ColorfulList-Accent11"/>
              <w:numPr>
                <w:ilvl w:val="0"/>
                <w:numId w:val="41"/>
              </w:numPr>
              <w:spacing w:after="0" w:line="240" w:lineRule="auto"/>
              <w:ind w:left="488"/>
              <w:rPr>
                <w:rFonts w:ascii="Trebuchet MS" w:hAnsi="Trebuchet MS"/>
                <w:sz w:val="20"/>
                <w:szCs w:val="20"/>
              </w:rPr>
            </w:pPr>
            <w:r w:rsidRPr="001B0242">
              <w:rPr>
                <w:rFonts w:ascii="Trebuchet MS" w:hAnsi="Trebuchet MS"/>
                <w:sz w:val="20"/>
                <w:szCs w:val="20"/>
              </w:rPr>
              <w:t>contribute to the development of academic or professional skills, techniques, tools approaches, and/or materials.</w:t>
            </w:r>
          </w:p>
        </w:tc>
        <w:tc>
          <w:tcPr>
            <w:tcW w:w="3544" w:type="dxa"/>
          </w:tcPr>
          <w:p w14:paraId="4E05DF12" w14:textId="77777777" w:rsidR="00F460E9" w:rsidRDefault="00F460E9" w:rsidP="003D223B">
            <w:pPr>
              <w:pStyle w:val="ColorfulList-Accent11"/>
              <w:spacing w:after="0" w:line="240" w:lineRule="auto"/>
              <w:ind w:left="0"/>
              <w:rPr>
                <w:rFonts w:ascii="Trebuchet MS" w:hAnsi="Trebuchet MS"/>
                <w:sz w:val="20"/>
                <w:szCs w:val="20"/>
              </w:rPr>
            </w:pPr>
            <w:r>
              <w:rPr>
                <w:rFonts w:ascii="Trebuchet MS" w:hAnsi="Trebuchet MS"/>
                <w:sz w:val="20"/>
                <w:szCs w:val="20"/>
              </w:rPr>
              <w:lastRenderedPageBreak/>
              <w:t>3a</w:t>
            </w:r>
          </w:p>
          <w:p w14:paraId="524B8530" w14:textId="77777777" w:rsidR="00F460E9" w:rsidRDefault="00F460E9" w:rsidP="003D223B">
            <w:pPr>
              <w:pStyle w:val="ColorfulList-Accent11"/>
              <w:spacing w:after="0" w:line="240" w:lineRule="auto"/>
              <w:ind w:left="0"/>
              <w:rPr>
                <w:rFonts w:ascii="Trebuchet MS" w:hAnsi="Trebuchet MS"/>
                <w:sz w:val="20"/>
                <w:szCs w:val="20"/>
              </w:rPr>
            </w:pPr>
            <w:r>
              <w:rPr>
                <w:rFonts w:ascii="Trebuchet MS" w:hAnsi="Trebuchet MS"/>
                <w:sz w:val="20"/>
                <w:szCs w:val="20"/>
              </w:rPr>
              <w:lastRenderedPageBreak/>
              <w:t>3b</w:t>
            </w:r>
          </w:p>
          <w:p w14:paraId="36415F80" w14:textId="77777777" w:rsidR="00F460E9" w:rsidRPr="001B0242" w:rsidRDefault="00F460E9" w:rsidP="003D223B">
            <w:pPr>
              <w:pStyle w:val="ColorfulList-Accent11"/>
              <w:spacing w:after="0" w:line="240" w:lineRule="auto"/>
              <w:ind w:left="0"/>
              <w:rPr>
                <w:rFonts w:ascii="Trebuchet MS" w:hAnsi="Trebuchet MS"/>
                <w:sz w:val="20"/>
                <w:szCs w:val="20"/>
              </w:rPr>
            </w:pPr>
            <w:r>
              <w:rPr>
                <w:rFonts w:ascii="Trebuchet MS" w:hAnsi="Trebuchet MS"/>
                <w:sz w:val="20"/>
                <w:szCs w:val="20"/>
              </w:rPr>
              <w:t>…</w:t>
            </w:r>
          </w:p>
        </w:tc>
        <w:tc>
          <w:tcPr>
            <w:tcW w:w="2976" w:type="dxa"/>
          </w:tcPr>
          <w:p w14:paraId="04F97BE8" w14:textId="77777777" w:rsidR="00F460E9" w:rsidRPr="001B0242" w:rsidRDefault="00F460E9" w:rsidP="003D223B">
            <w:pPr>
              <w:pStyle w:val="ColorfulList-Accent11"/>
              <w:spacing w:after="0" w:line="240" w:lineRule="auto"/>
              <w:ind w:left="0"/>
              <w:rPr>
                <w:rFonts w:ascii="Trebuchet MS" w:hAnsi="Trebuchet MS"/>
                <w:sz w:val="20"/>
                <w:szCs w:val="20"/>
              </w:rPr>
            </w:pPr>
          </w:p>
        </w:tc>
        <w:tc>
          <w:tcPr>
            <w:tcW w:w="3573" w:type="dxa"/>
          </w:tcPr>
          <w:p w14:paraId="721334EA" w14:textId="77777777" w:rsidR="00F460E9" w:rsidRPr="001B0242" w:rsidRDefault="00F460E9" w:rsidP="003D223B">
            <w:pPr>
              <w:pStyle w:val="ColorfulList-Accent11"/>
              <w:spacing w:after="0" w:line="240" w:lineRule="auto"/>
              <w:ind w:left="0"/>
              <w:rPr>
                <w:rFonts w:ascii="Trebuchet MS" w:hAnsi="Trebuchet MS"/>
                <w:sz w:val="20"/>
                <w:szCs w:val="20"/>
              </w:rPr>
            </w:pPr>
          </w:p>
        </w:tc>
      </w:tr>
      <w:tr w:rsidR="00F460E9" w:rsidRPr="001B0242" w14:paraId="4E70EA4F" w14:textId="77777777" w:rsidTr="00F460E9">
        <w:trPr>
          <w:trHeight w:val="20"/>
        </w:trPr>
        <w:tc>
          <w:tcPr>
            <w:tcW w:w="3686" w:type="dxa"/>
          </w:tcPr>
          <w:p w14:paraId="2935629B" w14:textId="77777777" w:rsidR="00F460E9" w:rsidRPr="00333C19" w:rsidRDefault="00F460E9" w:rsidP="00333C19">
            <w:pPr>
              <w:pStyle w:val="ListParagraph"/>
              <w:numPr>
                <w:ilvl w:val="0"/>
                <w:numId w:val="42"/>
              </w:numPr>
              <w:ind w:left="341"/>
              <w:rPr>
                <w:b/>
              </w:rPr>
            </w:pPr>
            <w:r w:rsidRPr="00333C19">
              <w:t>Professional capacity/autonomy</w:t>
            </w:r>
          </w:p>
          <w:p w14:paraId="0014A396" w14:textId="77777777" w:rsidR="00F460E9" w:rsidRPr="00976AFC" w:rsidRDefault="00F460E9" w:rsidP="00333C19">
            <w:pPr>
              <w:pStyle w:val="ListParagraph"/>
              <w:numPr>
                <w:ilvl w:val="0"/>
                <w:numId w:val="43"/>
              </w:numPr>
              <w:autoSpaceDE/>
              <w:autoSpaceDN/>
              <w:adjustRightInd/>
              <w:ind w:left="483"/>
              <w:contextualSpacing/>
            </w:pPr>
            <w:r w:rsidRPr="00976AFC">
              <w:t>the qualities and transferable skills necessary for employment requiring the exercise of personal responsibility and largely autonomous initiative in complex situations;</w:t>
            </w:r>
          </w:p>
          <w:p w14:paraId="32D46BB6" w14:textId="77777777" w:rsidR="00F460E9" w:rsidRPr="00976AFC" w:rsidRDefault="00F460E9" w:rsidP="00333C19">
            <w:pPr>
              <w:pStyle w:val="ListParagraph"/>
              <w:numPr>
                <w:ilvl w:val="0"/>
                <w:numId w:val="43"/>
              </w:numPr>
              <w:tabs>
                <w:tab w:val="left" w:pos="369"/>
              </w:tabs>
              <w:autoSpaceDE/>
              <w:autoSpaceDN/>
              <w:adjustRightInd/>
              <w:ind w:left="488"/>
              <w:contextualSpacing/>
            </w:pPr>
            <w:r w:rsidRPr="00976AFC">
              <w:t>the intellectual independence to be academically and professionally engaged and current;</w:t>
            </w:r>
          </w:p>
          <w:p w14:paraId="1A350421" w14:textId="77777777" w:rsidR="00F460E9" w:rsidRPr="00976AFC" w:rsidRDefault="00F460E9" w:rsidP="00333C19">
            <w:pPr>
              <w:pStyle w:val="ListParagraph"/>
              <w:numPr>
                <w:ilvl w:val="0"/>
                <w:numId w:val="43"/>
              </w:numPr>
              <w:tabs>
                <w:tab w:val="left" w:pos="369"/>
              </w:tabs>
              <w:autoSpaceDE/>
              <w:autoSpaceDN/>
              <w:adjustRightInd/>
              <w:ind w:left="488"/>
              <w:contextualSpacing/>
            </w:pPr>
            <w:r w:rsidRPr="00976AFC">
              <w:t>the ethical behaviour consistent with academic integrity and the use of appropriate guidelines and procedures for responsible conduct of research</w:t>
            </w:r>
          </w:p>
          <w:p w14:paraId="7EEC3363" w14:textId="77777777" w:rsidR="00F460E9" w:rsidRPr="001B0242" w:rsidRDefault="00F460E9" w:rsidP="00333C19">
            <w:pPr>
              <w:pStyle w:val="ListParagraph"/>
              <w:numPr>
                <w:ilvl w:val="0"/>
                <w:numId w:val="43"/>
              </w:numPr>
              <w:autoSpaceDE/>
              <w:autoSpaceDN/>
              <w:adjustRightInd/>
              <w:ind w:left="488"/>
              <w:contextualSpacing/>
              <w:rPr>
                <w:b/>
              </w:rPr>
            </w:pPr>
            <w:r w:rsidRPr="00976AFC">
              <w:t>the ability to evaluate the broader implications of applying knowledge to particular contexts.</w:t>
            </w:r>
          </w:p>
        </w:tc>
        <w:tc>
          <w:tcPr>
            <w:tcW w:w="3544" w:type="dxa"/>
          </w:tcPr>
          <w:p w14:paraId="467C4F28" w14:textId="77777777" w:rsidR="00F460E9" w:rsidRDefault="00F460E9" w:rsidP="003D223B">
            <w:pPr>
              <w:spacing w:after="0"/>
              <w:ind w:left="204" w:hanging="204"/>
              <w:rPr>
                <w:rFonts w:ascii="Trebuchet MS" w:hAnsi="Trebuchet MS"/>
                <w:sz w:val="20"/>
                <w:szCs w:val="20"/>
              </w:rPr>
            </w:pPr>
            <w:r>
              <w:rPr>
                <w:rFonts w:ascii="Trebuchet MS" w:hAnsi="Trebuchet MS"/>
                <w:sz w:val="20"/>
                <w:szCs w:val="20"/>
              </w:rPr>
              <w:t>4a</w:t>
            </w:r>
          </w:p>
          <w:p w14:paraId="29F5847B" w14:textId="77777777" w:rsidR="00F460E9" w:rsidRDefault="00F460E9" w:rsidP="003D223B">
            <w:pPr>
              <w:spacing w:after="0"/>
              <w:ind w:left="204" w:hanging="204"/>
              <w:rPr>
                <w:rFonts w:ascii="Trebuchet MS" w:hAnsi="Trebuchet MS"/>
                <w:sz w:val="20"/>
                <w:szCs w:val="20"/>
              </w:rPr>
            </w:pPr>
            <w:r>
              <w:rPr>
                <w:rFonts w:ascii="Trebuchet MS" w:hAnsi="Trebuchet MS"/>
                <w:sz w:val="20"/>
                <w:szCs w:val="20"/>
              </w:rPr>
              <w:t>4b</w:t>
            </w:r>
          </w:p>
          <w:p w14:paraId="4AE81915" w14:textId="77777777" w:rsidR="00F460E9" w:rsidRPr="001B0242" w:rsidRDefault="00F460E9" w:rsidP="003D223B">
            <w:pPr>
              <w:spacing w:after="0"/>
              <w:ind w:left="204" w:hanging="204"/>
              <w:rPr>
                <w:rFonts w:ascii="Trebuchet MS" w:hAnsi="Trebuchet MS"/>
                <w:sz w:val="20"/>
                <w:szCs w:val="20"/>
              </w:rPr>
            </w:pPr>
            <w:r>
              <w:rPr>
                <w:rFonts w:ascii="Trebuchet MS" w:hAnsi="Trebuchet MS"/>
                <w:sz w:val="20"/>
                <w:szCs w:val="20"/>
              </w:rPr>
              <w:t>…</w:t>
            </w:r>
          </w:p>
        </w:tc>
        <w:tc>
          <w:tcPr>
            <w:tcW w:w="2976" w:type="dxa"/>
          </w:tcPr>
          <w:p w14:paraId="45170F86" w14:textId="77777777" w:rsidR="00F460E9" w:rsidRPr="001B0242" w:rsidRDefault="00F460E9" w:rsidP="003D223B">
            <w:pPr>
              <w:pStyle w:val="ColorfulList-Accent11"/>
              <w:spacing w:after="0" w:line="240" w:lineRule="auto"/>
              <w:ind w:left="0"/>
              <w:rPr>
                <w:rFonts w:ascii="Trebuchet MS" w:hAnsi="Trebuchet MS"/>
                <w:sz w:val="20"/>
                <w:szCs w:val="20"/>
              </w:rPr>
            </w:pPr>
          </w:p>
        </w:tc>
        <w:tc>
          <w:tcPr>
            <w:tcW w:w="3573" w:type="dxa"/>
          </w:tcPr>
          <w:p w14:paraId="20BB59CE" w14:textId="77777777" w:rsidR="00F460E9" w:rsidRPr="001B0242" w:rsidRDefault="00F460E9" w:rsidP="003D223B">
            <w:pPr>
              <w:pStyle w:val="ColorfulList-Accent11"/>
              <w:spacing w:after="0" w:line="240" w:lineRule="auto"/>
              <w:ind w:left="34"/>
              <w:rPr>
                <w:rFonts w:ascii="Trebuchet MS" w:hAnsi="Trebuchet MS"/>
                <w:sz w:val="20"/>
                <w:szCs w:val="20"/>
              </w:rPr>
            </w:pPr>
          </w:p>
        </w:tc>
      </w:tr>
      <w:tr w:rsidR="00F460E9" w:rsidRPr="001B0242" w14:paraId="72D7F5DA" w14:textId="77777777" w:rsidTr="00F460E9">
        <w:trPr>
          <w:trHeight w:val="20"/>
        </w:trPr>
        <w:tc>
          <w:tcPr>
            <w:tcW w:w="3686" w:type="dxa"/>
          </w:tcPr>
          <w:p w14:paraId="5CD9B48F" w14:textId="77777777" w:rsidR="00F460E9" w:rsidRPr="001B0242" w:rsidRDefault="00F460E9" w:rsidP="003D223B">
            <w:pPr>
              <w:pStyle w:val="ColorfulList-Accent11"/>
              <w:spacing w:after="0" w:line="240" w:lineRule="auto"/>
              <w:ind w:left="369" w:hanging="369"/>
              <w:rPr>
                <w:rFonts w:ascii="Trebuchet MS" w:hAnsi="Trebuchet MS"/>
                <w:b/>
                <w:sz w:val="20"/>
                <w:szCs w:val="20"/>
              </w:rPr>
            </w:pPr>
            <w:r w:rsidRPr="00976AFC">
              <w:rPr>
                <w:rFonts w:ascii="Trebuchet MS" w:hAnsi="Trebuchet MS"/>
                <w:sz w:val="20"/>
                <w:szCs w:val="20"/>
              </w:rPr>
              <w:t>5.</w:t>
            </w:r>
            <w:r w:rsidRPr="001B0242">
              <w:rPr>
                <w:rFonts w:ascii="Trebuchet MS" w:hAnsi="Trebuchet MS"/>
                <w:b/>
                <w:sz w:val="20"/>
                <w:szCs w:val="20"/>
              </w:rPr>
              <w:t xml:space="preserve"> </w:t>
            </w:r>
            <w:r w:rsidRPr="001B0242">
              <w:rPr>
                <w:rFonts w:ascii="Trebuchet MS" w:hAnsi="Trebuchet MS"/>
                <w:sz w:val="20"/>
                <w:szCs w:val="20"/>
              </w:rPr>
              <w:t>Level of communications skills</w:t>
            </w:r>
          </w:p>
          <w:p w14:paraId="26F0C651" w14:textId="77777777" w:rsidR="00F460E9" w:rsidRPr="001B0242" w:rsidRDefault="00F460E9" w:rsidP="003D223B">
            <w:pPr>
              <w:pStyle w:val="ColorfulList-Accent11"/>
              <w:spacing w:after="0" w:line="240" w:lineRule="auto"/>
              <w:ind w:left="369"/>
              <w:rPr>
                <w:rFonts w:ascii="Trebuchet MS" w:hAnsi="Trebuchet MS"/>
                <w:b/>
                <w:sz w:val="20"/>
                <w:szCs w:val="20"/>
              </w:rPr>
            </w:pPr>
            <w:r w:rsidRPr="001B0242">
              <w:rPr>
                <w:rFonts w:ascii="Trebuchet MS" w:hAnsi="Trebuchet MS"/>
                <w:sz w:val="20"/>
                <w:szCs w:val="20"/>
              </w:rPr>
              <w:t>The ability to communicate complex and/or ambiguous ideas, issues and conclusions clearly and effectively</w:t>
            </w:r>
            <w:r w:rsidRPr="001B0242">
              <w:rPr>
                <w:rFonts w:ascii="Trebuchet MS" w:hAnsi="Trebuchet MS"/>
                <w:b/>
                <w:sz w:val="20"/>
                <w:szCs w:val="20"/>
              </w:rPr>
              <w:t>.</w:t>
            </w:r>
          </w:p>
        </w:tc>
        <w:tc>
          <w:tcPr>
            <w:tcW w:w="3544" w:type="dxa"/>
          </w:tcPr>
          <w:p w14:paraId="7DF4C845" w14:textId="77777777" w:rsidR="00F460E9" w:rsidRDefault="00F460E9" w:rsidP="003D223B">
            <w:pPr>
              <w:pStyle w:val="ColorfulList-Accent11"/>
              <w:spacing w:after="0" w:line="240" w:lineRule="auto"/>
              <w:ind w:left="204" w:hanging="204"/>
              <w:rPr>
                <w:rFonts w:ascii="Trebuchet MS" w:hAnsi="Trebuchet MS"/>
                <w:sz w:val="20"/>
                <w:szCs w:val="20"/>
              </w:rPr>
            </w:pPr>
            <w:r>
              <w:rPr>
                <w:rFonts w:ascii="Trebuchet MS" w:hAnsi="Trebuchet MS"/>
                <w:sz w:val="20"/>
                <w:szCs w:val="20"/>
              </w:rPr>
              <w:t>5a</w:t>
            </w:r>
          </w:p>
          <w:p w14:paraId="32B3FDC5" w14:textId="77777777" w:rsidR="00F460E9" w:rsidRDefault="00F460E9" w:rsidP="003D223B">
            <w:pPr>
              <w:pStyle w:val="ColorfulList-Accent11"/>
              <w:spacing w:after="0" w:line="240" w:lineRule="auto"/>
              <w:ind w:left="204" w:hanging="204"/>
              <w:rPr>
                <w:rFonts w:ascii="Trebuchet MS" w:hAnsi="Trebuchet MS"/>
                <w:sz w:val="20"/>
                <w:szCs w:val="20"/>
              </w:rPr>
            </w:pPr>
            <w:r>
              <w:rPr>
                <w:rFonts w:ascii="Trebuchet MS" w:hAnsi="Trebuchet MS"/>
                <w:sz w:val="20"/>
                <w:szCs w:val="20"/>
              </w:rPr>
              <w:t>5b</w:t>
            </w:r>
          </w:p>
          <w:p w14:paraId="3E1B4E66" w14:textId="77777777" w:rsidR="00F460E9" w:rsidRPr="001B0242" w:rsidRDefault="00F460E9" w:rsidP="003D223B">
            <w:pPr>
              <w:pStyle w:val="ColorfulList-Accent11"/>
              <w:spacing w:after="0" w:line="240" w:lineRule="auto"/>
              <w:ind w:left="204" w:hanging="204"/>
              <w:rPr>
                <w:rFonts w:ascii="Trebuchet MS" w:hAnsi="Trebuchet MS"/>
                <w:sz w:val="20"/>
                <w:szCs w:val="20"/>
              </w:rPr>
            </w:pPr>
            <w:r>
              <w:rPr>
                <w:rFonts w:ascii="Trebuchet MS" w:hAnsi="Trebuchet MS"/>
                <w:sz w:val="20"/>
                <w:szCs w:val="20"/>
              </w:rPr>
              <w:t>…</w:t>
            </w:r>
          </w:p>
        </w:tc>
        <w:tc>
          <w:tcPr>
            <w:tcW w:w="2976" w:type="dxa"/>
          </w:tcPr>
          <w:p w14:paraId="389B851C" w14:textId="77777777" w:rsidR="00F460E9" w:rsidRPr="001B0242" w:rsidRDefault="00F460E9" w:rsidP="003D223B">
            <w:pPr>
              <w:pStyle w:val="ColorfulList-Accent11"/>
              <w:spacing w:after="0" w:line="240" w:lineRule="auto"/>
              <w:ind w:left="0"/>
              <w:rPr>
                <w:rFonts w:ascii="Trebuchet MS" w:hAnsi="Trebuchet MS"/>
                <w:sz w:val="20"/>
                <w:szCs w:val="20"/>
              </w:rPr>
            </w:pPr>
          </w:p>
        </w:tc>
        <w:tc>
          <w:tcPr>
            <w:tcW w:w="3573" w:type="dxa"/>
          </w:tcPr>
          <w:p w14:paraId="414E45C9" w14:textId="77777777" w:rsidR="00F460E9" w:rsidRPr="001B0242" w:rsidRDefault="00F460E9" w:rsidP="003D223B">
            <w:pPr>
              <w:pStyle w:val="ColorfulList-Accent11"/>
              <w:spacing w:after="0" w:line="240" w:lineRule="auto"/>
              <w:ind w:left="34"/>
              <w:rPr>
                <w:rFonts w:ascii="Trebuchet MS" w:hAnsi="Trebuchet MS"/>
                <w:sz w:val="20"/>
                <w:szCs w:val="20"/>
              </w:rPr>
            </w:pPr>
          </w:p>
        </w:tc>
      </w:tr>
      <w:tr w:rsidR="00F460E9" w:rsidRPr="001B0242" w14:paraId="13E7ABEC" w14:textId="77777777" w:rsidTr="00F460E9">
        <w:trPr>
          <w:trHeight w:val="20"/>
        </w:trPr>
        <w:tc>
          <w:tcPr>
            <w:tcW w:w="3686" w:type="dxa"/>
          </w:tcPr>
          <w:p w14:paraId="61FF911F" w14:textId="77777777" w:rsidR="00F460E9" w:rsidRPr="001B0242" w:rsidRDefault="00F460E9" w:rsidP="003D223B">
            <w:pPr>
              <w:pStyle w:val="ColorfulList-Accent11"/>
              <w:spacing w:after="0" w:line="240" w:lineRule="auto"/>
              <w:ind w:left="0"/>
              <w:rPr>
                <w:rFonts w:ascii="Trebuchet MS" w:hAnsi="Trebuchet MS"/>
                <w:b/>
                <w:sz w:val="20"/>
                <w:szCs w:val="20"/>
              </w:rPr>
            </w:pPr>
            <w:r w:rsidRPr="001B0242">
              <w:rPr>
                <w:rFonts w:ascii="Trebuchet MS" w:hAnsi="Trebuchet MS"/>
                <w:b/>
                <w:sz w:val="20"/>
                <w:szCs w:val="20"/>
              </w:rPr>
              <w:t>6</w:t>
            </w:r>
            <w:r w:rsidRPr="001B0242">
              <w:rPr>
                <w:rFonts w:ascii="Trebuchet MS" w:hAnsi="Trebuchet MS"/>
                <w:sz w:val="20"/>
                <w:szCs w:val="20"/>
              </w:rPr>
              <w:t>. Awareness of the limits of knowledge</w:t>
            </w:r>
          </w:p>
          <w:p w14:paraId="246F45E1" w14:textId="77777777" w:rsidR="00F460E9" w:rsidRPr="001B0242" w:rsidRDefault="00F460E9" w:rsidP="003D223B">
            <w:pPr>
              <w:pStyle w:val="ColorfulList-Accent11"/>
              <w:spacing w:after="0" w:line="240" w:lineRule="auto"/>
              <w:ind w:left="279"/>
              <w:rPr>
                <w:rFonts w:ascii="Trebuchet MS" w:hAnsi="Trebuchet MS"/>
                <w:b/>
                <w:sz w:val="20"/>
                <w:szCs w:val="20"/>
              </w:rPr>
            </w:pPr>
            <w:r w:rsidRPr="001B0242">
              <w:rPr>
                <w:rFonts w:ascii="Trebuchet MS" w:hAnsi="Trebuchet MS"/>
                <w:sz w:val="20"/>
                <w:szCs w:val="20"/>
              </w:rPr>
              <w:lastRenderedPageBreak/>
              <w:t>An appreciation of the limitations of one’s own work and discipline, of the complexity of knowledge, and of the potential contributions of other interpretations, methods, and disciplines.</w:t>
            </w:r>
          </w:p>
        </w:tc>
        <w:tc>
          <w:tcPr>
            <w:tcW w:w="3544" w:type="dxa"/>
          </w:tcPr>
          <w:p w14:paraId="5BD886A1" w14:textId="77777777" w:rsidR="00F460E9" w:rsidRDefault="00F460E9" w:rsidP="003D223B">
            <w:pPr>
              <w:pStyle w:val="ColorfulList-Accent11"/>
              <w:spacing w:after="0" w:line="240" w:lineRule="auto"/>
              <w:ind w:left="204" w:hanging="204"/>
              <w:rPr>
                <w:rFonts w:ascii="Trebuchet MS" w:hAnsi="Trebuchet MS"/>
                <w:sz w:val="20"/>
                <w:szCs w:val="20"/>
              </w:rPr>
            </w:pPr>
            <w:r>
              <w:rPr>
                <w:rFonts w:ascii="Trebuchet MS" w:hAnsi="Trebuchet MS"/>
                <w:sz w:val="20"/>
                <w:szCs w:val="20"/>
              </w:rPr>
              <w:lastRenderedPageBreak/>
              <w:t>6a</w:t>
            </w:r>
          </w:p>
          <w:p w14:paraId="1CB1A9AE" w14:textId="77777777" w:rsidR="00F460E9" w:rsidRDefault="00F460E9" w:rsidP="003D223B">
            <w:pPr>
              <w:pStyle w:val="ColorfulList-Accent11"/>
              <w:spacing w:after="0" w:line="240" w:lineRule="auto"/>
              <w:ind w:left="204" w:hanging="204"/>
              <w:rPr>
                <w:rFonts w:ascii="Trebuchet MS" w:hAnsi="Trebuchet MS"/>
                <w:sz w:val="20"/>
                <w:szCs w:val="20"/>
              </w:rPr>
            </w:pPr>
            <w:r>
              <w:rPr>
                <w:rFonts w:ascii="Trebuchet MS" w:hAnsi="Trebuchet MS"/>
                <w:sz w:val="20"/>
                <w:szCs w:val="20"/>
              </w:rPr>
              <w:t>6b</w:t>
            </w:r>
          </w:p>
          <w:p w14:paraId="66C72DDC" w14:textId="77777777" w:rsidR="00F460E9" w:rsidRPr="001B0242" w:rsidRDefault="00F460E9" w:rsidP="003D223B">
            <w:pPr>
              <w:pStyle w:val="ColorfulList-Accent11"/>
              <w:spacing w:after="0" w:line="240" w:lineRule="auto"/>
              <w:ind w:left="204" w:hanging="204"/>
              <w:rPr>
                <w:rFonts w:ascii="Trebuchet MS" w:hAnsi="Trebuchet MS"/>
                <w:sz w:val="20"/>
                <w:szCs w:val="20"/>
              </w:rPr>
            </w:pPr>
            <w:r>
              <w:rPr>
                <w:rFonts w:ascii="Trebuchet MS" w:hAnsi="Trebuchet MS"/>
                <w:sz w:val="20"/>
                <w:szCs w:val="20"/>
              </w:rPr>
              <w:t>…</w:t>
            </w:r>
          </w:p>
        </w:tc>
        <w:tc>
          <w:tcPr>
            <w:tcW w:w="2976" w:type="dxa"/>
          </w:tcPr>
          <w:p w14:paraId="02372CDD" w14:textId="77777777" w:rsidR="00F460E9" w:rsidRPr="001B0242" w:rsidRDefault="00F460E9" w:rsidP="003D223B">
            <w:pPr>
              <w:pStyle w:val="ColorfulList-Accent11"/>
              <w:spacing w:after="0" w:line="240" w:lineRule="auto"/>
              <w:ind w:left="0"/>
              <w:rPr>
                <w:rFonts w:ascii="Trebuchet MS" w:hAnsi="Trebuchet MS"/>
                <w:sz w:val="20"/>
                <w:szCs w:val="20"/>
              </w:rPr>
            </w:pPr>
          </w:p>
        </w:tc>
        <w:tc>
          <w:tcPr>
            <w:tcW w:w="3573" w:type="dxa"/>
          </w:tcPr>
          <w:p w14:paraId="19C0C8E5" w14:textId="77777777" w:rsidR="00F460E9" w:rsidRPr="001B0242" w:rsidRDefault="00F460E9" w:rsidP="003D223B">
            <w:pPr>
              <w:pStyle w:val="ColorfulList-Accent11"/>
              <w:spacing w:after="0" w:line="240" w:lineRule="auto"/>
              <w:ind w:left="34"/>
              <w:rPr>
                <w:rFonts w:ascii="Trebuchet MS" w:hAnsi="Trebuchet MS"/>
                <w:sz w:val="20"/>
                <w:szCs w:val="20"/>
              </w:rPr>
            </w:pPr>
          </w:p>
        </w:tc>
      </w:tr>
    </w:tbl>
    <w:p w14:paraId="39BB4617" w14:textId="77777777" w:rsidR="00F460E9" w:rsidRDefault="00F460E9">
      <w:pPr>
        <w:rPr>
          <w:rFonts w:ascii="Trebuchet MS" w:hAnsi="Trebuchet MS"/>
          <w:sz w:val="20"/>
          <w:szCs w:val="20"/>
        </w:rPr>
      </w:pPr>
    </w:p>
    <w:p w14:paraId="607CB386" w14:textId="77777777" w:rsidR="00562EB6" w:rsidRPr="00FE4DB0" w:rsidRDefault="00562EB6" w:rsidP="00C72ECB">
      <w:pPr>
        <w:ind w:left="-851"/>
        <w:rPr>
          <w:rFonts w:ascii="Trebuchet MS" w:hAnsi="Trebuchet MS"/>
        </w:rPr>
      </w:pPr>
    </w:p>
    <w:p w14:paraId="2B000D59" w14:textId="77777777" w:rsidR="00F8724C" w:rsidRPr="00FE4DB0" w:rsidRDefault="00F8724C" w:rsidP="00D326F5">
      <w:pPr>
        <w:rPr>
          <w:rFonts w:ascii="Trebuchet MS" w:hAnsi="Trebuchet MS"/>
          <w:sz w:val="20"/>
          <w:szCs w:val="20"/>
        </w:rPr>
      </w:pPr>
    </w:p>
    <w:p w14:paraId="3C0CD7DD" w14:textId="77777777" w:rsidR="00F8724C" w:rsidRPr="00FE4DB0" w:rsidRDefault="00F8724C" w:rsidP="00D326F5">
      <w:pPr>
        <w:rPr>
          <w:rFonts w:ascii="Trebuchet MS" w:hAnsi="Trebuchet MS"/>
          <w:sz w:val="20"/>
          <w:szCs w:val="20"/>
        </w:rPr>
        <w:sectPr w:rsidR="00F8724C" w:rsidRPr="00FE4DB0" w:rsidSect="00F8724C">
          <w:pgSz w:w="15840" w:h="12240" w:orient="landscape"/>
          <w:pgMar w:top="851" w:right="1135" w:bottom="1041" w:left="1560" w:header="708" w:footer="708" w:gutter="0"/>
          <w:cols w:space="708"/>
          <w:docGrid w:linePitch="360"/>
        </w:sectPr>
      </w:pPr>
    </w:p>
    <w:p w14:paraId="53C20C88" w14:textId="77777777" w:rsidR="00854A28" w:rsidRPr="00FE4DB0" w:rsidRDefault="00C04D4F" w:rsidP="004C3584">
      <w:pPr>
        <w:pStyle w:val="Heading2"/>
      </w:pPr>
      <w:bookmarkStart w:id="18" w:name="_Toc467570579"/>
      <w:bookmarkStart w:id="19" w:name="_Toc474919145"/>
      <w:r w:rsidRPr="00FE4DB0">
        <w:lastRenderedPageBreak/>
        <w:t>4</w:t>
      </w:r>
      <w:r w:rsidR="00854A28" w:rsidRPr="00FE4DB0">
        <w:t>.0</w:t>
      </w:r>
      <w:r w:rsidR="0018354B" w:rsidRPr="00FE4DB0">
        <w:t>:</w:t>
      </w:r>
      <w:r w:rsidR="00854A28" w:rsidRPr="00FE4DB0">
        <w:t xml:space="preserve"> Program</w:t>
      </w:r>
      <w:r w:rsidRPr="00FE4DB0">
        <w:t xml:space="preserve"> Structure, Curriculum and Delivery Modes</w:t>
      </w:r>
      <w:bookmarkEnd w:id="18"/>
      <w:r w:rsidRPr="00FE4DB0">
        <w:t xml:space="preserve"> </w:t>
      </w:r>
      <w:r w:rsidR="006B6072">
        <w:t>(IQAP 2.5.3, 2.5.6)</w:t>
      </w:r>
      <w:bookmarkEnd w:id="19"/>
    </w:p>
    <w:p w14:paraId="56678FAD" w14:textId="77777777" w:rsidR="007E6A90" w:rsidRPr="001E1C06" w:rsidRDefault="007E6A90" w:rsidP="007E6A90">
      <w:pPr>
        <w:rPr>
          <w:rFonts w:ascii="Trebuchet MS" w:hAnsi="Trebuchet MS"/>
          <w:i/>
          <w:sz w:val="20"/>
          <w:szCs w:val="20"/>
          <w:lang w:val="en-US" w:eastAsia="en-CA"/>
        </w:rPr>
      </w:pPr>
      <w:r w:rsidRPr="001E1C06">
        <w:rPr>
          <w:rFonts w:ascii="Trebuchet MS" w:hAnsi="Trebuchet MS"/>
          <w:i/>
          <w:sz w:val="20"/>
          <w:szCs w:val="20"/>
          <w:lang w:val="en-US" w:eastAsia="en-CA"/>
        </w:rPr>
        <w:t>Information in this section can be pulled f</w:t>
      </w:r>
      <w:r w:rsidR="008646FC" w:rsidRPr="001E1C06">
        <w:rPr>
          <w:rFonts w:ascii="Trebuchet MS" w:hAnsi="Trebuchet MS"/>
          <w:i/>
          <w:sz w:val="20"/>
          <w:szCs w:val="20"/>
          <w:lang w:val="en-US" w:eastAsia="en-CA"/>
        </w:rPr>
        <w:t>rom</w:t>
      </w:r>
      <w:r w:rsidRPr="001E1C06">
        <w:rPr>
          <w:rFonts w:ascii="Trebuchet MS" w:hAnsi="Trebuchet MS"/>
          <w:i/>
          <w:sz w:val="20"/>
          <w:szCs w:val="20"/>
          <w:lang w:val="en-US" w:eastAsia="en-CA"/>
        </w:rPr>
        <w:t xml:space="preserve"> the </w:t>
      </w:r>
      <w:r w:rsidR="008646FC" w:rsidRPr="001E1C06">
        <w:rPr>
          <w:rFonts w:ascii="Trebuchet MS" w:hAnsi="Trebuchet MS"/>
          <w:i/>
          <w:sz w:val="20"/>
          <w:szCs w:val="20"/>
          <w:lang w:val="en-US" w:eastAsia="en-CA"/>
        </w:rPr>
        <w:t xml:space="preserve">current calendar </w:t>
      </w:r>
      <w:r w:rsidR="008D1ABC" w:rsidRPr="001E1C06">
        <w:rPr>
          <w:rFonts w:ascii="Trebuchet MS" w:hAnsi="Trebuchet MS"/>
          <w:i/>
          <w:sz w:val="20"/>
          <w:szCs w:val="20"/>
          <w:lang w:val="en-US" w:eastAsia="en-CA"/>
        </w:rPr>
        <w:t>entry</w:t>
      </w:r>
      <w:r w:rsidR="008646FC" w:rsidRPr="001E1C06">
        <w:rPr>
          <w:rFonts w:ascii="Trebuchet MS" w:hAnsi="Trebuchet MS"/>
          <w:i/>
          <w:sz w:val="20"/>
          <w:szCs w:val="20"/>
          <w:lang w:val="en-US" w:eastAsia="en-CA"/>
        </w:rPr>
        <w:t xml:space="preserve"> provided by Institutional Analysis.</w:t>
      </w:r>
      <w:r w:rsidR="008D1ABC" w:rsidRPr="001E1C06">
        <w:rPr>
          <w:rFonts w:ascii="Trebuchet MS" w:hAnsi="Trebuchet MS"/>
          <w:i/>
          <w:sz w:val="20"/>
          <w:szCs w:val="20"/>
          <w:lang w:val="en-US" w:eastAsia="en-CA"/>
        </w:rPr>
        <w:t xml:space="preserve"> The complete calendar entry, including the course descriptions will be included in Appendix C.</w:t>
      </w:r>
    </w:p>
    <w:tbl>
      <w:tblPr>
        <w:tblStyle w:val="TableGrid"/>
        <w:tblW w:w="10343" w:type="dxa"/>
        <w:tblLook w:val="04A0" w:firstRow="1" w:lastRow="0" w:firstColumn="1" w:lastColumn="0" w:noHBand="0" w:noVBand="1"/>
      </w:tblPr>
      <w:tblGrid>
        <w:gridCol w:w="10343"/>
      </w:tblGrid>
      <w:tr w:rsidR="00842FC0" w:rsidRPr="00FE4DB0" w14:paraId="442DC35A" w14:textId="77777777" w:rsidTr="00DB19C8">
        <w:tc>
          <w:tcPr>
            <w:tcW w:w="10343" w:type="dxa"/>
            <w:shd w:val="clear" w:color="auto" w:fill="DEEAF6" w:themeFill="accent1" w:themeFillTint="33"/>
          </w:tcPr>
          <w:p w14:paraId="5DFFCA9E" w14:textId="77777777" w:rsidR="00842FC0" w:rsidRPr="001E1C06" w:rsidRDefault="00842FC0" w:rsidP="00E91950">
            <w:pPr>
              <w:pStyle w:val="Heading3"/>
              <w:outlineLvl w:val="2"/>
              <w:rPr>
                <w:i/>
              </w:rPr>
            </w:pPr>
            <w:bookmarkStart w:id="20" w:name="_Toc474919146"/>
            <w:r w:rsidRPr="001E1C06">
              <w:rPr>
                <w:i/>
              </w:rPr>
              <w:t>4.1: Program Goals</w:t>
            </w:r>
            <w:r w:rsidR="00887363" w:rsidRPr="001E1C06">
              <w:rPr>
                <w:i/>
              </w:rPr>
              <w:t xml:space="preserve"> (IQAP 2.5.1)</w:t>
            </w:r>
            <w:bookmarkEnd w:id="20"/>
          </w:p>
          <w:p w14:paraId="390D0962" w14:textId="77777777" w:rsidR="006E2048" w:rsidRPr="00FE4DB0" w:rsidRDefault="006E2048" w:rsidP="008428C3">
            <w:pPr>
              <w:rPr>
                <w:rFonts w:ascii="Trebuchet MS" w:hAnsi="Trebuchet MS"/>
                <w:sz w:val="18"/>
                <w:szCs w:val="18"/>
              </w:rPr>
            </w:pPr>
            <w:r w:rsidRPr="001E1C06">
              <w:rPr>
                <w:rFonts w:ascii="Trebuchet MS" w:hAnsi="Trebuchet MS"/>
                <w:i/>
                <w:sz w:val="18"/>
                <w:szCs w:val="18"/>
              </w:rPr>
              <w:t xml:space="preserve">Provide an overarching statement on the Unit’s </w:t>
            </w:r>
            <w:r w:rsidR="008646FC" w:rsidRPr="001E1C06">
              <w:rPr>
                <w:rFonts w:ascii="Trebuchet MS" w:hAnsi="Trebuchet MS"/>
                <w:i/>
                <w:sz w:val="18"/>
                <w:szCs w:val="18"/>
              </w:rPr>
              <w:t>goals</w:t>
            </w:r>
            <w:r w:rsidRPr="001E1C06">
              <w:rPr>
                <w:rFonts w:ascii="Trebuchet MS" w:hAnsi="Trebuchet MS"/>
                <w:i/>
                <w:sz w:val="18"/>
                <w:szCs w:val="18"/>
              </w:rPr>
              <w:t xml:space="preserve"> for the program(s) it delivers.</w:t>
            </w:r>
          </w:p>
        </w:tc>
      </w:tr>
      <w:tr w:rsidR="00842FC0" w:rsidRPr="00FE4DB0" w14:paraId="29CED8C8" w14:textId="77777777" w:rsidTr="00842FC0">
        <w:trPr>
          <w:trHeight w:val="642"/>
        </w:trPr>
        <w:tc>
          <w:tcPr>
            <w:tcW w:w="10343" w:type="dxa"/>
            <w:shd w:val="clear" w:color="auto" w:fill="auto"/>
          </w:tcPr>
          <w:p w14:paraId="2AAC29DD" w14:textId="77777777" w:rsidR="00842FC0" w:rsidRPr="00FE4DB0" w:rsidRDefault="00842FC0" w:rsidP="00D326F5">
            <w:pPr>
              <w:rPr>
                <w:rFonts w:ascii="Trebuchet MS" w:hAnsi="Trebuchet MS"/>
              </w:rPr>
            </w:pPr>
          </w:p>
        </w:tc>
      </w:tr>
      <w:tr w:rsidR="00842FC0" w:rsidRPr="00FE4DB0" w14:paraId="460E618A" w14:textId="77777777" w:rsidTr="00DB19C8">
        <w:tc>
          <w:tcPr>
            <w:tcW w:w="10343" w:type="dxa"/>
            <w:shd w:val="clear" w:color="auto" w:fill="DEEAF6" w:themeFill="accent1" w:themeFillTint="33"/>
          </w:tcPr>
          <w:p w14:paraId="7F5F2DCB" w14:textId="77777777" w:rsidR="00842FC0" w:rsidRPr="001E1C06" w:rsidRDefault="00842FC0" w:rsidP="00E91950">
            <w:pPr>
              <w:pStyle w:val="Heading3"/>
              <w:outlineLvl w:val="2"/>
              <w:rPr>
                <w:i/>
              </w:rPr>
            </w:pPr>
            <w:bookmarkStart w:id="21" w:name="_Toc474919147"/>
            <w:r w:rsidRPr="001E1C06">
              <w:rPr>
                <w:i/>
              </w:rPr>
              <w:t>4.2: Program Options</w:t>
            </w:r>
            <w:bookmarkEnd w:id="21"/>
          </w:p>
          <w:p w14:paraId="016CCD58" w14:textId="77777777" w:rsidR="00925E20" w:rsidRPr="001E1C06" w:rsidRDefault="00925E20" w:rsidP="008428C3">
            <w:pPr>
              <w:rPr>
                <w:rFonts w:ascii="Trebuchet MS" w:hAnsi="Trebuchet MS"/>
                <w:i/>
                <w:sz w:val="18"/>
                <w:szCs w:val="18"/>
              </w:rPr>
            </w:pPr>
            <w:r w:rsidRPr="001E1C06">
              <w:rPr>
                <w:rFonts w:ascii="Trebuchet MS" w:hAnsi="Trebuchet MS"/>
                <w:i/>
                <w:sz w:val="18"/>
                <w:szCs w:val="18"/>
              </w:rPr>
              <w:t>Provide data that presents the various program options available for degree completion along with analysis and comment under the following headings</w:t>
            </w:r>
            <w:r w:rsidR="008428C3">
              <w:rPr>
                <w:rFonts w:ascii="Trebuchet MS" w:hAnsi="Trebuchet MS"/>
                <w:i/>
                <w:sz w:val="18"/>
                <w:szCs w:val="18"/>
              </w:rPr>
              <w:t>:</w:t>
            </w:r>
          </w:p>
        </w:tc>
      </w:tr>
      <w:tr w:rsidR="00842FC0" w:rsidRPr="00FE4DB0" w14:paraId="58A133D4" w14:textId="77777777" w:rsidTr="00DB19C8">
        <w:tc>
          <w:tcPr>
            <w:tcW w:w="10343" w:type="dxa"/>
            <w:shd w:val="clear" w:color="auto" w:fill="DEEAF6" w:themeFill="accent1" w:themeFillTint="33"/>
          </w:tcPr>
          <w:p w14:paraId="30C0CA4B" w14:textId="77777777" w:rsidR="00925E20" w:rsidRPr="001E1C06" w:rsidRDefault="00842FC0" w:rsidP="00333C19">
            <w:pPr>
              <w:pStyle w:val="ListParagraph"/>
              <w:numPr>
                <w:ilvl w:val="0"/>
                <w:numId w:val="16"/>
              </w:numPr>
              <w:rPr>
                <w:i/>
              </w:rPr>
            </w:pPr>
            <w:r w:rsidRPr="001E1C06">
              <w:rPr>
                <w:i/>
              </w:rPr>
              <w:t xml:space="preserve"> Undergraduate</w:t>
            </w:r>
          </w:p>
          <w:p w14:paraId="6F1D7869" w14:textId="77777777" w:rsidR="00842FC0" w:rsidRPr="001E1C06" w:rsidRDefault="00925E20" w:rsidP="00925E20">
            <w:pPr>
              <w:pStyle w:val="Heading4"/>
              <w:ind w:left="720"/>
              <w:outlineLvl w:val="3"/>
              <w:rPr>
                <w:i/>
                <w:sz w:val="18"/>
                <w:szCs w:val="18"/>
              </w:rPr>
            </w:pPr>
            <w:r w:rsidRPr="001E1C06">
              <w:rPr>
                <w:i/>
                <w:sz w:val="18"/>
                <w:szCs w:val="18"/>
              </w:rPr>
              <w:t>Provide information on majors, streams, minors, etc. as applicable.</w:t>
            </w:r>
          </w:p>
        </w:tc>
      </w:tr>
      <w:tr w:rsidR="00842FC0" w:rsidRPr="00FE4DB0" w14:paraId="3FCFD713" w14:textId="77777777" w:rsidTr="00842FC0">
        <w:trPr>
          <w:trHeight w:val="730"/>
        </w:trPr>
        <w:tc>
          <w:tcPr>
            <w:tcW w:w="10343" w:type="dxa"/>
            <w:shd w:val="clear" w:color="auto" w:fill="auto"/>
          </w:tcPr>
          <w:p w14:paraId="3B4E2435" w14:textId="77777777" w:rsidR="00842FC0" w:rsidRPr="00FE4DB0" w:rsidRDefault="00842FC0" w:rsidP="00D326F5">
            <w:pPr>
              <w:rPr>
                <w:rFonts w:ascii="Trebuchet MS" w:hAnsi="Trebuchet MS"/>
              </w:rPr>
            </w:pPr>
          </w:p>
        </w:tc>
      </w:tr>
      <w:tr w:rsidR="00842FC0" w:rsidRPr="00FE4DB0" w14:paraId="1B69D160" w14:textId="77777777" w:rsidTr="00DB19C8">
        <w:tc>
          <w:tcPr>
            <w:tcW w:w="10343" w:type="dxa"/>
            <w:shd w:val="clear" w:color="auto" w:fill="DEEAF6" w:themeFill="accent1" w:themeFillTint="33"/>
          </w:tcPr>
          <w:p w14:paraId="237ADB3B" w14:textId="77777777" w:rsidR="00842FC0" w:rsidRPr="001E1C06" w:rsidRDefault="00842FC0" w:rsidP="00333C19">
            <w:pPr>
              <w:pStyle w:val="ListParagraph"/>
              <w:numPr>
                <w:ilvl w:val="0"/>
                <w:numId w:val="16"/>
              </w:numPr>
              <w:rPr>
                <w:i/>
              </w:rPr>
            </w:pPr>
            <w:r w:rsidRPr="001E1C06">
              <w:rPr>
                <w:i/>
              </w:rPr>
              <w:t>Graduate</w:t>
            </w:r>
          </w:p>
          <w:p w14:paraId="3B392C6B" w14:textId="77777777" w:rsidR="00925E20" w:rsidRPr="00FE4DB0" w:rsidRDefault="00925E20" w:rsidP="00925E20">
            <w:pPr>
              <w:ind w:left="720"/>
              <w:rPr>
                <w:rFonts w:ascii="Trebuchet MS" w:hAnsi="Trebuchet MS"/>
                <w:sz w:val="18"/>
                <w:szCs w:val="18"/>
                <w:lang w:val="en-US" w:eastAsia="en-CA"/>
              </w:rPr>
            </w:pPr>
            <w:r w:rsidRPr="001E1C06">
              <w:rPr>
                <w:rFonts w:ascii="Trebuchet MS" w:hAnsi="Trebuchet MS"/>
                <w:i/>
                <w:sz w:val="18"/>
                <w:szCs w:val="18"/>
              </w:rPr>
              <w:t>Provide information on approved fields.</w:t>
            </w:r>
          </w:p>
        </w:tc>
      </w:tr>
      <w:tr w:rsidR="00842FC0" w:rsidRPr="00FE4DB0" w14:paraId="1035273D" w14:textId="77777777" w:rsidTr="00842FC0">
        <w:trPr>
          <w:trHeight w:val="573"/>
        </w:trPr>
        <w:tc>
          <w:tcPr>
            <w:tcW w:w="10343" w:type="dxa"/>
            <w:shd w:val="clear" w:color="auto" w:fill="auto"/>
          </w:tcPr>
          <w:p w14:paraId="459214CF" w14:textId="77777777" w:rsidR="00842FC0" w:rsidRPr="00FE4DB0" w:rsidRDefault="00842FC0" w:rsidP="00D326F5">
            <w:pPr>
              <w:rPr>
                <w:rFonts w:ascii="Trebuchet MS" w:hAnsi="Trebuchet MS"/>
              </w:rPr>
            </w:pPr>
          </w:p>
        </w:tc>
      </w:tr>
      <w:tr w:rsidR="00854A28" w:rsidRPr="00FE4DB0" w14:paraId="3C864627" w14:textId="77777777" w:rsidTr="00DB19C8">
        <w:tc>
          <w:tcPr>
            <w:tcW w:w="10343" w:type="dxa"/>
            <w:shd w:val="clear" w:color="auto" w:fill="DEEAF6" w:themeFill="accent1" w:themeFillTint="33"/>
          </w:tcPr>
          <w:p w14:paraId="622F0110" w14:textId="77777777" w:rsidR="00854A28" w:rsidRPr="001E1C06" w:rsidRDefault="00C04D4F" w:rsidP="00E91950">
            <w:pPr>
              <w:pStyle w:val="Heading3"/>
              <w:outlineLvl w:val="2"/>
              <w:rPr>
                <w:i/>
              </w:rPr>
            </w:pPr>
            <w:bookmarkStart w:id="22" w:name="_Toc474919148"/>
            <w:r w:rsidRPr="001E1C06">
              <w:rPr>
                <w:i/>
              </w:rPr>
              <w:t>4</w:t>
            </w:r>
            <w:r w:rsidR="00854A28" w:rsidRPr="001E1C06">
              <w:rPr>
                <w:i/>
              </w:rPr>
              <w:t>.</w:t>
            </w:r>
            <w:r w:rsidR="00842FC0" w:rsidRPr="001E1C06">
              <w:rPr>
                <w:i/>
              </w:rPr>
              <w:t>3</w:t>
            </w:r>
            <w:r w:rsidR="0018354B" w:rsidRPr="001E1C06">
              <w:rPr>
                <w:i/>
              </w:rPr>
              <w:t>:</w:t>
            </w:r>
            <w:r w:rsidR="00854A28" w:rsidRPr="001E1C06">
              <w:rPr>
                <w:i/>
              </w:rPr>
              <w:t xml:space="preserve"> Program Structure</w:t>
            </w:r>
            <w:bookmarkEnd w:id="22"/>
          </w:p>
          <w:p w14:paraId="40489B9A" w14:textId="77777777" w:rsidR="00F402CF" w:rsidRPr="00FE4DB0" w:rsidRDefault="007E6A90" w:rsidP="008428C3">
            <w:pPr>
              <w:rPr>
                <w:rFonts w:ascii="Trebuchet MS" w:hAnsi="Trebuchet MS"/>
                <w:sz w:val="18"/>
                <w:szCs w:val="18"/>
              </w:rPr>
            </w:pPr>
            <w:r w:rsidRPr="001E1C06">
              <w:rPr>
                <w:rFonts w:ascii="Trebuchet MS" w:hAnsi="Trebuchet MS"/>
                <w:i/>
                <w:sz w:val="18"/>
                <w:szCs w:val="18"/>
              </w:rPr>
              <w:t xml:space="preserve">Provide the structure </w:t>
            </w:r>
            <w:r w:rsidR="008646FC" w:rsidRPr="001E1C06">
              <w:rPr>
                <w:rFonts w:ascii="Trebuchet MS" w:hAnsi="Trebuchet MS"/>
                <w:i/>
                <w:sz w:val="18"/>
                <w:szCs w:val="18"/>
              </w:rPr>
              <w:t>for each</w:t>
            </w:r>
            <w:r w:rsidRPr="001E1C06">
              <w:rPr>
                <w:rFonts w:ascii="Trebuchet MS" w:hAnsi="Trebuchet MS"/>
                <w:i/>
                <w:sz w:val="18"/>
                <w:szCs w:val="18"/>
              </w:rPr>
              <w:t xml:space="preserve"> program being reviewed, as outlined in the current academic calendar.</w:t>
            </w:r>
          </w:p>
        </w:tc>
      </w:tr>
      <w:tr w:rsidR="00854A28" w:rsidRPr="00FE4DB0" w14:paraId="1FFDCBA4" w14:textId="77777777" w:rsidTr="00491BDC">
        <w:trPr>
          <w:trHeight w:val="872"/>
        </w:trPr>
        <w:tc>
          <w:tcPr>
            <w:tcW w:w="10343" w:type="dxa"/>
            <w:tcBorders>
              <w:bottom w:val="single" w:sz="4" w:space="0" w:color="auto"/>
            </w:tcBorders>
          </w:tcPr>
          <w:p w14:paraId="063E0C88" w14:textId="77777777" w:rsidR="00854A28" w:rsidRPr="00FE4DB0" w:rsidRDefault="007E6A90" w:rsidP="00D326F5">
            <w:pPr>
              <w:rPr>
                <w:rFonts w:ascii="Trebuchet MS" w:hAnsi="Trebuchet MS"/>
                <w:i/>
              </w:rPr>
            </w:pPr>
            <w:r w:rsidRPr="00FE4DB0">
              <w:rPr>
                <w:rFonts w:ascii="Trebuchet MS" w:hAnsi="Trebuchet MS"/>
                <w:i/>
              </w:rPr>
              <w:t>e.g.: Honours program</w:t>
            </w:r>
          </w:p>
          <w:p w14:paraId="15736007" w14:textId="77777777" w:rsidR="007E6A90" w:rsidRPr="00FE4DB0" w:rsidRDefault="007E6A90" w:rsidP="00D326F5">
            <w:pPr>
              <w:rPr>
                <w:rFonts w:ascii="Trebuchet MS" w:hAnsi="Trebuchet MS"/>
                <w:i/>
              </w:rPr>
            </w:pPr>
            <w:r w:rsidRPr="00FE4DB0">
              <w:rPr>
                <w:rFonts w:ascii="Trebuchet MS" w:hAnsi="Trebuchet MS"/>
                <w:i/>
              </w:rPr>
              <w:t>Year 1: - ERSC 1F01, BIOL 1F90, CHEM 19</w:t>
            </w:r>
            <w:r w:rsidR="008646FC" w:rsidRPr="00FE4DB0">
              <w:rPr>
                <w:rFonts w:ascii="Trebuchet MS" w:hAnsi="Trebuchet MS"/>
                <w:i/>
              </w:rPr>
              <w:t>F91, MATH 1P97 and 1P98</w:t>
            </w:r>
          </w:p>
          <w:p w14:paraId="06379CE0" w14:textId="77777777" w:rsidR="008646FC" w:rsidRPr="00FE4DB0" w:rsidRDefault="008646FC" w:rsidP="00D326F5">
            <w:pPr>
              <w:rPr>
                <w:rFonts w:ascii="Trebuchet MS" w:hAnsi="Trebuchet MS"/>
                <w:i/>
              </w:rPr>
            </w:pPr>
            <w:r w:rsidRPr="00FE4DB0">
              <w:rPr>
                <w:rFonts w:ascii="Trebuchet MS" w:hAnsi="Trebuchet MS"/>
                <w:i/>
              </w:rPr>
              <w:t xml:space="preserve">Year 2: - </w:t>
            </w:r>
          </w:p>
          <w:p w14:paraId="1E89F6EC" w14:textId="77777777" w:rsidR="008646FC" w:rsidRPr="00FE4DB0" w:rsidRDefault="008646FC" w:rsidP="00D326F5">
            <w:pPr>
              <w:rPr>
                <w:rFonts w:ascii="Trebuchet MS" w:hAnsi="Trebuchet MS"/>
                <w:i/>
              </w:rPr>
            </w:pPr>
            <w:r w:rsidRPr="00FE4DB0">
              <w:rPr>
                <w:rFonts w:ascii="Trebuchet MS" w:hAnsi="Trebuchet MS"/>
                <w:i/>
              </w:rPr>
              <w:t xml:space="preserve">Year 3: - </w:t>
            </w:r>
          </w:p>
          <w:p w14:paraId="2DD28265" w14:textId="77777777" w:rsidR="008646FC" w:rsidRPr="00FE4DB0" w:rsidRDefault="008646FC" w:rsidP="008646FC">
            <w:pPr>
              <w:rPr>
                <w:rFonts w:ascii="Trebuchet MS" w:hAnsi="Trebuchet MS"/>
                <w:i/>
              </w:rPr>
            </w:pPr>
            <w:r w:rsidRPr="00FE4DB0">
              <w:rPr>
                <w:rFonts w:ascii="Trebuchet MS" w:hAnsi="Trebuchet MS"/>
                <w:i/>
              </w:rPr>
              <w:t xml:space="preserve">Year 4: - </w:t>
            </w:r>
          </w:p>
          <w:p w14:paraId="7FE11B2E" w14:textId="77777777" w:rsidR="008646FC" w:rsidRPr="00FE4DB0" w:rsidRDefault="008646FC" w:rsidP="008646FC">
            <w:pPr>
              <w:rPr>
                <w:rFonts w:ascii="Trebuchet MS" w:hAnsi="Trebuchet MS"/>
                <w:i/>
              </w:rPr>
            </w:pPr>
          </w:p>
          <w:p w14:paraId="79DCA047" w14:textId="77777777" w:rsidR="008646FC" w:rsidRPr="00FE4DB0" w:rsidRDefault="008646FC" w:rsidP="008646FC">
            <w:pPr>
              <w:rPr>
                <w:rFonts w:ascii="Trebuchet MS" w:hAnsi="Trebuchet MS"/>
              </w:rPr>
            </w:pPr>
            <w:r w:rsidRPr="00FE4DB0">
              <w:rPr>
                <w:rFonts w:ascii="Trebuchet MS" w:hAnsi="Trebuchet MS"/>
                <w:i/>
              </w:rPr>
              <w:t>etc.</w:t>
            </w:r>
          </w:p>
        </w:tc>
      </w:tr>
      <w:tr w:rsidR="00854A28" w:rsidRPr="00FE4DB0" w14:paraId="671F0ACB" w14:textId="77777777" w:rsidTr="00DB19C8">
        <w:tc>
          <w:tcPr>
            <w:tcW w:w="10343" w:type="dxa"/>
            <w:shd w:val="clear" w:color="auto" w:fill="DEEAF6" w:themeFill="accent1" w:themeFillTint="33"/>
          </w:tcPr>
          <w:p w14:paraId="667A1231" w14:textId="77777777" w:rsidR="00854A28" w:rsidRPr="001E1C06" w:rsidRDefault="00C04D4F" w:rsidP="00E91950">
            <w:pPr>
              <w:pStyle w:val="Heading3"/>
              <w:outlineLvl w:val="2"/>
              <w:rPr>
                <w:i/>
              </w:rPr>
            </w:pPr>
            <w:bookmarkStart w:id="23" w:name="_Toc474919149"/>
            <w:r w:rsidRPr="001E1C06">
              <w:rPr>
                <w:i/>
              </w:rPr>
              <w:t>4</w:t>
            </w:r>
            <w:r w:rsidR="00854A28" w:rsidRPr="001E1C06">
              <w:rPr>
                <w:i/>
              </w:rPr>
              <w:t>.</w:t>
            </w:r>
            <w:r w:rsidR="00842FC0" w:rsidRPr="001E1C06">
              <w:rPr>
                <w:i/>
              </w:rPr>
              <w:t>4</w:t>
            </w:r>
            <w:r w:rsidR="0018354B" w:rsidRPr="001E1C06">
              <w:rPr>
                <w:i/>
              </w:rPr>
              <w:t>:</w:t>
            </w:r>
            <w:r w:rsidR="00854A28" w:rsidRPr="001E1C06">
              <w:rPr>
                <w:i/>
              </w:rPr>
              <w:t xml:space="preserve"> </w:t>
            </w:r>
            <w:r w:rsidR="00842FC0" w:rsidRPr="001E1C06">
              <w:rPr>
                <w:i/>
              </w:rPr>
              <w:t xml:space="preserve">Program </w:t>
            </w:r>
            <w:r w:rsidR="00854A28" w:rsidRPr="001E1C06">
              <w:rPr>
                <w:i/>
              </w:rPr>
              <w:t>Curriculum</w:t>
            </w:r>
            <w:bookmarkEnd w:id="23"/>
          </w:p>
          <w:p w14:paraId="7418C3CE" w14:textId="77777777" w:rsidR="008D1ABC" w:rsidRPr="001E1C06" w:rsidRDefault="005610F9" w:rsidP="008428C3">
            <w:pPr>
              <w:pStyle w:val="ListParagraph"/>
              <w:ind w:hanging="407"/>
              <w:rPr>
                <w:i/>
              </w:rPr>
            </w:pPr>
            <w:r w:rsidRPr="001E1C06">
              <w:rPr>
                <w:i/>
              </w:rPr>
              <w:t xml:space="preserve">a) </w:t>
            </w:r>
            <w:r w:rsidR="008D1ABC" w:rsidRPr="001E1C06">
              <w:rPr>
                <w:i/>
              </w:rPr>
              <w:t>Calendar Outline</w:t>
            </w:r>
          </w:p>
          <w:p w14:paraId="751CA627" w14:textId="77777777" w:rsidR="00F402CF" w:rsidRPr="001E1C06" w:rsidRDefault="008D1ABC" w:rsidP="008D1ABC">
            <w:pPr>
              <w:ind w:left="720"/>
              <w:rPr>
                <w:rFonts w:ascii="Trebuchet MS" w:hAnsi="Trebuchet MS"/>
                <w:i/>
                <w:sz w:val="18"/>
                <w:szCs w:val="18"/>
              </w:rPr>
            </w:pPr>
            <w:r w:rsidRPr="001E1C06">
              <w:rPr>
                <w:rFonts w:ascii="Trebuchet MS" w:hAnsi="Trebuchet MS"/>
                <w:i/>
                <w:sz w:val="18"/>
                <w:szCs w:val="18"/>
              </w:rPr>
              <w:t>Using the current calendar information, complete Table 4.1 below</w:t>
            </w:r>
            <w:r w:rsidR="00DD040C" w:rsidRPr="001E1C06">
              <w:rPr>
                <w:rFonts w:ascii="Trebuchet MS" w:hAnsi="Trebuchet MS"/>
                <w:i/>
                <w:sz w:val="18"/>
                <w:szCs w:val="18"/>
              </w:rPr>
              <w:t>.</w:t>
            </w:r>
          </w:p>
        </w:tc>
      </w:tr>
    </w:tbl>
    <w:p w14:paraId="2CEE0BDA" w14:textId="77777777" w:rsidR="00BF3DFF" w:rsidRPr="00FE4DB0" w:rsidRDefault="00BF3DFF" w:rsidP="00BF3DFF">
      <w:pPr>
        <w:rPr>
          <w:rFonts w:ascii="Trebuchet MS" w:hAnsi="Trebuchet MS"/>
          <w:b/>
          <w:color w:val="000000"/>
        </w:rPr>
      </w:pPr>
    </w:p>
    <w:tbl>
      <w:tblPr>
        <w:tblStyle w:val="TableGrid"/>
        <w:tblW w:w="10319" w:type="dxa"/>
        <w:tblInd w:w="29" w:type="dxa"/>
        <w:tblLook w:val="04A0" w:firstRow="1" w:lastRow="0" w:firstColumn="1" w:lastColumn="0" w:noHBand="0" w:noVBand="1"/>
      </w:tblPr>
      <w:tblGrid>
        <w:gridCol w:w="1425"/>
        <w:gridCol w:w="4361"/>
        <w:gridCol w:w="1842"/>
        <w:gridCol w:w="2691"/>
      </w:tblGrid>
      <w:tr w:rsidR="00CA6A28" w:rsidRPr="00FE4DB0" w14:paraId="74A352BA" w14:textId="77777777" w:rsidTr="00CA6A28">
        <w:trPr>
          <w:tblHeader/>
        </w:trPr>
        <w:tc>
          <w:tcPr>
            <w:tcW w:w="10319" w:type="dxa"/>
            <w:gridSpan w:val="4"/>
            <w:tcBorders>
              <w:top w:val="nil"/>
              <w:left w:val="nil"/>
              <w:right w:val="nil"/>
            </w:tcBorders>
            <w:shd w:val="clear" w:color="auto" w:fill="auto"/>
          </w:tcPr>
          <w:p w14:paraId="43497892" w14:textId="77777777" w:rsidR="00CA6A28" w:rsidRPr="006E53FA" w:rsidRDefault="00CA6A28" w:rsidP="00342448">
            <w:pPr>
              <w:rPr>
                <w:rFonts w:ascii="Trebuchet MS" w:hAnsi="Trebuchet MS"/>
                <w:bCs/>
                <w:color w:val="000000"/>
              </w:rPr>
            </w:pPr>
            <w:r w:rsidRPr="006E53FA">
              <w:rPr>
                <w:rFonts w:ascii="Trebuchet MS" w:hAnsi="Trebuchet MS"/>
                <w:color w:val="000000"/>
              </w:rPr>
              <w:t>Table 4.1: Summary of course information for Program in [</w:t>
            </w:r>
            <w:r w:rsidRPr="006E53FA">
              <w:rPr>
                <w:rFonts w:ascii="Trebuchet MS" w:hAnsi="Trebuchet MS"/>
                <w:color w:val="000000"/>
                <w:highlight w:val="yellow"/>
              </w:rPr>
              <w:t>insert program name</w:t>
            </w:r>
            <w:r w:rsidRPr="006E53FA">
              <w:rPr>
                <w:rFonts w:ascii="Trebuchet MS" w:hAnsi="Trebuchet MS"/>
                <w:color w:val="000000"/>
              </w:rPr>
              <w:t>].</w:t>
            </w:r>
          </w:p>
        </w:tc>
      </w:tr>
      <w:tr w:rsidR="00BF3DFF" w:rsidRPr="00FE4DB0" w14:paraId="2E8E657E" w14:textId="77777777" w:rsidTr="00CA6A28">
        <w:trPr>
          <w:tblHeader/>
        </w:trPr>
        <w:tc>
          <w:tcPr>
            <w:tcW w:w="1425" w:type="dxa"/>
            <w:shd w:val="clear" w:color="auto" w:fill="DEEAF6" w:themeFill="accent1" w:themeFillTint="33"/>
          </w:tcPr>
          <w:p w14:paraId="38A993AB" w14:textId="77777777" w:rsidR="00BF3DFF" w:rsidRPr="00FE4DB0" w:rsidRDefault="00BF3DFF" w:rsidP="00342448">
            <w:pPr>
              <w:rPr>
                <w:rFonts w:ascii="Trebuchet MS" w:hAnsi="Trebuchet MS"/>
                <w:b/>
                <w:bCs/>
                <w:color w:val="000000"/>
              </w:rPr>
            </w:pPr>
            <w:r w:rsidRPr="00FE4DB0">
              <w:rPr>
                <w:rFonts w:ascii="Trebuchet MS" w:hAnsi="Trebuchet MS"/>
                <w:b/>
                <w:bCs/>
                <w:color w:val="000000"/>
              </w:rPr>
              <w:t>Course No.</w:t>
            </w:r>
          </w:p>
        </w:tc>
        <w:tc>
          <w:tcPr>
            <w:tcW w:w="4361" w:type="dxa"/>
            <w:shd w:val="clear" w:color="auto" w:fill="DEEAF6" w:themeFill="accent1" w:themeFillTint="33"/>
          </w:tcPr>
          <w:p w14:paraId="5C92E8C0" w14:textId="77777777" w:rsidR="00BF3DFF" w:rsidRPr="00FE4DB0" w:rsidRDefault="00BF3DFF" w:rsidP="00342448">
            <w:pPr>
              <w:rPr>
                <w:rFonts w:ascii="Trebuchet MS" w:hAnsi="Trebuchet MS"/>
                <w:b/>
                <w:bCs/>
                <w:color w:val="000000"/>
              </w:rPr>
            </w:pPr>
            <w:r w:rsidRPr="00FE4DB0">
              <w:rPr>
                <w:rFonts w:ascii="Trebuchet MS" w:hAnsi="Trebuchet MS"/>
                <w:b/>
                <w:bCs/>
                <w:color w:val="000000"/>
              </w:rPr>
              <w:t>Course Name</w:t>
            </w:r>
          </w:p>
        </w:tc>
        <w:tc>
          <w:tcPr>
            <w:tcW w:w="1842" w:type="dxa"/>
            <w:shd w:val="clear" w:color="auto" w:fill="DEEAF6" w:themeFill="accent1" w:themeFillTint="33"/>
          </w:tcPr>
          <w:p w14:paraId="0AF80198" w14:textId="77777777" w:rsidR="00BF3DFF" w:rsidRPr="00FE4DB0" w:rsidRDefault="00BF3DFF" w:rsidP="00342448">
            <w:pPr>
              <w:rPr>
                <w:rFonts w:ascii="Trebuchet MS" w:hAnsi="Trebuchet MS"/>
                <w:b/>
                <w:bCs/>
                <w:color w:val="000000"/>
              </w:rPr>
            </w:pPr>
            <w:r w:rsidRPr="00FE4DB0">
              <w:rPr>
                <w:rFonts w:ascii="Trebuchet MS" w:hAnsi="Trebuchet MS"/>
                <w:b/>
                <w:bCs/>
                <w:color w:val="000000"/>
              </w:rPr>
              <w:t>Contact hrs/wk</w:t>
            </w:r>
          </w:p>
        </w:tc>
        <w:tc>
          <w:tcPr>
            <w:tcW w:w="2691" w:type="dxa"/>
            <w:shd w:val="clear" w:color="auto" w:fill="DEEAF6" w:themeFill="accent1" w:themeFillTint="33"/>
          </w:tcPr>
          <w:p w14:paraId="6761D0A6" w14:textId="77777777" w:rsidR="00BF3DFF" w:rsidRPr="00FE4DB0" w:rsidRDefault="00BF3DFF" w:rsidP="00342448">
            <w:pPr>
              <w:rPr>
                <w:rFonts w:ascii="Trebuchet MS" w:hAnsi="Trebuchet MS"/>
                <w:b/>
                <w:bCs/>
                <w:color w:val="000000"/>
              </w:rPr>
            </w:pPr>
            <w:r w:rsidRPr="00FE4DB0">
              <w:rPr>
                <w:rFonts w:ascii="Trebuchet MS" w:hAnsi="Trebuchet MS"/>
                <w:b/>
                <w:bCs/>
                <w:color w:val="000000"/>
              </w:rPr>
              <w:t>Delivery Mode</w:t>
            </w:r>
          </w:p>
        </w:tc>
      </w:tr>
      <w:tr w:rsidR="00BF3DFF" w:rsidRPr="00FE4DB0" w14:paraId="797D2A1B" w14:textId="77777777" w:rsidTr="00CA6A28">
        <w:tc>
          <w:tcPr>
            <w:tcW w:w="1425" w:type="dxa"/>
          </w:tcPr>
          <w:p w14:paraId="27D86FE9" w14:textId="77777777" w:rsidR="00BF3DFF" w:rsidRPr="00FE4DB0" w:rsidRDefault="008D1ABC" w:rsidP="00743741">
            <w:pPr>
              <w:rPr>
                <w:rFonts w:ascii="Trebuchet MS" w:hAnsi="Trebuchet MS"/>
                <w:bCs/>
                <w:color w:val="000000"/>
                <w:sz w:val="20"/>
                <w:szCs w:val="20"/>
              </w:rPr>
            </w:pPr>
            <w:r w:rsidRPr="00FE4DB0">
              <w:rPr>
                <w:rFonts w:ascii="Trebuchet MS" w:hAnsi="Trebuchet MS"/>
                <w:bCs/>
                <w:color w:val="000000"/>
                <w:sz w:val="20"/>
                <w:szCs w:val="20"/>
              </w:rPr>
              <w:t>ERSC 1</w:t>
            </w:r>
            <w:r w:rsidR="00743741">
              <w:rPr>
                <w:rFonts w:ascii="Trebuchet MS" w:hAnsi="Trebuchet MS"/>
                <w:bCs/>
                <w:color w:val="000000"/>
                <w:sz w:val="20"/>
                <w:szCs w:val="20"/>
              </w:rPr>
              <w:t>P</w:t>
            </w:r>
            <w:r w:rsidRPr="00FE4DB0">
              <w:rPr>
                <w:rFonts w:ascii="Trebuchet MS" w:hAnsi="Trebuchet MS"/>
                <w:bCs/>
                <w:color w:val="000000"/>
                <w:sz w:val="20"/>
                <w:szCs w:val="20"/>
              </w:rPr>
              <w:t>01</w:t>
            </w:r>
          </w:p>
        </w:tc>
        <w:tc>
          <w:tcPr>
            <w:tcW w:w="4361" w:type="dxa"/>
          </w:tcPr>
          <w:p w14:paraId="354A0F05" w14:textId="77777777" w:rsidR="00BF3DFF" w:rsidRPr="00FE4DB0" w:rsidRDefault="008D1ABC" w:rsidP="008D1ABC">
            <w:pPr>
              <w:rPr>
                <w:rFonts w:ascii="Trebuchet MS" w:hAnsi="Trebuchet MS"/>
                <w:bCs/>
                <w:color w:val="000000"/>
                <w:sz w:val="20"/>
                <w:szCs w:val="20"/>
              </w:rPr>
            </w:pPr>
            <w:r w:rsidRPr="00FE4DB0">
              <w:rPr>
                <w:rFonts w:ascii="Trebuchet MS" w:hAnsi="Trebuchet MS"/>
                <w:bCs/>
                <w:color w:val="000000"/>
                <w:sz w:val="20"/>
                <w:szCs w:val="20"/>
              </w:rPr>
              <w:t>Planet Earth</w:t>
            </w:r>
            <w:r w:rsidR="00743741">
              <w:rPr>
                <w:rFonts w:ascii="Trebuchet MS" w:hAnsi="Trebuchet MS"/>
                <w:bCs/>
                <w:color w:val="000000"/>
                <w:sz w:val="20"/>
                <w:szCs w:val="20"/>
              </w:rPr>
              <w:t xml:space="preserve"> I</w:t>
            </w:r>
          </w:p>
        </w:tc>
        <w:tc>
          <w:tcPr>
            <w:tcW w:w="1842" w:type="dxa"/>
          </w:tcPr>
          <w:p w14:paraId="752EF054" w14:textId="77777777" w:rsidR="00BF3DFF" w:rsidRPr="00FE4DB0" w:rsidRDefault="008D1ABC" w:rsidP="00342448">
            <w:pPr>
              <w:rPr>
                <w:rFonts w:ascii="Trebuchet MS" w:hAnsi="Trebuchet MS"/>
                <w:bCs/>
                <w:color w:val="000000"/>
                <w:sz w:val="20"/>
                <w:szCs w:val="20"/>
              </w:rPr>
            </w:pPr>
            <w:r w:rsidRPr="00FE4DB0">
              <w:rPr>
                <w:rFonts w:ascii="Trebuchet MS" w:hAnsi="Trebuchet MS"/>
                <w:bCs/>
                <w:color w:val="000000"/>
                <w:sz w:val="20"/>
                <w:szCs w:val="20"/>
              </w:rPr>
              <w:t>5</w:t>
            </w:r>
          </w:p>
        </w:tc>
        <w:tc>
          <w:tcPr>
            <w:tcW w:w="2691" w:type="dxa"/>
          </w:tcPr>
          <w:p w14:paraId="24C6CB97" w14:textId="77777777" w:rsidR="00BF3DFF" w:rsidRPr="00FE4DB0" w:rsidRDefault="00BF3DFF" w:rsidP="008D1ABC">
            <w:pPr>
              <w:rPr>
                <w:rFonts w:ascii="Trebuchet MS" w:hAnsi="Trebuchet MS"/>
                <w:bCs/>
                <w:color w:val="000000"/>
                <w:sz w:val="20"/>
                <w:szCs w:val="20"/>
              </w:rPr>
            </w:pPr>
            <w:r w:rsidRPr="00FE4DB0">
              <w:rPr>
                <w:rFonts w:ascii="Trebuchet MS" w:hAnsi="Trebuchet MS"/>
                <w:bCs/>
                <w:color w:val="000000"/>
                <w:sz w:val="20"/>
                <w:szCs w:val="20"/>
              </w:rPr>
              <w:t>Lec/</w:t>
            </w:r>
            <w:r w:rsidR="008D1ABC" w:rsidRPr="00FE4DB0">
              <w:rPr>
                <w:rFonts w:ascii="Trebuchet MS" w:hAnsi="Trebuchet MS"/>
                <w:bCs/>
                <w:color w:val="000000"/>
                <w:sz w:val="20"/>
                <w:szCs w:val="20"/>
              </w:rPr>
              <w:t>Lab/Field Trip</w:t>
            </w:r>
          </w:p>
        </w:tc>
      </w:tr>
      <w:tr w:rsidR="00743741" w:rsidRPr="00FE4DB0" w14:paraId="69275AA8" w14:textId="77777777" w:rsidTr="00CA6A28">
        <w:tc>
          <w:tcPr>
            <w:tcW w:w="1425" w:type="dxa"/>
          </w:tcPr>
          <w:p w14:paraId="51C54E3C" w14:textId="77777777" w:rsidR="00743741" w:rsidRPr="00FE4DB0" w:rsidRDefault="00743741" w:rsidP="00743741">
            <w:pPr>
              <w:rPr>
                <w:rFonts w:ascii="Trebuchet MS" w:hAnsi="Trebuchet MS"/>
                <w:bCs/>
                <w:color w:val="000000"/>
                <w:sz w:val="20"/>
                <w:szCs w:val="20"/>
              </w:rPr>
            </w:pPr>
            <w:r>
              <w:rPr>
                <w:rFonts w:ascii="Trebuchet MS" w:hAnsi="Trebuchet MS"/>
                <w:bCs/>
                <w:color w:val="000000"/>
                <w:sz w:val="20"/>
                <w:szCs w:val="20"/>
              </w:rPr>
              <w:t>ERSC 1P02</w:t>
            </w:r>
          </w:p>
        </w:tc>
        <w:tc>
          <w:tcPr>
            <w:tcW w:w="4361" w:type="dxa"/>
          </w:tcPr>
          <w:p w14:paraId="19573A87" w14:textId="77777777" w:rsidR="00743741" w:rsidRPr="00FE4DB0" w:rsidRDefault="00743741" w:rsidP="008D1ABC">
            <w:pPr>
              <w:rPr>
                <w:rFonts w:ascii="Trebuchet MS" w:hAnsi="Trebuchet MS"/>
                <w:bCs/>
                <w:color w:val="000000"/>
                <w:sz w:val="20"/>
                <w:szCs w:val="20"/>
              </w:rPr>
            </w:pPr>
            <w:r>
              <w:rPr>
                <w:rFonts w:ascii="Trebuchet MS" w:hAnsi="Trebuchet MS"/>
                <w:bCs/>
                <w:color w:val="000000"/>
                <w:sz w:val="20"/>
                <w:szCs w:val="20"/>
              </w:rPr>
              <w:t>Planet Earth II</w:t>
            </w:r>
          </w:p>
        </w:tc>
        <w:tc>
          <w:tcPr>
            <w:tcW w:w="1842" w:type="dxa"/>
          </w:tcPr>
          <w:p w14:paraId="426D01A5" w14:textId="77777777" w:rsidR="00743741" w:rsidRPr="00FE4DB0" w:rsidRDefault="00743741" w:rsidP="00342448">
            <w:pPr>
              <w:rPr>
                <w:rFonts w:ascii="Trebuchet MS" w:hAnsi="Trebuchet MS"/>
                <w:bCs/>
                <w:color w:val="000000"/>
                <w:sz w:val="20"/>
                <w:szCs w:val="20"/>
              </w:rPr>
            </w:pPr>
            <w:r>
              <w:rPr>
                <w:rFonts w:ascii="Trebuchet MS" w:hAnsi="Trebuchet MS"/>
                <w:bCs/>
                <w:color w:val="000000"/>
                <w:sz w:val="20"/>
                <w:szCs w:val="20"/>
              </w:rPr>
              <w:t>5</w:t>
            </w:r>
          </w:p>
        </w:tc>
        <w:tc>
          <w:tcPr>
            <w:tcW w:w="2691" w:type="dxa"/>
          </w:tcPr>
          <w:p w14:paraId="6AE4DE0C" w14:textId="77777777" w:rsidR="00743741" w:rsidRPr="00FE4DB0" w:rsidRDefault="00743741" w:rsidP="00743741">
            <w:pPr>
              <w:rPr>
                <w:rFonts w:ascii="Trebuchet MS" w:hAnsi="Trebuchet MS"/>
                <w:bCs/>
                <w:color w:val="000000"/>
                <w:sz w:val="20"/>
                <w:szCs w:val="20"/>
              </w:rPr>
            </w:pPr>
            <w:r>
              <w:rPr>
                <w:rFonts w:ascii="Trebuchet MS" w:hAnsi="Trebuchet MS"/>
                <w:bCs/>
                <w:color w:val="000000"/>
                <w:sz w:val="20"/>
                <w:szCs w:val="20"/>
              </w:rPr>
              <w:t>Lec/Lab/Field Trip</w:t>
            </w:r>
          </w:p>
        </w:tc>
      </w:tr>
      <w:tr w:rsidR="00BF3DFF" w:rsidRPr="00FE4DB0" w14:paraId="65756529" w14:textId="77777777" w:rsidTr="00CA6A28">
        <w:tc>
          <w:tcPr>
            <w:tcW w:w="1425" w:type="dxa"/>
          </w:tcPr>
          <w:p w14:paraId="25CDD93E" w14:textId="77777777" w:rsidR="00CA6A28" w:rsidRPr="00FE4DB0" w:rsidRDefault="00CA6A28" w:rsidP="00342448">
            <w:pPr>
              <w:rPr>
                <w:rFonts w:ascii="Trebuchet MS" w:hAnsi="Trebuchet MS"/>
                <w:bCs/>
                <w:color w:val="000000"/>
                <w:sz w:val="20"/>
                <w:szCs w:val="20"/>
              </w:rPr>
            </w:pPr>
          </w:p>
        </w:tc>
        <w:tc>
          <w:tcPr>
            <w:tcW w:w="4361" w:type="dxa"/>
          </w:tcPr>
          <w:p w14:paraId="6513DCD0" w14:textId="77777777" w:rsidR="00BF3DFF" w:rsidRPr="00FE4DB0" w:rsidRDefault="00BF3DFF" w:rsidP="00342448">
            <w:pPr>
              <w:rPr>
                <w:rFonts w:ascii="Trebuchet MS" w:hAnsi="Trebuchet MS"/>
                <w:bCs/>
                <w:color w:val="000000"/>
                <w:sz w:val="20"/>
                <w:szCs w:val="20"/>
              </w:rPr>
            </w:pPr>
          </w:p>
        </w:tc>
        <w:tc>
          <w:tcPr>
            <w:tcW w:w="1842" w:type="dxa"/>
          </w:tcPr>
          <w:p w14:paraId="460B07BB" w14:textId="77777777" w:rsidR="00BF3DFF" w:rsidRPr="00FE4DB0" w:rsidRDefault="00BF3DFF" w:rsidP="00342448">
            <w:pPr>
              <w:rPr>
                <w:rFonts w:ascii="Trebuchet MS" w:hAnsi="Trebuchet MS"/>
                <w:bCs/>
                <w:color w:val="000000"/>
                <w:sz w:val="20"/>
                <w:szCs w:val="20"/>
              </w:rPr>
            </w:pPr>
          </w:p>
        </w:tc>
        <w:tc>
          <w:tcPr>
            <w:tcW w:w="2691" w:type="dxa"/>
          </w:tcPr>
          <w:p w14:paraId="3034678D" w14:textId="77777777" w:rsidR="00BF3DFF" w:rsidRPr="00FE4DB0" w:rsidRDefault="00BF3DFF" w:rsidP="00342448">
            <w:pPr>
              <w:rPr>
                <w:rFonts w:ascii="Trebuchet MS" w:hAnsi="Trebuchet MS"/>
                <w:bCs/>
                <w:color w:val="000000"/>
                <w:sz w:val="20"/>
                <w:szCs w:val="20"/>
              </w:rPr>
            </w:pPr>
          </w:p>
        </w:tc>
      </w:tr>
      <w:tr w:rsidR="00BF3DFF" w:rsidRPr="00FE4DB0" w14:paraId="2BB2F955" w14:textId="77777777" w:rsidTr="00CA6A28">
        <w:tc>
          <w:tcPr>
            <w:tcW w:w="5786" w:type="dxa"/>
            <w:gridSpan w:val="2"/>
          </w:tcPr>
          <w:p w14:paraId="63B6C709" w14:textId="77777777" w:rsidR="00BF3DFF" w:rsidRPr="00FE4DB0" w:rsidRDefault="00BF3DFF" w:rsidP="00342448">
            <w:pPr>
              <w:rPr>
                <w:rFonts w:ascii="Trebuchet MS" w:hAnsi="Trebuchet MS"/>
                <w:b/>
                <w:bCs/>
                <w:color w:val="000000"/>
                <w:sz w:val="20"/>
                <w:szCs w:val="20"/>
              </w:rPr>
            </w:pPr>
            <w:r w:rsidRPr="00FE4DB0">
              <w:rPr>
                <w:rFonts w:ascii="Trebuchet MS" w:hAnsi="Trebuchet MS"/>
                <w:b/>
                <w:bCs/>
                <w:color w:val="000000"/>
                <w:sz w:val="20"/>
                <w:szCs w:val="20"/>
              </w:rPr>
              <w:t>Insert additional rows as needed</w:t>
            </w:r>
          </w:p>
        </w:tc>
        <w:tc>
          <w:tcPr>
            <w:tcW w:w="1842" w:type="dxa"/>
          </w:tcPr>
          <w:p w14:paraId="75FE88BF" w14:textId="77777777" w:rsidR="00BF3DFF" w:rsidRPr="00FE4DB0" w:rsidRDefault="00BF3DFF" w:rsidP="00342448">
            <w:pPr>
              <w:rPr>
                <w:rFonts w:ascii="Trebuchet MS" w:hAnsi="Trebuchet MS"/>
                <w:b/>
                <w:bCs/>
                <w:color w:val="000000"/>
                <w:sz w:val="20"/>
                <w:szCs w:val="20"/>
              </w:rPr>
            </w:pPr>
          </w:p>
        </w:tc>
        <w:tc>
          <w:tcPr>
            <w:tcW w:w="2691" w:type="dxa"/>
          </w:tcPr>
          <w:p w14:paraId="40D0F77B" w14:textId="77777777" w:rsidR="00BF3DFF" w:rsidRPr="00FE4DB0" w:rsidRDefault="00BF3DFF" w:rsidP="00342448">
            <w:pPr>
              <w:rPr>
                <w:rFonts w:ascii="Trebuchet MS" w:hAnsi="Trebuchet MS"/>
                <w:b/>
                <w:bCs/>
                <w:color w:val="000000"/>
                <w:sz w:val="20"/>
                <w:szCs w:val="20"/>
              </w:rPr>
            </w:pPr>
          </w:p>
        </w:tc>
      </w:tr>
    </w:tbl>
    <w:p w14:paraId="0C140EF1" w14:textId="77777777" w:rsidR="00BF3DFF" w:rsidRPr="00FE4DB0" w:rsidRDefault="00BF3DFF" w:rsidP="00BF3DFF">
      <w:pPr>
        <w:ind w:left="1260"/>
        <w:rPr>
          <w:rFonts w:ascii="Trebuchet MS" w:hAnsi="Trebuchet MS"/>
          <w:b/>
          <w:bCs/>
          <w:color w:val="000000"/>
        </w:rPr>
      </w:pPr>
    </w:p>
    <w:p w14:paraId="788DFDF4" w14:textId="77777777" w:rsidR="00BF3DFF" w:rsidRPr="00FE4DB0" w:rsidRDefault="00BF3DFF">
      <w:pPr>
        <w:rPr>
          <w:rFonts w:ascii="Trebuchet MS" w:hAnsi="Trebuchet MS"/>
        </w:rPr>
      </w:pPr>
    </w:p>
    <w:tbl>
      <w:tblPr>
        <w:tblStyle w:val="TableGrid"/>
        <w:tblW w:w="10343" w:type="dxa"/>
        <w:tblLook w:val="04A0" w:firstRow="1" w:lastRow="0" w:firstColumn="1" w:lastColumn="0" w:noHBand="0" w:noVBand="1"/>
      </w:tblPr>
      <w:tblGrid>
        <w:gridCol w:w="10343"/>
      </w:tblGrid>
      <w:tr w:rsidR="00DD040C" w:rsidRPr="00FE4DB0" w14:paraId="3D6D14DC" w14:textId="77777777" w:rsidTr="00DB19C8">
        <w:tc>
          <w:tcPr>
            <w:tcW w:w="10343" w:type="dxa"/>
            <w:shd w:val="clear" w:color="auto" w:fill="DEEAF6" w:themeFill="accent1" w:themeFillTint="33"/>
          </w:tcPr>
          <w:p w14:paraId="7A5461A3" w14:textId="77777777" w:rsidR="00DD040C" w:rsidRPr="001E1C06" w:rsidRDefault="00DD040C" w:rsidP="00333C19">
            <w:pPr>
              <w:pStyle w:val="ListParagraph"/>
              <w:numPr>
                <w:ilvl w:val="0"/>
                <w:numId w:val="17"/>
              </w:numPr>
              <w:rPr>
                <w:i/>
              </w:rPr>
            </w:pPr>
            <w:r w:rsidRPr="001E1C06">
              <w:rPr>
                <w:i/>
              </w:rPr>
              <w:t>Current State of the Discipline</w:t>
            </w:r>
          </w:p>
          <w:p w14:paraId="1232AEEA" w14:textId="77777777" w:rsidR="00DD040C" w:rsidRPr="001E1C06" w:rsidRDefault="00DD040C" w:rsidP="005610F9">
            <w:pPr>
              <w:ind w:left="738"/>
              <w:rPr>
                <w:rFonts w:ascii="Trebuchet MS" w:hAnsi="Trebuchet MS"/>
                <w:i/>
              </w:rPr>
            </w:pPr>
            <w:r w:rsidRPr="001E1C06">
              <w:rPr>
                <w:rFonts w:ascii="Trebuchet MS" w:hAnsi="Trebuchet MS"/>
                <w:i/>
                <w:sz w:val="18"/>
              </w:rPr>
              <w:t xml:space="preserve">Explain how the program curriculum reflects the current state of the discipline or area of study [IQAP 2.5.3].  </w:t>
            </w:r>
            <w:r w:rsidR="00DB19C8" w:rsidRPr="001E1C06">
              <w:rPr>
                <w:rFonts w:ascii="Trebuchet MS" w:hAnsi="Trebuchet MS"/>
                <w:i/>
                <w:sz w:val="18"/>
              </w:rPr>
              <w:t>D</w:t>
            </w:r>
            <w:r w:rsidRPr="001E1C06">
              <w:rPr>
                <w:rFonts w:ascii="Trebuchet MS" w:hAnsi="Trebuchet MS"/>
                <w:i/>
                <w:sz w:val="18"/>
              </w:rPr>
              <w:t>escribe any significant innovation or creativity in the content and/or delivery of the program. [IQAP 2.5.3]</w:t>
            </w:r>
          </w:p>
        </w:tc>
      </w:tr>
      <w:tr w:rsidR="00DD040C" w:rsidRPr="00FE4DB0" w14:paraId="74A85DBE" w14:textId="77777777" w:rsidTr="00DB19C8">
        <w:trPr>
          <w:trHeight w:val="707"/>
        </w:trPr>
        <w:tc>
          <w:tcPr>
            <w:tcW w:w="10343" w:type="dxa"/>
            <w:shd w:val="clear" w:color="auto" w:fill="auto"/>
          </w:tcPr>
          <w:p w14:paraId="1CC60B33" w14:textId="77777777" w:rsidR="00DD040C" w:rsidRPr="00FE4DB0" w:rsidRDefault="00DD040C" w:rsidP="00E91950">
            <w:pPr>
              <w:pStyle w:val="Heading3"/>
              <w:outlineLvl w:val="2"/>
            </w:pPr>
          </w:p>
        </w:tc>
      </w:tr>
      <w:tr w:rsidR="00DD040C" w:rsidRPr="00FE4DB0" w14:paraId="0C16E8F2" w14:textId="77777777" w:rsidTr="00DB19C8">
        <w:tc>
          <w:tcPr>
            <w:tcW w:w="10343" w:type="dxa"/>
            <w:shd w:val="clear" w:color="auto" w:fill="DEEAF6" w:themeFill="accent1" w:themeFillTint="33"/>
          </w:tcPr>
          <w:p w14:paraId="7A214764" w14:textId="77777777" w:rsidR="00DD040C" w:rsidRPr="001E1C06" w:rsidRDefault="00DB19C8" w:rsidP="00333C19">
            <w:pPr>
              <w:pStyle w:val="ListParagraph"/>
              <w:numPr>
                <w:ilvl w:val="0"/>
                <w:numId w:val="17"/>
              </w:numPr>
              <w:rPr>
                <w:i/>
              </w:rPr>
            </w:pPr>
            <w:r w:rsidRPr="001E1C06">
              <w:rPr>
                <w:i/>
              </w:rPr>
              <w:t xml:space="preserve">Collaborative Arrangements </w:t>
            </w:r>
          </w:p>
          <w:p w14:paraId="69BCD3D1" w14:textId="77777777" w:rsidR="00DB19C8" w:rsidRPr="001E1C06" w:rsidRDefault="00DB19C8" w:rsidP="005610F9">
            <w:pPr>
              <w:ind w:left="738"/>
              <w:rPr>
                <w:rFonts w:ascii="Trebuchet MS" w:hAnsi="Trebuchet MS"/>
                <w:i/>
                <w:sz w:val="18"/>
                <w:szCs w:val="18"/>
              </w:rPr>
            </w:pPr>
            <w:r w:rsidRPr="001E1C06">
              <w:rPr>
                <w:rFonts w:ascii="Trebuchet MS" w:hAnsi="Trebuchet MS"/>
                <w:i/>
                <w:sz w:val="18"/>
                <w:szCs w:val="18"/>
              </w:rPr>
              <w:lastRenderedPageBreak/>
              <w:t>Document and describe any collaborative arrangements within and external to Brock University, such as co-ops, practica, internships, international exchanges, study abroad, community outreach and involvement, and</w:t>
            </w:r>
            <w:r w:rsidR="00C640B8" w:rsidRPr="001E1C06">
              <w:rPr>
                <w:rFonts w:ascii="Trebuchet MS" w:hAnsi="Trebuchet MS"/>
                <w:i/>
                <w:sz w:val="18"/>
                <w:szCs w:val="18"/>
              </w:rPr>
              <w:t>/or</w:t>
            </w:r>
            <w:r w:rsidRPr="001E1C06">
              <w:rPr>
                <w:rFonts w:ascii="Trebuchet MS" w:hAnsi="Trebuchet MS"/>
                <w:i/>
                <w:sz w:val="18"/>
                <w:szCs w:val="18"/>
              </w:rPr>
              <w:t xml:space="preserve"> partnerships that support the program.</w:t>
            </w:r>
          </w:p>
        </w:tc>
      </w:tr>
      <w:tr w:rsidR="00DD040C" w:rsidRPr="00FE4DB0" w14:paraId="43012C67" w14:textId="77777777" w:rsidTr="00DB19C8">
        <w:trPr>
          <w:trHeight w:val="616"/>
        </w:trPr>
        <w:tc>
          <w:tcPr>
            <w:tcW w:w="10343" w:type="dxa"/>
            <w:shd w:val="clear" w:color="auto" w:fill="auto"/>
          </w:tcPr>
          <w:p w14:paraId="65F35498" w14:textId="77777777" w:rsidR="00DD040C" w:rsidRPr="00FE4DB0" w:rsidRDefault="00DD040C" w:rsidP="00E91950">
            <w:pPr>
              <w:pStyle w:val="Heading3"/>
              <w:outlineLvl w:val="2"/>
            </w:pPr>
          </w:p>
        </w:tc>
      </w:tr>
      <w:tr w:rsidR="00854A28" w:rsidRPr="00FE4DB0" w14:paraId="0CBA60C5" w14:textId="77777777" w:rsidTr="00DB19C8">
        <w:tc>
          <w:tcPr>
            <w:tcW w:w="10343" w:type="dxa"/>
            <w:shd w:val="clear" w:color="auto" w:fill="DEEAF6" w:themeFill="accent1" w:themeFillTint="33"/>
          </w:tcPr>
          <w:p w14:paraId="1F113573" w14:textId="77777777" w:rsidR="00854A28" w:rsidRPr="001E1C06" w:rsidRDefault="00C04D4F" w:rsidP="00E91950">
            <w:pPr>
              <w:pStyle w:val="Heading3"/>
              <w:outlineLvl w:val="2"/>
              <w:rPr>
                <w:i/>
              </w:rPr>
            </w:pPr>
            <w:bookmarkStart w:id="24" w:name="_Toc474919150"/>
            <w:r w:rsidRPr="001E1C06">
              <w:rPr>
                <w:i/>
              </w:rPr>
              <w:t>4</w:t>
            </w:r>
            <w:r w:rsidR="00F402CF" w:rsidRPr="001E1C06">
              <w:rPr>
                <w:i/>
              </w:rPr>
              <w:t>.</w:t>
            </w:r>
            <w:r w:rsidR="00842FC0" w:rsidRPr="001E1C06">
              <w:rPr>
                <w:i/>
              </w:rPr>
              <w:t>5</w:t>
            </w:r>
            <w:r w:rsidR="0018354B" w:rsidRPr="001E1C06">
              <w:rPr>
                <w:i/>
              </w:rPr>
              <w:t>:</w:t>
            </w:r>
            <w:r w:rsidR="00F402CF" w:rsidRPr="001E1C06">
              <w:rPr>
                <w:i/>
              </w:rPr>
              <w:t xml:space="preserve"> </w:t>
            </w:r>
            <w:r w:rsidR="00842FC0" w:rsidRPr="001E1C06">
              <w:rPr>
                <w:i/>
              </w:rPr>
              <w:t>Course Offerings</w:t>
            </w:r>
            <w:bookmarkEnd w:id="24"/>
          </w:p>
          <w:p w14:paraId="723C41EF" w14:textId="77777777" w:rsidR="00F402CF" w:rsidRPr="001E1C06" w:rsidRDefault="00A4159C" w:rsidP="007E18EC">
            <w:pPr>
              <w:rPr>
                <w:rFonts w:ascii="Trebuchet MS" w:hAnsi="Trebuchet MS"/>
                <w:i/>
                <w:sz w:val="18"/>
                <w:szCs w:val="18"/>
              </w:rPr>
            </w:pPr>
            <w:r w:rsidRPr="001E1C06">
              <w:rPr>
                <w:rFonts w:ascii="Trebuchet MS" w:hAnsi="Trebuchet MS"/>
                <w:i/>
                <w:sz w:val="18"/>
                <w:szCs w:val="18"/>
              </w:rPr>
              <w:t xml:space="preserve">Institutional Analysis will provide data related to course offerings, registrations, and class size which are reported in the tables below.  </w:t>
            </w:r>
            <w:r w:rsidR="00DB19C8" w:rsidRPr="001E1C06">
              <w:rPr>
                <w:rFonts w:ascii="Trebuchet MS" w:hAnsi="Trebuchet MS"/>
                <w:i/>
                <w:sz w:val="18"/>
                <w:szCs w:val="18"/>
              </w:rPr>
              <w:t>Comment on the frequency with which courses have been offered over the past 8 years, under the following headings:</w:t>
            </w:r>
          </w:p>
        </w:tc>
      </w:tr>
      <w:tr w:rsidR="00842FC0" w:rsidRPr="00FE4DB0" w14:paraId="72FFA476" w14:textId="77777777" w:rsidTr="00DB19C8">
        <w:tc>
          <w:tcPr>
            <w:tcW w:w="10343" w:type="dxa"/>
            <w:shd w:val="clear" w:color="auto" w:fill="DEEAF6" w:themeFill="accent1" w:themeFillTint="33"/>
          </w:tcPr>
          <w:p w14:paraId="651F0B41" w14:textId="77777777" w:rsidR="00842FC0" w:rsidRPr="001E1C06" w:rsidRDefault="00842FC0" w:rsidP="00333C19">
            <w:pPr>
              <w:pStyle w:val="ListParagraph"/>
              <w:numPr>
                <w:ilvl w:val="0"/>
                <w:numId w:val="6"/>
              </w:numPr>
              <w:rPr>
                <w:i/>
              </w:rPr>
            </w:pPr>
            <w:r w:rsidRPr="001E1C06">
              <w:rPr>
                <w:i/>
              </w:rPr>
              <w:t>Courses Offered by Unit</w:t>
            </w:r>
          </w:p>
        </w:tc>
      </w:tr>
      <w:tr w:rsidR="00854A28" w:rsidRPr="00FE4DB0" w14:paraId="6490AB94" w14:textId="77777777" w:rsidTr="00DB19C8">
        <w:tc>
          <w:tcPr>
            <w:tcW w:w="10343" w:type="dxa"/>
            <w:shd w:val="clear" w:color="auto" w:fill="DEEAF6" w:themeFill="accent1" w:themeFillTint="33"/>
          </w:tcPr>
          <w:p w14:paraId="545539A1" w14:textId="77777777" w:rsidR="00F402CF" w:rsidRPr="001E1C06" w:rsidRDefault="00842FC0" w:rsidP="006863BA">
            <w:pPr>
              <w:ind w:left="720"/>
              <w:rPr>
                <w:rFonts w:ascii="Trebuchet MS" w:hAnsi="Trebuchet MS"/>
                <w:i/>
                <w:sz w:val="20"/>
                <w:szCs w:val="20"/>
              </w:rPr>
            </w:pPr>
            <w:r w:rsidRPr="001E1C06">
              <w:rPr>
                <w:rFonts w:ascii="Trebuchet MS" w:hAnsi="Trebuchet MS"/>
                <w:i/>
                <w:sz w:val="20"/>
                <w:szCs w:val="20"/>
              </w:rPr>
              <w:t xml:space="preserve">Undergraduate </w:t>
            </w:r>
            <w:r w:rsidR="0004078A">
              <w:rPr>
                <w:rFonts w:ascii="Trebuchet MS" w:hAnsi="Trebuchet MS"/>
                <w:i/>
                <w:sz w:val="20"/>
                <w:szCs w:val="20"/>
              </w:rPr>
              <w:t>Courses</w:t>
            </w:r>
          </w:p>
        </w:tc>
      </w:tr>
      <w:tr w:rsidR="00842FC0" w:rsidRPr="00FE4DB0" w14:paraId="1A142DD4" w14:textId="77777777" w:rsidTr="00842FC0">
        <w:trPr>
          <w:trHeight w:val="678"/>
        </w:trPr>
        <w:tc>
          <w:tcPr>
            <w:tcW w:w="10343" w:type="dxa"/>
            <w:shd w:val="clear" w:color="auto" w:fill="auto"/>
          </w:tcPr>
          <w:p w14:paraId="1D1341A8" w14:textId="77777777" w:rsidR="00842FC0" w:rsidRDefault="00A4159C" w:rsidP="004A0899">
            <w:pPr>
              <w:rPr>
                <w:rFonts w:ascii="Trebuchet MS" w:hAnsi="Trebuchet MS"/>
              </w:rPr>
            </w:pPr>
            <w:r>
              <w:rPr>
                <w:rFonts w:ascii="Trebuchet MS" w:hAnsi="Trebuchet MS"/>
              </w:rPr>
              <w:t>Table 4.2</w:t>
            </w:r>
            <w:r w:rsidR="002B1B67">
              <w:rPr>
                <w:rFonts w:ascii="Trebuchet MS" w:hAnsi="Trebuchet MS"/>
              </w:rPr>
              <w:t>a</w:t>
            </w:r>
            <w:r>
              <w:rPr>
                <w:rFonts w:ascii="Trebuchet MS" w:hAnsi="Trebuchet MS"/>
              </w:rPr>
              <w:t>: Undergraduate Course Registrations by Level (</w:t>
            </w:r>
            <w:r w:rsidR="00390AFD">
              <w:rPr>
                <w:rFonts w:ascii="Trebuchet MS" w:hAnsi="Trebuchet MS"/>
              </w:rPr>
              <w:t>previous</w:t>
            </w:r>
            <w:r>
              <w:rPr>
                <w:rFonts w:ascii="Trebuchet MS" w:hAnsi="Trebuchet MS"/>
              </w:rPr>
              <w:t xml:space="preserve"> eight years)</w:t>
            </w:r>
          </w:p>
          <w:p w14:paraId="06CA8B4C" w14:textId="77777777" w:rsidR="00A4159C" w:rsidRDefault="00A4159C" w:rsidP="004A0899">
            <w:pPr>
              <w:rPr>
                <w:rFonts w:ascii="Trebuchet MS" w:hAnsi="Trebuchet MS"/>
                <w:sz w:val="20"/>
                <w:szCs w:val="20"/>
              </w:rPr>
            </w:pPr>
            <w:r w:rsidRPr="00A4159C">
              <w:rPr>
                <w:rFonts w:ascii="Trebuchet MS" w:hAnsi="Trebuchet MS"/>
                <w:sz w:val="20"/>
                <w:szCs w:val="20"/>
                <w:highlight w:val="yellow"/>
              </w:rPr>
              <w:t>Insert 4.2</w:t>
            </w:r>
            <w:r w:rsidR="002B1B67">
              <w:rPr>
                <w:rFonts w:ascii="Trebuchet MS" w:hAnsi="Trebuchet MS"/>
                <w:sz w:val="20"/>
                <w:szCs w:val="20"/>
                <w:highlight w:val="yellow"/>
              </w:rPr>
              <w:t>a</w:t>
            </w:r>
            <w:r w:rsidRPr="00A4159C">
              <w:rPr>
                <w:rFonts w:ascii="Trebuchet MS" w:hAnsi="Trebuchet MS"/>
                <w:sz w:val="20"/>
                <w:szCs w:val="20"/>
                <w:highlight w:val="yellow"/>
              </w:rPr>
              <w:t xml:space="preserve"> provided by Institutional Analysis</w:t>
            </w:r>
          </w:p>
          <w:p w14:paraId="234E9E1B" w14:textId="77777777" w:rsidR="006461D4" w:rsidRPr="00A4159C" w:rsidRDefault="006461D4" w:rsidP="004A0899">
            <w:pPr>
              <w:rPr>
                <w:rFonts w:ascii="Trebuchet MS" w:hAnsi="Trebuchet MS"/>
                <w:sz w:val="20"/>
                <w:szCs w:val="20"/>
              </w:rPr>
            </w:pPr>
          </w:p>
        </w:tc>
      </w:tr>
      <w:tr w:rsidR="00A4159C" w:rsidRPr="00FE4DB0" w14:paraId="1F07065D" w14:textId="77777777" w:rsidTr="00842FC0">
        <w:trPr>
          <w:trHeight w:val="678"/>
        </w:trPr>
        <w:tc>
          <w:tcPr>
            <w:tcW w:w="10343" w:type="dxa"/>
            <w:shd w:val="clear" w:color="auto" w:fill="auto"/>
          </w:tcPr>
          <w:p w14:paraId="132EE474" w14:textId="77777777" w:rsidR="00A4159C" w:rsidRDefault="00A4159C" w:rsidP="00A4159C">
            <w:pPr>
              <w:rPr>
                <w:rFonts w:ascii="Trebuchet MS" w:hAnsi="Trebuchet MS"/>
              </w:rPr>
            </w:pPr>
            <w:r>
              <w:rPr>
                <w:rFonts w:ascii="Trebuchet MS" w:hAnsi="Trebuchet MS"/>
              </w:rPr>
              <w:t>Table 4.</w:t>
            </w:r>
            <w:r w:rsidR="002B1B67">
              <w:rPr>
                <w:rFonts w:ascii="Trebuchet MS" w:hAnsi="Trebuchet MS"/>
              </w:rPr>
              <w:t>2b</w:t>
            </w:r>
            <w:r>
              <w:rPr>
                <w:rFonts w:ascii="Trebuchet MS" w:hAnsi="Trebuchet MS"/>
              </w:rPr>
              <w:t>: Undergraduate Course FCE (Full Course Equivalent) Enrolment by Level (</w:t>
            </w:r>
            <w:r w:rsidR="00390AFD">
              <w:rPr>
                <w:rFonts w:ascii="Trebuchet MS" w:hAnsi="Trebuchet MS"/>
              </w:rPr>
              <w:t>previous</w:t>
            </w:r>
            <w:r>
              <w:rPr>
                <w:rFonts w:ascii="Trebuchet MS" w:hAnsi="Trebuchet MS"/>
              </w:rPr>
              <w:t xml:space="preserve"> eight years)</w:t>
            </w:r>
          </w:p>
          <w:p w14:paraId="08FEDFBB" w14:textId="77777777" w:rsidR="00A4159C" w:rsidRDefault="00A4159C" w:rsidP="002B1B67">
            <w:pPr>
              <w:rPr>
                <w:rFonts w:ascii="Trebuchet MS" w:hAnsi="Trebuchet MS"/>
                <w:sz w:val="20"/>
                <w:szCs w:val="20"/>
              </w:rPr>
            </w:pPr>
            <w:r w:rsidRPr="00A4159C">
              <w:rPr>
                <w:rFonts w:ascii="Trebuchet MS" w:hAnsi="Trebuchet MS"/>
                <w:sz w:val="20"/>
                <w:szCs w:val="20"/>
                <w:highlight w:val="yellow"/>
              </w:rPr>
              <w:t>Insert 4.</w:t>
            </w:r>
            <w:r w:rsidR="002B1B67">
              <w:rPr>
                <w:rFonts w:ascii="Trebuchet MS" w:hAnsi="Trebuchet MS"/>
                <w:sz w:val="20"/>
                <w:szCs w:val="20"/>
                <w:highlight w:val="yellow"/>
              </w:rPr>
              <w:t>2b</w:t>
            </w:r>
            <w:r w:rsidRPr="00A4159C">
              <w:rPr>
                <w:rFonts w:ascii="Trebuchet MS" w:hAnsi="Trebuchet MS"/>
                <w:sz w:val="20"/>
                <w:szCs w:val="20"/>
                <w:highlight w:val="yellow"/>
              </w:rPr>
              <w:t xml:space="preserve"> provided by Institutional Analysis</w:t>
            </w:r>
          </w:p>
          <w:p w14:paraId="34D9B524" w14:textId="77777777" w:rsidR="006461D4" w:rsidRDefault="006461D4" w:rsidP="002B1B67">
            <w:pPr>
              <w:rPr>
                <w:rFonts w:ascii="Trebuchet MS" w:hAnsi="Trebuchet MS"/>
              </w:rPr>
            </w:pPr>
          </w:p>
        </w:tc>
      </w:tr>
      <w:tr w:rsidR="00A4159C" w:rsidRPr="00FE4DB0" w14:paraId="7AEE043B" w14:textId="77777777" w:rsidTr="00842FC0">
        <w:trPr>
          <w:trHeight w:val="678"/>
        </w:trPr>
        <w:tc>
          <w:tcPr>
            <w:tcW w:w="10343" w:type="dxa"/>
            <w:shd w:val="clear" w:color="auto" w:fill="auto"/>
          </w:tcPr>
          <w:p w14:paraId="6B8BE0EB" w14:textId="77777777" w:rsidR="00A4159C" w:rsidRDefault="00A4159C" w:rsidP="00A4159C">
            <w:pPr>
              <w:rPr>
                <w:rFonts w:ascii="Trebuchet MS" w:hAnsi="Trebuchet MS"/>
              </w:rPr>
            </w:pPr>
            <w:r>
              <w:rPr>
                <w:rFonts w:ascii="Trebuchet MS" w:hAnsi="Trebuchet MS"/>
              </w:rPr>
              <w:t>Table 4.</w:t>
            </w:r>
            <w:r w:rsidR="002B1B67">
              <w:rPr>
                <w:rFonts w:ascii="Trebuchet MS" w:hAnsi="Trebuchet MS"/>
              </w:rPr>
              <w:t>2c</w:t>
            </w:r>
            <w:r>
              <w:rPr>
                <w:rFonts w:ascii="Trebuchet MS" w:hAnsi="Trebuchet MS"/>
              </w:rPr>
              <w:t>: Undergraduate FCE Course Sections by Level (</w:t>
            </w:r>
            <w:r w:rsidR="00390AFD">
              <w:rPr>
                <w:rFonts w:ascii="Trebuchet MS" w:hAnsi="Trebuchet MS"/>
              </w:rPr>
              <w:t>previous</w:t>
            </w:r>
            <w:r>
              <w:rPr>
                <w:rFonts w:ascii="Trebuchet MS" w:hAnsi="Trebuchet MS"/>
              </w:rPr>
              <w:t xml:space="preserve"> eight years)</w:t>
            </w:r>
          </w:p>
          <w:p w14:paraId="70408DFB" w14:textId="77777777" w:rsidR="00A4159C" w:rsidRDefault="00A4159C" w:rsidP="002B1B67">
            <w:pPr>
              <w:rPr>
                <w:rFonts w:ascii="Trebuchet MS" w:hAnsi="Trebuchet MS"/>
                <w:sz w:val="20"/>
                <w:szCs w:val="20"/>
              </w:rPr>
            </w:pPr>
            <w:r w:rsidRPr="00A4159C">
              <w:rPr>
                <w:rFonts w:ascii="Trebuchet MS" w:hAnsi="Trebuchet MS"/>
                <w:sz w:val="20"/>
                <w:szCs w:val="20"/>
                <w:highlight w:val="yellow"/>
              </w:rPr>
              <w:t>Insert 4.</w:t>
            </w:r>
            <w:r w:rsidR="002B1B67">
              <w:rPr>
                <w:rFonts w:ascii="Trebuchet MS" w:hAnsi="Trebuchet MS"/>
                <w:sz w:val="20"/>
                <w:szCs w:val="20"/>
                <w:highlight w:val="yellow"/>
              </w:rPr>
              <w:t>2c</w:t>
            </w:r>
            <w:r w:rsidRPr="00A4159C">
              <w:rPr>
                <w:rFonts w:ascii="Trebuchet MS" w:hAnsi="Trebuchet MS"/>
                <w:sz w:val="20"/>
                <w:szCs w:val="20"/>
                <w:highlight w:val="yellow"/>
              </w:rPr>
              <w:t xml:space="preserve"> provided by Institutional Analysis</w:t>
            </w:r>
          </w:p>
          <w:p w14:paraId="7793C4B3" w14:textId="77777777" w:rsidR="006461D4" w:rsidRDefault="006461D4" w:rsidP="002B1B67">
            <w:pPr>
              <w:rPr>
                <w:rFonts w:ascii="Trebuchet MS" w:hAnsi="Trebuchet MS"/>
              </w:rPr>
            </w:pPr>
          </w:p>
        </w:tc>
      </w:tr>
      <w:tr w:rsidR="007F04F1" w:rsidRPr="007F04F1" w14:paraId="67161D84" w14:textId="77777777" w:rsidTr="007F04F1">
        <w:trPr>
          <w:trHeight w:val="487"/>
        </w:trPr>
        <w:tc>
          <w:tcPr>
            <w:tcW w:w="10343" w:type="dxa"/>
            <w:shd w:val="clear" w:color="auto" w:fill="DEEAF6" w:themeFill="accent1" w:themeFillTint="33"/>
          </w:tcPr>
          <w:p w14:paraId="1825395B" w14:textId="77777777" w:rsidR="007F04F1" w:rsidRPr="007F04F1" w:rsidRDefault="007F04F1" w:rsidP="007F04F1">
            <w:pPr>
              <w:rPr>
                <w:rFonts w:ascii="Trebuchet MS" w:hAnsi="Trebuchet MS"/>
                <w:i/>
                <w:sz w:val="20"/>
              </w:rPr>
            </w:pPr>
            <w:r w:rsidRPr="007F04F1">
              <w:rPr>
                <w:rFonts w:ascii="Trebuchet MS" w:hAnsi="Trebuchet MS"/>
                <w:i/>
                <w:sz w:val="20"/>
              </w:rPr>
              <w:t>For Table 4.2d: Undergraduate Course Offerings and Registrations (past eight years) please see the end of this section.</w:t>
            </w:r>
          </w:p>
        </w:tc>
      </w:tr>
      <w:tr w:rsidR="0004078A" w:rsidRPr="00FE4DB0" w14:paraId="36E20633" w14:textId="77777777" w:rsidTr="0004078A">
        <w:trPr>
          <w:trHeight w:val="299"/>
        </w:trPr>
        <w:tc>
          <w:tcPr>
            <w:tcW w:w="10343" w:type="dxa"/>
            <w:shd w:val="clear" w:color="auto" w:fill="DEEAF6" w:themeFill="accent1" w:themeFillTint="33"/>
          </w:tcPr>
          <w:p w14:paraId="56773967" w14:textId="77777777" w:rsidR="0004078A" w:rsidRPr="0004078A" w:rsidRDefault="0004078A" w:rsidP="004D44CC">
            <w:pPr>
              <w:rPr>
                <w:rFonts w:ascii="Trebuchet MS" w:hAnsi="Trebuchet MS"/>
                <w:i/>
              </w:rPr>
            </w:pPr>
            <w:r w:rsidRPr="0004078A">
              <w:rPr>
                <w:rFonts w:ascii="Trebuchet MS" w:hAnsi="Trebuchet MS"/>
                <w:i/>
                <w:sz w:val="20"/>
              </w:rPr>
              <w:t>Comment</w:t>
            </w:r>
            <w:r>
              <w:rPr>
                <w:rFonts w:ascii="Trebuchet MS" w:hAnsi="Trebuchet MS"/>
                <w:i/>
                <w:sz w:val="20"/>
              </w:rPr>
              <w:t xml:space="preserve"> on the </w:t>
            </w:r>
            <w:r w:rsidR="004D44CC">
              <w:rPr>
                <w:rFonts w:ascii="Trebuchet MS" w:hAnsi="Trebuchet MS"/>
                <w:i/>
                <w:sz w:val="20"/>
              </w:rPr>
              <w:t xml:space="preserve">data presented in </w:t>
            </w:r>
            <w:r>
              <w:rPr>
                <w:rFonts w:ascii="Trebuchet MS" w:hAnsi="Trebuchet MS"/>
                <w:i/>
                <w:sz w:val="20"/>
              </w:rPr>
              <w:t>Table</w:t>
            </w:r>
            <w:r w:rsidR="004D44CC">
              <w:rPr>
                <w:rFonts w:ascii="Trebuchet MS" w:hAnsi="Trebuchet MS"/>
                <w:i/>
                <w:sz w:val="20"/>
              </w:rPr>
              <w:t xml:space="preserve"> 4.2</w:t>
            </w:r>
            <w:r w:rsidRPr="0004078A">
              <w:rPr>
                <w:rFonts w:ascii="Trebuchet MS" w:hAnsi="Trebuchet MS"/>
                <w:i/>
                <w:sz w:val="20"/>
              </w:rPr>
              <w:t>:</w:t>
            </w:r>
          </w:p>
        </w:tc>
      </w:tr>
      <w:tr w:rsidR="0004078A" w:rsidRPr="00FE4DB0" w14:paraId="6C61C11A" w14:textId="77777777" w:rsidTr="00842FC0">
        <w:trPr>
          <w:trHeight w:val="678"/>
        </w:trPr>
        <w:tc>
          <w:tcPr>
            <w:tcW w:w="10343" w:type="dxa"/>
            <w:shd w:val="clear" w:color="auto" w:fill="auto"/>
          </w:tcPr>
          <w:p w14:paraId="1814ADF1" w14:textId="77777777" w:rsidR="0004078A" w:rsidRDefault="0004078A" w:rsidP="00A4159C">
            <w:pPr>
              <w:rPr>
                <w:rFonts w:ascii="Trebuchet MS" w:hAnsi="Trebuchet MS"/>
              </w:rPr>
            </w:pPr>
          </w:p>
        </w:tc>
      </w:tr>
      <w:tr w:rsidR="0004078A" w:rsidRPr="0004078A" w14:paraId="33FA9DD8" w14:textId="77777777" w:rsidTr="0004078A">
        <w:trPr>
          <w:trHeight w:val="143"/>
        </w:trPr>
        <w:tc>
          <w:tcPr>
            <w:tcW w:w="10343" w:type="dxa"/>
            <w:shd w:val="clear" w:color="auto" w:fill="DEEAF6" w:themeFill="accent1" w:themeFillTint="33"/>
          </w:tcPr>
          <w:p w14:paraId="7D39F861" w14:textId="77777777" w:rsidR="0004078A" w:rsidRPr="0004078A" w:rsidRDefault="0004078A" w:rsidP="0004078A">
            <w:pPr>
              <w:ind w:left="720"/>
              <w:rPr>
                <w:rFonts w:ascii="Trebuchet MS" w:hAnsi="Trebuchet MS"/>
                <w:i/>
                <w:sz w:val="20"/>
                <w:szCs w:val="20"/>
              </w:rPr>
            </w:pPr>
            <w:r w:rsidRPr="0004078A">
              <w:rPr>
                <w:rFonts w:ascii="Trebuchet MS" w:hAnsi="Trebuchet MS"/>
                <w:i/>
                <w:sz w:val="20"/>
                <w:szCs w:val="20"/>
              </w:rPr>
              <w:t>Graduate</w:t>
            </w:r>
            <w:r>
              <w:rPr>
                <w:rFonts w:ascii="Trebuchet MS" w:hAnsi="Trebuchet MS"/>
                <w:i/>
                <w:sz w:val="20"/>
                <w:szCs w:val="20"/>
              </w:rPr>
              <w:t xml:space="preserve"> Courses</w:t>
            </w:r>
          </w:p>
        </w:tc>
      </w:tr>
      <w:tr w:rsidR="00A4159C" w:rsidRPr="00FE4DB0" w14:paraId="2AAA8172" w14:textId="77777777" w:rsidTr="00842FC0">
        <w:trPr>
          <w:trHeight w:val="720"/>
        </w:trPr>
        <w:tc>
          <w:tcPr>
            <w:tcW w:w="10343" w:type="dxa"/>
          </w:tcPr>
          <w:p w14:paraId="30864402" w14:textId="77777777" w:rsidR="00A4159C" w:rsidRDefault="00A4159C" w:rsidP="00A4159C">
            <w:pPr>
              <w:rPr>
                <w:rFonts w:ascii="Trebuchet MS" w:hAnsi="Trebuchet MS"/>
              </w:rPr>
            </w:pPr>
            <w:r>
              <w:rPr>
                <w:rFonts w:ascii="Trebuchet MS" w:hAnsi="Trebuchet MS"/>
              </w:rPr>
              <w:t>Table 4.</w:t>
            </w:r>
            <w:r w:rsidR="002B1B67">
              <w:rPr>
                <w:rFonts w:ascii="Trebuchet MS" w:hAnsi="Trebuchet MS"/>
              </w:rPr>
              <w:t>3a</w:t>
            </w:r>
            <w:r>
              <w:rPr>
                <w:rFonts w:ascii="Trebuchet MS" w:hAnsi="Trebuchet MS"/>
              </w:rPr>
              <w:t xml:space="preserve">: Graduate Course Registrations </w:t>
            </w:r>
            <w:r w:rsidR="003D223B">
              <w:rPr>
                <w:rFonts w:ascii="Trebuchet MS" w:hAnsi="Trebuchet MS"/>
              </w:rPr>
              <w:t xml:space="preserve">by Level </w:t>
            </w:r>
            <w:r>
              <w:rPr>
                <w:rFonts w:ascii="Trebuchet MS" w:hAnsi="Trebuchet MS"/>
              </w:rPr>
              <w:t>(</w:t>
            </w:r>
            <w:r w:rsidR="00390AFD">
              <w:rPr>
                <w:rFonts w:ascii="Trebuchet MS" w:hAnsi="Trebuchet MS"/>
              </w:rPr>
              <w:t>previous</w:t>
            </w:r>
            <w:r>
              <w:rPr>
                <w:rFonts w:ascii="Trebuchet MS" w:hAnsi="Trebuchet MS"/>
              </w:rPr>
              <w:t xml:space="preserve"> eight years)</w:t>
            </w:r>
          </w:p>
          <w:p w14:paraId="29EBC0B8" w14:textId="77777777" w:rsidR="00A4159C" w:rsidRDefault="00A4159C" w:rsidP="002B1B67">
            <w:pPr>
              <w:rPr>
                <w:rFonts w:ascii="Trebuchet MS" w:hAnsi="Trebuchet MS"/>
                <w:sz w:val="20"/>
                <w:szCs w:val="20"/>
              </w:rPr>
            </w:pPr>
            <w:r w:rsidRPr="00A4159C">
              <w:rPr>
                <w:rFonts w:ascii="Trebuchet MS" w:hAnsi="Trebuchet MS"/>
                <w:sz w:val="20"/>
                <w:szCs w:val="20"/>
                <w:highlight w:val="yellow"/>
              </w:rPr>
              <w:t>Insert 4.</w:t>
            </w:r>
            <w:r w:rsidR="002B1B67">
              <w:rPr>
                <w:rFonts w:ascii="Trebuchet MS" w:hAnsi="Trebuchet MS"/>
                <w:sz w:val="20"/>
                <w:szCs w:val="20"/>
                <w:highlight w:val="yellow"/>
              </w:rPr>
              <w:t>3a</w:t>
            </w:r>
            <w:r w:rsidRPr="00A4159C">
              <w:rPr>
                <w:rFonts w:ascii="Trebuchet MS" w:hAnsi="Trebuchet MS"/>
                <w:sz w:val="20"/>
                <w:szCs w:val="20"/>
                <w:highlight w:val="yellow"/>
              </w:rPr>
              <w:t xml:space="preserve"> provided by Institutional Analysis</w:t>
            </w:r>
          </w:p>
          <w:p w14:paraId="544D0AF7" w14:textId="77777777" w:rsidR="00DB4EA5" w:rsidRPr="00FE4DB0" w:rsidRDefault="00DB4EA5" w:rsidP="002B1B67">
            <w:pPr>
              <w:rPr>
                <w:rFonts w:ascii="Trebuchet MS" w:hAnsi="Trebuchet MS"/>
              </w:rPr>
            </w:pPr>
          </w:p>
        </w:tc>
      </w:tr>
      <w:tr w:rsidR="002D436D" w:rsidRPr="00FE4DB0" w14:paraId="2EF59E86" w14:textId="77777777" w:rsidTr="00842FC0">
        <w:trPr>
          <w:trHeight w:val="720"/>
        </w:trPr>
        <w:tc>
          <w:tcPr>
            <w:tcW w:w="10343" w:type="dxa"/>
          </w:tcPr>
          <w:p w14:paraId="6A34B27A" w14:textId="77777777" w:rsidR="002D436D" w:rsidRDefault="002D436D" w:rsidP="002D436D">
            <w:pPr>
              <w:rPr>
                <w:rFonts w:ascii="Trebuchet MS" w:hAnsi="Trebuchet MS"/>
              </w:rPr>
            </w:pPr>
            <w:r>
              <w:rPr>
                <w:rFonts w:ascii="Trebuchet MS" w:hAnsi="Trebuchet MS"/>
              </w:rPr>
              <w:t>Table 4.3b: Graduate Full-Course Equivalent (FCE) Enrolment by Level (previous eight years)</w:t>
            </w:r>
          </w:p>
          <w:p w14:paraId="02AFD7C7" w14:textId="77777777" w:rsidR="002D436D" w:rsidRDefault="002D436D" w:rsidP="002D436D">
            <w:pPr>
              <w:rPr>
                <w:rFonts w:ascii="Trebuchet MS" w:hAnsi="Trebuchet MS"/>
              </w:rPr>
            </w:pPr>
            <w:r w:rsidRPr="00A4159C">
              <w:rPr>
                <w:rFonts w:ascii="Trebuchet MS" w:hAnsi="Trebuchet MS"/>
                <w:sz w:val="20"/>
                <w:szCs w:val="20"/>
                <w:highlight w:val="yellow"/>
              </w:rPr>
              <w:t>Insert 4.</w:t>
            </w:r>
            <w:r>
              <w:rPr>
                <w:rFonts w:ascii="Trebuchet MS" w:hAnsi="Trebuchet MS"/>
                <w:sz w:val="20"/>
                <w:szCs w:val="20"/>
                <w:highlight w:val="yellow"/>
              </w:rPr>
              <w:t>3b</w:t>
            </w:r>
            <w:r w:rsidRPr="00A4159C">
              <w:rPr>
                <w:rFonts w:ascii="Trebuchet MS" w:hAnsi="Trebuchet MS"/>
                <w:sz w:val="20"/>
                <w:szCs w:val="20"/>
                <w:highlight w:val="yellow"/>
              </w:rPr>
              <w:t xml:space="preserve"> provided by Institutional Analysis</w:t>
            </w:r>
          </w:p>
        </w:tc>
      </w:tr>
      <w:tr w:rsidR="002D436D" w:rsidRPr="00FE4DB0" w14:paraId="057359AA" w14:textId="77777777" w:rsidTr="00842FC0">
        <w:trPr>
          <w:trHeight w:val="720"/>
        </w:trPr>
        <w:tc>
          <w:tcPr>
            <w:tcW w:w="10343" w:type="dxa"/>
          </w:tcPr>
          <w:p w14:paraId="1FCF3B1F" w14:textId="77777777" w:rsidR="002D436D" w:rsidRDefault="002D436D" w:rsidP="002D436D">
            <w:pPr>
              <w:rPr>
                <w:rFonts w:ascii="Trebuchet MS" w:hAnsi="Trebuchet MS"/>
              </w:rPr>
            </w:pPr>
            <w:r>
              <w:rPr>
                <w:rFonts w:ascii="Trebuchet MS" w:hAnsi="Trebuchet MS"/>
              </w:rPr>
              <w:t>Table 4.3c: Graduate Full-Course Equivalent (FCE) Sections Offered by Level (previous eight years)</w:t>
            </w:r>
          </w:p>
          <w:p w14:paraId="6C1BE6D5" w14:textId="77777777" w:rsidR="002D436D" w:rsidRDefault="002D436D" w:rsidP="002D436D">
            <w:pPr>
              <w:rPr>
                <w:rFonts w:ascii="Trebuchet MS" w:hAnsi="Trebuchet MS"/>
              </w:rPr>
            </w:pPr>
            <w:r w:rsidRPr="00A4159C">
              <w:rPr>
                <w:rFonts w:ascii="Trebuchet MS" w:hAnsi="Trebuchet MS"/>
                <w:sz w:val="20"/>
                <w:szCs w:val="20"/>
                <w:highlight w:val="yellow"/>
              </w:rPr>
              <w:t>Insert 4.</w:t>
            </w:r>
            <w:r>
              <w:rPr>
                <w:rFonts w:ascii="Trebuchet MS" w:hAnsi="Trebuchet MS"/>
                <w:sz w:val="20"/>
                <w:szCs w:val="20"/>
                <w:highlight w:val="yellow"/>
              </w:rPr>
              <w:t>3c</w:t>
            </w:r>
            <w:r w:rsidRPr="00A4159C">
              <w:rPr>
                <w:rFonts w:ascii="Trebuchet MS" w:hAnsi="Trebuchet MS"/>
                <w:sz w:val="20"/>
                <w:szCs w:val="20"/>
                <w:highlight w:val="yellow"/>
              </w:rPr>
              <w:t xml:space="preserve"> provided by Institutional Analysis</w:t>
            </w:r>
          </w:p>
        </w:tc>
      </w:tr>
      <w:tr w:rsidR="007F04F1" w:rsidRPr="00FE4DB0" w14:paraId="7C43AE4F" w14:textId="77777777" w:rsidTr="007F04F1">
        <w:trPr>
          <w:trHeight w:val="514"/>
        </w:trPr>
        <w:tc>
          <w:tcPr>
            <w:tcW w:w="10343" w:type="dxa"/>
            <w:shd w:val="clear" w:color="auto" w:fill="DEEAF6" w:themeFill="accent1" w:themeFillTint="33"/>
          </w:tcPr>
          <w:p w14:paraId="354391F8" w14:textId="77777777" w:rsidR="007F04F1" w:rsidRDefault="007F04F1" w:rsidP="007F04F1">
            <w:pPr>
              <w:rPr>
                <w:rFonts w:ascii="Trebuchet MS" w:hAnsi="Trebuchet MS"/>
              </w:rPr>
            </w:pPr>
            <w:r w:rsidRPr="007F04F1">
              <w:rPr>
                <w:rFonts w:ascii="Trebuchet MS" w:hAnsi="Trebuchet MS"/>
                <w:i/>
                <w:sz w:val="20"/>
              </w:rPr>
              <w:t>For Table 4.</w:t>
            </w:r>
            <w:r>
              <w:rPr>
                <w:rFonts w:ascii="Trebuchet MS" w:hAnsi="Trebuchet MS"/>
                <w:i/>
                <w:sz w:val="20"/>
              </w:rPr>
              <w:t>3</w:t>
            </w:r>
            <w:r w:rsidRPr="007F04F1">
              <w:rPr>
                <w:rFonts w:ascii="Trebuchet MS" w:hAnsi="Trebuchet MS"/>
                <w:i/>
                <w:sz w:val="20"/>
              </w:rPr>
              <w:t xml:space="preserve">d: </w:t>
            </w:r>
            <w:r>
              <w:rPr>
                <w:rFonts w:ascii="Trebuchet MS" w:hAnsi="Trebuchet MS"/>
                <w:i/>
                <w:sz w:val="20"/>
              </w:rPr>
              <w:t>G</w:t>
            </w:r>
            <w:r w:rsidRPr="007F04F1">
              <w:rPr>
                <w:rFonts w:ascii="Trebuchet MS" w:hAnsi="Trebuchet MS"/>
                <w:i/>
                <w:sz w:val="20"/>
              </w:rPr>
              <w:t>raduate Course Offerings and Registrations (past eight years) please see the end of this section.</w:t>
            </w:r>
          </w:p>
        </w:tc>
      </w:tr>
      <w:tr w:rsidR="0004078A" w:rsidRPr="0004078A" w14:paraId="7A4B716D" w14:textId="77777777" w:rsidTr="0004078A">
        <w:trPr>
          <w:trHeight w:val="288"/>
        </w:trPr>
        <w:tc>
          <w:tcPr>
            <w:tcW w:w="10343" w:type="dxa"/>
            <w:shd w:val="clear" w:color="auto" w:fill="DEEAF6" w:themeFill="accent1" w:themeFillTint="33"/>
          </w:tcPr>
          <w:p w14:paraId="4B82F706" w14:textId="77777777" w:rsidR="0004078A" w:rsidRPr="0004078A" w:rsidRDefault="0004078A" w:rsidP="004D44CC">
            <w:pPr>
              <w:rPr>
                <w:rFonts w:ascii="Trebuchet MS" w:hAnsi="Trebuchet MS"/>
                <w:i/>
                <w:sz w:val="20"/>
              </w:rPr>
            </w:pPr>
            <w:r w:rsidRPr="0004078A">
              <w:rPr>
                <w:rFonts w:ascii="Trebuchet MS" w:hAnsi="Trebuchet MS"/>
                <w:i/>
                <w:sz w:val="20"/>
              </w:rPr>
              <w:t>Comment</w:t>
            </w:r>
            <w:r>
              <w:rPr>
                <w:rFonts w:ascii="Trebuchet MS" w:hAnsi="Trebuchet MS"/>
                <w:i/>
                <w:sz w:val="20"/>
              </w:rPr>
              <w:t xml:space="preserve"> on the </w:t>
            </w:r>
            <w:r w:rsidR="004D44CC">
              <w:rPr>
                <w:rFonts w:ascii="Trebuchet MS" w:hAnsi="Trebuchet MS"/>
                <w:i/>
                <w:sz w:val="20"/>
              </w:rPr>
              <w:t xml:space="preserve">data presented in </w:t>
            </w:r>
            <w:r>
              <w:rPr>
                <w:rFonts w:ascii="Trebuchet MS" w:hAnsi="Trebuchet MS"/>
                <w:i/>
                <w:sz w:val="20"/>
              </w:rPr>
              <w:t>Table</w:t>
            </w:r>
            <w:r w:rsidR="004D44CC">
              <w:rPr>
                <w:rFonts w:ascii="Trebuchet MS" w:hAnsi="Trebuchet MS"/>
                <w:i/>
                <w:sz w:val="20"/>
              </w:rPr>
              <w:t xml:space="preserve"> 4.3</w:t>
            </w:r>
            <w:r w:rsidRPr="0004078A">
              <w:rPr>
                <w:rFonts w:ascii="Trebuchet MS" w:hAnsi="Trebuchet MS"/>
                <w:i/>
                <w:sz w:val="20"/>
              </w:rPr>
              <w:t>:</w:t>
            </w:r>
          </w:p>
        </w:tc>
      </w:tr>
      <w:tr w:rsidR="0004078A" w:rsidRPr="00FE4DB0" w14:paraId="5370E2F2" w14:textId="77777777" w:rsidTr="00842FC0">
        <w:trPr>
          <w:trHeight w:val="720"/>
        </w:trPr>
        <w:tc>
          <w:tcPr>
            <w:tcW w:w="10343" w:type="dxa"/>
          </w:tcPr>
          <w:p w14:paraId="3B4B510B" w14:textId="77777777" w:rsidR="0004078A" w:rsidRDefault="0004078A" w:rsidP="00A4159C">
            <w:pPr>
              <w:rPr>
                <w:rFonts w:ascii="Trebuchet MS" w:hAnsi="Trebuchet MS"/>
              </w:rPr>
            </w:pPr>
          </w:p>
        </w:tc>
      </w:tr>
      <w:tr w:rsidR="0004078A" w:rsidRPr="00FE4DB0" w14:paraId="3DB3E555" w14:textId="77777777" w:rsidTr="00DB19C8">
        <w:tc>
          <w:tcPr>
            <w:tcW w:w="10343" w:type="dxa"/>
            <w:shd w:val="clear" w:color="auto" w:fill="DEEAF6" w:themeFill="accent1" w:themeFillTint="33"/>
          </w:tcPr>
          <w:p w14:paraId="2CBF307D" w14:textId="77777777" w:rsidR="0004078A" w:rsidRPr="001E1C06" w:rsidRDefault="0004078A" w:rsidP="0004078A">
            <w:pPr>
              <w:pStyle w:val="ListParagraph"/>
              <w:rPr>
                <w:i/>
              </w:rPr>
            </w:pPr>
            <w:r w:rsidRPr="001E1C06">
              <w:rPr>
                <w:i/>
                <w:sz w:val="18"/>
                <w:szCs w:val="18"/>
              </w:rPr>
              <w:t>Provide evidence that there are sufficient graduate courses for a student to meet degree requirements [IQAP 2.5.8].</w:t>
            </w:r>
          </w:p>
        </w:tc>
      </w:tr>
      <w:tr w:rsidR="0004078A" w:rsidRPr="00FE4DB0" w14:paraId="59A0B6B3" w14:textId="77777777" w:rsidTr="0004078A">
        <w:trPr>
          <w:trHeight w:val="606"/>
        </w:trPr>
        <w:tc>
          <w:tcPr>
            <w:tcW w:w="10343" w:type="dxa"/>
            <w:shd w:val="clear" w:color="auto" w:fill="auto"/>
          </w:tcPr>
          <w:p w14:paraId="3971B104" w14:textId="77777777" w:rsidR="0004078A" w:rsidRPr="001E1C06" w:rsidRDefault="0004078A" w:rsidP="0004078A">
            <w:pPr>
              <w:pStyle w:val="ListParagraph"/>
              <w:rPr>
                <w:i/>
              </w:rPr>
            </w:pPr>
          </w:p>
        </w:tc>
      </w:tr>
      <w:tr w:rsidR="00F402CF" w:rsidRPr="00FE4DB0" w14:paraId="08347B1D" w14:textId="77777777" w:rsidTr="00DB19C8">
        <w:tc>
          <w:tcPr>
            <w:tcW w:w="10343" w:type="dxa"/>
            <w:shd w:val="clear" w:color="auto" w:fill="DEEAF6" w:themeFill="accent1" w:themeFillTint="33"/>
          </w:tcPr>
          <w:p w14:paraId="058DDF7A" w14:textId="77777777" w:rsidR="00842FC0" w:rsidRPr="001E1C06" w:rsidRDefault="00842FC0" w:rsidP="00333C19">
            <w:pPr>
              <w:pStyle w:val="ListParagraph"/>
              <w:numPr>
                <w:ilvl w:val="0"/>
                <w:numId w:val="6"/>
              </w:numPr>
              <w:rPr>
                <w:i/>
              </w:rPr>
            </w:pPr>
            <w:r w:rsidRPr="001E1C06">
              <w:rPr>
                <w:i/>
              </w:rPr>
              <w:t>Additional Courses Offered by Other Units</w:t>
            </w:r>
          </w:p>
          <w:p w14:paraId="2EC2F4C2" w14:textId="77777777" w:rsidR="00F402CF" w:rsidRPr="001E1C06" w:rsidRDefault="00DB19C8" w:rsidP="00DB19C8">
            <w:pPr>
              <w:pStyle w:val="ListParagraph"/>
              <w:rPr>
                <w:i/>
                <w:sz w:val="18"/>
                <w:szCs w:val="18"/>
              </w:rPr>
            </w:pPr>
            <w:r w:rsidRPr="001E1C06">
              <w:rPr>
                <w:i/>
                <w:sz w:val="18"/>
                <w:szCs w:val="18"/>
              </w:rPr>
              <w:t>Document and describe course</w:t>
            </w:r>
            <w:r w:rsidR="00C640B8" w:rsidRPr="001E1C06">
              <w:rPr>
                <w:i/>
                <w:sz w:val="18"/>
                <w:szCs w:val="18"/>
              </w:rPr>
              <w:t>s</w:t>
            </w:r>
            <w:r w:rsidRPr="001E1C06">
              <w:rPr>
                <w:i/>
                <w:sz w:val="18"/>
                <w:szCs w:val="18"/>
              </w:rPr>
              <w:t xml:space="preserve"> offered by other units which contribute to achievement of the program learning outcomes.</w:t>
            </w:r>
          </w:p>
        </w:tc>
      </w:tr>
      <w:tr w:rsidR="00842FC0" w:rsidRPr="00FE4DB0" w14:paraId="6F3D9A69" w14:textId="77777777" w:rsidTr="00DB19C8">
        <w:trPr>
          <w:trHeight w:val="582"/>
        </w:trPr>
        <w:tc>
          <w:tcPr>
            <w:tcW w:w="10343" w:type="dxa"/>
            <w:shd w:val="clear" w:color="auto" w:fill="auto"/>
          </w:tcPr>
          <w:p w14:paraId="6063C9B2" w14:textId="77777777" w:rsidR="00842FC0" w:rsidRPr="00FE4DB0" w:rsidRDefault="00842FC0" w:rsidP="00842FC0">
            <w:pPr>
              <w:rPr>
                <w:rFonts w:ascii="Trebuchet MS" w:hAnsi="Trebuchet MS"/>
              </w:rPr>
            </w:pPr>
          </w:p>
        </w:tc>
      </w:tr>
      <w:tr w:rsidR="00842FC0" w:rsidRPr="00FE4DB0" w14:paraId="2F05F558" w14:textId="77777777" w:rsidTr="008D4609">
        <w:tc>
          <w:tcPr>
            <w:tcW w:w="10343" w:type="dxa"/>
            <w:shd w:val="clear" w:color="auto" w:fill="DEEAF6" w:themeFill="accent1" w:themeFillTint="33"/>
          </w:tcPr>
          <w:p w14:paraId="2959ABCD" w14:textId="77777777" w:rsidR="00842FC0" w:rsidRPr="001E1C06" w:rsidRDefault="00842FC0" w:rsidP="00E91950">
            <w:pPr>
              <w:pStyle w:val="Heading3"/>
              <w:outlineLvl w:val="2"/>
              <w:rPr>
                <w:i/>
              </w:rPr>
            </w:pPr>
            <w:bookmarkStart w:id="25" w:name="_Toc474919151"/>
            <w:r w:rsidRPr="001E1C06">
              <w:rPr>
                <w:i/>
              </w:rPr>
              <w:lastRenderedPageBreak/>
              <w:t>4.6: Modes of Delivery</w:t>
            </w:r>
            <w:bookmarkEnd w:id="25"/>
          </w:p>
          <w:p w14:paraId="7020A279" w14:textId="77777777" w:rsidR="00DB19C8" w:rsidRPr="001E1C06" w:rsidRDefault="007E18EC" w:rsidP="007E18EC">
            <w:pPr>
              <w:rPr>
                <w:rFonts w:ascii="Trebuchet MS" w:hAnsi="Trebuchet MS"/>
                <w:i/>
                <w:sz w:val="18"/>
                <w:szCs w:val="18"/>
              </w:rPr>
            </w:pPr>
            <w:r>
              <w:rPr>
                <w:rFonts w:ascii="Trebuchet MS" w:hAnsi="Trebuchet MS"/>
                <w:i/>
                <w:sz w:val="18"/>
                <w:szCs w:val="18"/>
              </w:rPr>
              <w:t>Identify</w:t>
            </w:r>
            <w:r w:rsidR="00DB19C8" w:rsidRPr="001E1C06">
              <w:rPr>
                <w:rFonts w:ascii="Trebuchet MS" w:hAnsi="Trebuchet MS"/>
                <w:i/>
                <w:sz w:val="18"/>
                <w:szCs w:val="18"/>
              </w:rPr>
              <w:t xml:space="preserve"> the modes of delivery utilized in the program(s).</w:t>
            </w:r>
            <w:r>
              <w:rPr>
                <w:rFonts w:ascii="Trebuchet MS" w:hAnsi="Trebuchet MS"/>
                <w:i/>
                <w:sz w:val="18"/>
                <w:szCs w:val="18"/>
              </w:rPr>
              <w:t xml:space="preserve"> Provide comment and analysis.</w:t>
            </w:r>
          </w:p>
        </w:tc>
      </w:tr>
      <w:tr w:rsidR="00DB19C8" w:rsidRPr="00FE4DB0" w14:paraId="69412A03" w14:textId="77777777" w:rsidTr="008D4609">
        <w:trPr>
          <w:trHeight w:val="598"/>
        </w:trPr>
        <w:tc>
          <w:tcPr>
            <w:tcW w:w="10343" w:type="dxa"/>
            <w:shd w:val="clear" w:color="auto" w:fill="auto"/>
          </w:tcPr>
          <w:p w14:paraId="12A1EE57" w14:textId="77777777" w:rsidR="00DB19C8" w:rsidRPr="00FE4DB0" w:rsidRDefault="00DB19C8" w:rsidP="00DB19C8">
            <w:pPr>
              <w:rPr>
                <w:rFonts w:ascii="Trebuchet MS" w:hAnsi="Trebuchet MS"/>
              </w:rPr>
            </w:pPr>
          </w:p>
        </w:tc>
      </w:tr>
      <w:tr w:rsidR="00842FC0" w:rsidRPr="00FE4DB0" w14:paraId="5B98BA79" w14:textId="77777777" w:rsidTr="008D4609">
        <w:tc>
          <w:tcPr>
            <w:tcW w:w="10343" w:type="dxa"/>
            <w:shd w:val="clear" w:color="auto" w:fill="DEEAF6" w:themeFill="accent1" w:themeFillTint="33"/>
          </w:tcPr>
          <w:p w14:paraId="03F5ADF4" w14:textId="77777777" w:rsidR="00842FC0" w:rsidRPr="001E1C06" w:rsidRDefault="00842FC0" w:rsidP="00333C19">
            <w:pPr>
              <w:pStyle w:val="ListParagraph"/>
              <w:numPr>
                <w:ilvl w:val="0"/>
                <w:numId w:val="5"/>
              </w:numPr>
              <w:rPr>
                <w:i/>
              </w:rPr>
            </w:pPr>
            <w:r w:rsidRPr="001E1C06">
              <w:rPr>
                <w:i/>
              </w:rPr>
              <w:t>Degree of Interactivity</w:t>
            </w:r>
          </w:p>
          <w:p w14:paraId="031F1C99" w14:textId="77777777" w:rsidR="00DB19C8" w:rsidRPr="001E1C06" w:rsidRDefault="00DB19C8" w:rsidP="00DB19C8">
            <w:pPr>
              <w:pStyle w:val="ListParagraph"/>
              <w:rPr>
                <w:i/>
                <w:sz w:val="18"/>
                <w:szCs w:val="18"/>
              </w:rPr>
            </w:pPr>
            <w:r w:rsidRPr="001E1C06">
              <w:rPr>
                <w:i/>
                <w:sz w:val="18"/>
                <w:szCs w:val="18"/>
              </w:rPr>
              <w:t>Describe how the modes of delivery support interactive learning and promote student engagement.</w:t>
            </w:r>
          </w:p>
        </w:tc>
      </w:tr>
      <w:tr w:rsidR="00842FC0" w:rsidRPr="00FE4DB0" w14:paraId="052C22C6" w14:textId="77777777" w:rsidTr="008D4609">
        <w:trPr>
          <w:trHeight w:val="580"/>
        </w:trPr>
        <w:tc>
          <w:tcPr>
            <w:tcW w:w="10343" w:type="dxa"/>
          </w:tcPr>
          <w:p w14:paraId="0D36AA33" w14:textId="77777777" w:rsidR="00842FC0" w:rsidRPr="00FE4DB0" w:rsidRDefault="00842FC0" w:rsidP="00D326F5">
            <w:pPr>
              <w:rPr>
                <w:rFonts w:ascii="Trebuchet MS" w:hAnsi="Trebuchet MS"/>
              </w:rPr>
            </w:pPr>
          </w:p>
        </w:tc>
      </w:tr>
      <w:tr w:rsidR="00842FC0" w:rsidRPr="00FE4DB0" w14:paraId="610E2D57" w14:textId="77777777" w:rsidTr="008D4609">
        <w:trPr>
          <w:trHeight w:val="199"/>
        </w:trPr>
        <w:tc>
          <w:tcPr>
            <w:tcW w:w="10343" w:type="dxa"/>
            <w:shd w:val="clear" w:color="auto" w:fill="DEEAF6" w:themeFill="accent1" w:themeFillTint="33"/>
          </w:tcPr>
          <w:p w14:paraId="093EBAE8" w14:textId="77777777" w:rsidR="00842FC0" w:rsidRPr="001E1C06" w:rsidRDefault="00842FC0" w:rsidP="00333C19">
            <w:pPr>
              <w:pStyle w:val="ListParagraph"/>
              <w:numPr>
                <w:ilvl w:val="0"/>
                <w:numId w:val="5"/>
              </w:numPr>
              <w:rPr>
                <w:i/>
              </w:rPr>
            </w:pPr>
            <w:r w:rsidRPr="001E1C06">
              <w:rPr>
                <w:i/>
              </w:rPr>
              <w:t>Class Size</w:t>
            </w:r>
          </w:p>
          <w:p w14:paraId="469519DE" w14:textId="77777777" w:rsidR="008D4609" w:rsidRPr="001E1C06" w:rsidRDefault="008D4609" w:rsidP="008D4609">
            <w:pPr>
              <w:pStyle w:val="ListParagraph"/>
              <w:rPr>
                <w:i/>
                <w:sz w:val="18"/>
                <w:szCs w:val="18"/>
              </w:rPr>
            </w:pPr>
            <w:r w:rsidRPr="001E1C06">
              <w:rPr>
                <w:i/>
                <w:sz w:val="18"/>
                <w:szCs w:val="18"/>
              </w:rPr>
              <w:t>Describe any modifications or accommodations made to support learning outcomes relative to class size.</w:t>
            </w:r>
          </w:p>
        </w:tc>
      </w:tr>
      <w:tr w:rsidR="00F402CF" w:rsidRPr="00FE4DB0" w14:paraId="0EB357FD" w14:textId="77777777" w:rsidTr="008D4609">
        <w:trPr>
          <w:trHeight w:val="627"/>
        </w:trPr>
        <w:tc>
          <w:tcPr>
            <w:tcW w:w="10343" w:type="dxa"/>
          </w:tcPr>
          <w:p w14:paraId="77EE5EAF" w14:textId="77777777" w:rsidR="00F402CF" w:rsidRPr="00FE4DB0" w:rsidRDefault="00F402CF" w:rsidP="00D326F5">
            <w:pPr>
              <w:rPr>
                <w:rFonts w:ascii="Trebuchet MS" w:hAnsi="Trebuchet MS"/>
              </w:rPr>
            </w:pPr>
          </w:p>
        </w:tc>
      </w:tr>
      <w:tr w:rsidR="00842FC0" w:rsidRPr="00FE4DB0" w14:paraId="1ECC674B" w14:textId="77777777" w:rsidTr="008D4609">
        <w:trPr>
          <w:trHeight w:val="202"/>
        </w:trPr>
        <w:tc>
          <w:tcPr>
            <w:tcW w:w="10343" w:type="dxa"/>
            <w:shd w:val="clear" w:color="auto" w:fill="DEEAF6" w:themeFill="accent1" w:themeFillTint="33"/>
          </w:tcPr>
          <w:p w14:paraId="1143347E" w14:textId="77777777" w:rsidR="00842FC0" w:rsidRPr="001E1C06" w:rsidRDefault="00842FC0" w:rsidP="00333C19">
            <w:pPr>
              <w:pStyle w:val="ListParagraph"/>
              <w:numPr>
                <w:ilvl w:val="0"/>
                <w:numId w:val="5"/>
              </w:numPr>
              <w:rPr>
                <w:i/>
              </w:rPr>
            </w:pPr>
            <w:r w:rsidRPr="001E1C06">
              <w:rPr>
                <w:i/>
              </w:rPr>
              <w:t>Appropriateness and Effectiveness</w:t>
            </w:r>
          </w:p>
          <w:p w14:paraId="5A41865C" w14:textId="77777777" w:rsidR="008D4609" w:rsidRPr="001E1C06" w:rsidRDefault="008D4609" w:rsidP="008D4609">
            <w:pPr>
              <w:pStyle w:val="ListParagraph"/>
              <w:rPr>
                <w:i/>
                <w:sz w:val="18"/>
                <w:szCs w:val="18"/>
              </w:rPr>
            </w:pPr>
            <w:r w:rsidRPr="001E1C06">
              <w:rPr>
                <w:i/>
                <w:sz w:val="18"/>
                <w:szCs w:val="18"/>
              </w:rPr>
              <w:t>Describe the appropriateness and effectiveness of the modes of delivery and how they support the achievement of learning outcomes in the program [IQAP 2.5.3].</w:t>
            </w:r>
          </w:p>
        </w:tc>
      </w:tr>
      <w:tr w:rsidR="00842FC0" w:rsidRPr="00FE4DB0" w14:paraId="71196D55" w14:textId="77777777" w:rsidTr="008D4609">
        <w:trPr>
          <w:trHeight w:val="604"/>
        </w:trPr>
        <w:tc>
          <w:tcPr>
            <w:tcW w:w="10343" w:type="dxa"/>
          </w:tcPr>
          <w:p w14:paraId="22A362FE" w14:textId="77777777" w:rsidR="00842FC0" w:rsidRPr="00FE4DB0" w:rsidRDefault="00842FC0" w:rsidP="00207C0D">
            <w:pPr>
              <w:rPr>
                <w:rFonts w:ascii="Trebuchet MS" w:hAnsi="Trebuchet MS"/>
              </w:rPr>
            </w:pPr>
          </w:p>
        </w:tc>
      </w:tr>
    </w:tbl>
    <w:p w14:paraId="77844585" w14:textId="77777777" w:rsidR="004D44CC" w:rsidRDefault="004D44CC" w:rsidP="00D326F5">
      <w:pPr>
        <w:rPr>
          <w:rFonts w:ascii="Trebuchet MS" w:hAnsi="Trebuchet MS"/>
          <w:sz w:val="24"/>
        </w:rPr>
      </w:pPr>
    </w:p>
    <w:p w14:paraId="286BF209" w14:textId="77777777" w:rsidR="004D44CC" w:rsidRDefault="004D44CC" w:rsidP="00D326F5">
      <w:pPr>
        <w:rPr>
          <w:rFonts w:ascii="Trebuchet MS" w:hAnsi="Trebuchet MS"/>
          <w:sz w:val="24"/>
        </w:rPr>
        <w:sectPr w:rsidR="004D44CC" w:rsidSect="009C68FE">
          <w:pgSz w:w="12240" w:h="15840"/>
          <w:pgMar w:top="1135" w:right="1041" w:bottom="1560" w:left="851" w:header="708" w:footer="708" w:gutter="0"/>
          <w:cols w:space="708"/>
          <w:docGrid w:linePitch="360"/>
        </w:sectPr>
      </w:pPr>
    </w:p>
    <w:p w14:paraId="5030FA57" w14:textId="77777777" w:rsidR="004D44CC" w:rsidRDefault="004D44CC" w:rsidP="007703A2">
      <w:pPr>
        <w:spacing w:after="0"/>
        <w:ind w:right="-1"/>
        <w:rPr>
          <w:rFonts w:ascii="Trebuchet MS" w:hAnsi="Trebuchet MS"/>
        </w:rPr>
      </w:pPr>
      <w:r>
        <w:rPr>
          <w:rFonts w:ascii="Trebuchet MS" w:hAnsi="Trebuchet MS"/>
        </w:rPr>
        <w:lastRenderedPageBreak/>
        <w:t>Table 4.2d: Undergraduate Course Offerings and Registrations by Level (previous eight years)</w:t>
      </w:r>
    </w:p>
    <w:p w14:paraId="0200C8DB" w14:textId="77777777" w:rsidR="007703A2" w:rsidRDefault="007703A2" w:rsidP="007703A2">
      <w:pPr>
        <w:spacing w:after="0"/>
        <w:ind w:right="-1"/>
        <w:rPr>
          <w:rFonts w:ascii="Trebuchet MS" w:hAnsi="Trebuchet MS"/>
          <w:sz w:val="20"/>
          <w:szCs w:val="20"/>
        </w:rPr>
      </w:pPr>
      <w:r w:rsidRPr="00A4159C">
        <w:rPr>
          <w:rFonts w:ascii="Trebuchet MS" w:hAnsi="Trebuchet MS"/>
          <w:sz w:val="20"/>
          <w:szCs w:val="20"/>
          <w:highlight w:val="yellow"/>
        </w:rPr>
        <w:t>Insert 4.</w:t>
      </w:r>
      <w:r>
        <w:rPr>
          <w:rFonts w:ascii="Trebuchet MS" w:hAnsi="Trebuchet MS"/>
          <w:sz w:val="20"/>
          <w:szCs w:val="20"/>
          <w:highlight w:val="yellow"/>
        </w:rPr>
        <w:t>2d</w:t>
      </w:r>
      <w:r w:rsidRPr="00A4159C">
        <w:rPr>
          <w:rFonts w:ascii="Trebuchet MS" w:hAnsi="Trebuchet MS"/>
          <w:sz w:val="20"/>
          <w:szCs w:val="20"/>
          <w:highlight w:val="yellow"/>
        </w:rPr>
        <w:t xml:space="preserve"> provided by Institutional Analysis</w:t>
      </w:r>
    </w:p>
    <w:p w14:paraId="73262696" w14:textId="77777777" w:rsidR="004D44CC" w:rsidRDefault="004D44CC" w:rsidP="007703A2">
      <w:pPr>
        <w:spacing w:after="0"/>
        <w:ind w:right="-1"/>
        <w:rPr>
          <w:rFonts w:ascii="Trebuchet MS" w:hAnsi="Trebuchet MS"/>
          <w:sz w:val="24"/>
        </w:rPr>
      </w:pPr>
    </w:p>
    <w:p w14:paraId="19A34F12" w14:textId="77777777" w:rsidR="004D44CC" w:rsidRDefault="004D44CC" w:rsidP="007703A2">
      <w:pPr>
        <w:spacing w:after="0"/>
        <w:ind w:right="-1"/>
        <w:rPr>
          <w:rFonts w:ascii="Trebuchet MS" w:hAnsi="Trebuchet MS"/>
          <w:sz w:val="24"/>
        </w:rPr>
      </w:pPr>
    </w:p>
    <w:p w14:paraId="291D126C" w14:textId="77777777" w:rsidR="004D44CC" w:rsidRDefault="004D44CC" w:rsidP="007703A2">
      <w:pPr>
        <w:ind w:right="-1"/>
        <w:rPr>
          <w:rFonts w:ascii="Trebuchet MS" w:hAnsi="Trebuchet MS"/>
          <w:sz w:val="24"/>
        </w:rPr>
      </w:pPr>
      <w:r>
        <w:rPr>
          <w:rFonts w:ascii="Trebuchet MS" w:hAnsi="Trebuchet MS"/>
          <w:sz w:val="24"/>
        </w:rPr>
        <w:br w:type="page"/>
      </w:r>
    </w:p>
    <w:p w14:paraId="5B588B81" w14:textId="77777777" w:rsidR="004D44CC" w:rsidRDefault="004D44CC" w:rsidP="007703A2">
      <w:pPr>
        <w:spacing w:after="0"/>
        <w:ind w:right="-1"/>
        <w:rPr>
          <w:rFonts w:ascii="Trebuchet MS" w:hAnsi="Trebuchet MS"/>
        </w:rPr>
      </w:pPr>
      <w:r>
        <w:rPr>
          <w:rFonts w:ascii="Trebuchet MS" w:hAnsi="Trebuchet MS"/>
        </w:rPr>
        <w:lastRenderedPageBreak/>
        <w:t>Table 4.3d: Graduate Course Registrations (previous eight years)</w:t>
      </w:r>
    </w:p>
    <w:p w14:paraId="6EECBEA2" w14:textId="77777777" w:rsidR="004D44CC" w:rsidRDefault="004D44CC" w:rsidP="007703A2">
      <w:pPr>
        <w:spacing w:after="0"/>
        <w:ind w:right="-1"/>
        <w:rPr>
          <w:rFonts w:ascii="Trebuchet MS" w:hAnsi="Trebuchet MS"/>
          <w:sz w:val="20"/>
          <w:szCs w:val="20"/>
        </w:rPr>
      </w:pPr>
      <w:r w:rsidRPr="00A4159C">
        <w:rPr>
          <w:rFonts w:ascii="Trebuchet MS" w:hAnsi="Trebuchet MS"/>
          <w:sz w:val="20"/>
          <w:szCs w:val="20"/>
          <w:highlight w:val="yellow"/>
        </w:rPr>
        <w:t>Insert 4.</w:t>
      </w:r>
      <w:r>
        <w:rPr>
          <w:rFonts w:ascii="Trebuchet MS" w:hAnsi="Trebuchet MS"/>
          <w:sz w:val="20"/>
          <w:szCs w:val="20"/>
          <w:highlight w:val="yellow"/>
        </w:rPr>
        <w:t>3d</w:t>
      </w:r>
      <w:r w:rsidRPr="00A4159C">
        <w:rPr>
          <w:rFonts w:ascii="Trebuchet MS" w:hAnsi="Trebuchet MS"/>
          <w:sz w:val="20"/>
          <w:szCs w:val="20"/>
          <w:highlight w:val="yellow"/>
        </w:rPr>
        <w:t xml:space="preserve"> provided by Institutional Analysis</w:t>
      </w:r>
    </w:p>
    <w:p w14:paraId="0B5A46D7" w14:textId="77777777" w:rsidR="004D44CC" w:rsidRDefault="004D44CC" w:rsidP="007703A2">
      <w:pPr>
        <w:spacing w:after="0"/>
        <w:ind w:right="-1"/>
        <w:rPr>
          <w:rFonts w:ascii="Trebuchet MS" w:hAnsi="Trebuchet MS"/>
          <w:sz w:val="24"/>
        </w:rPr>
      </w:pPr>
    </w:p>
    <w:p w14:paraId="215C4E7E" w14:textId="77777777" w:rsidR="00C44B19" w:rsidRDefault="00C44B19" w:rsidP="007703A2">
      <w:pPr>
        <w:spacing w:after="0"/>
        <w:ind w:right="-1"/>
        <w:rPr>
          <w:rFonts w:ascii="Trebuchet MS" w:hAnsi="Trebuchet MS"/>
          <w:sz w:val="24"/>
        </w:rPr>
      </w:pPr>
    </w:p>
    <w:p w14:paraId="6D3C0DF0" w14:textId="77777777" w:rsidR="004D44CC" w:rsidRDefault="004D44CC" w:rsidP="007703A2">
      <w:pPr>
        <w:spacing w:after="0"/>
        <w:ind w:right="-1"/>
        <w:rPr>
          <w:rFonts w:ascii="Trebuchet MS" w:hAnsi="Trebuchet MS"/>
          <w:sz w:val="24"/>
        </w:rPr>
      </w:pPr>
    </w:p>
    <w:p w14:paraId="33EFAC0C" w14:textId="77777777" w:rsidR="004D44CC" w:rsidRDefault="004D44CC" w:rsidP="00D326F5">
      <w:pPr>
        <w:rPr>
          <w:rFonts w:ascii="Trebuchet MS" w:hAnsi="Trebuchet MS"/>
          <w:sz w:val="24"/>
        </w:rPr>
        <w:sectPr w:rsidR="004D44CC" w:rsidSect="007703A2">
          <w:pgSz w:w="15840" w:h="12240" w:orient="landscape"/>
          <w:pgMar w:top="851" w:right="531" w:bottom="1041" w:left="709" w:header="708" w:footer="708" w:gutter="0"/>
          <w:cols w:space="708"/>
          <w:docGrid w:linePitch="360"/>
        </w:sectPr>
      </w:pPr>
    </w:p>
    <w:p w14:paraId="0CA80594" w14:textId="77777777" w:rsidR="004D44CC" w:rsidRPr="00FE4DB0" w:rsidRDefault="004D44CC" w:rsidP="00D326F5">
      <w:pPr>
        <w:rPr>
          <w:rFonts w:ascii="Trebuchet MS" w:hAnsi="Trebuchet MS"/>
          <w:sz w:val="24"/>
        </w:rPr>
      </w:pPr>
    </w:p>
    <w:p w14:paraId="24EAC19B" w14:textId="77777777" w:rsidR="00142B25" w:rsidRPr="00FE4DB0" w:rsidRDefault="00207C0D" w:rsidP="004C3584">
      <w:pPr>
        <w:pStyle w:val="Heading2"/>
      </w:pPr>
      <w:bookmarkStart w:id="26" w:name="_Toc467570580"/>
      <w:bookmarkStart w:id="27" w:name="_Toc474919152"/>
      <w:r w:rsidRPr="00FE4DB0">
        <w:t>5.0: Faculty and Staff Resources</w:t>
      </w:r>
      <w:bookmarkEnd w:id="26"/>
      <w:bookmarkEnd w:id="27"/>
    </w:p>
    <w:p w14:paraId="5D120BAF" w14:textId="77777777" w:rsidR="00207C0D" w:rsidRPr="001E1C06" w:rsidRDefault="00E550DA" w:rsidP="00207C0D">
      <w:pPr>
        <w:rPr>
          <w:rFonts w:ascii="Trebuchet MS" w:hAnsi="Trebuchet MS"/>
          <w:b/>
          <w:i/>
          <w:sz w:val="20"/>
          <w:szCs w:val="20"/>
        </w:rPr>
      </w:pPr>
      <w:r w:rsidRPr="001E1C06">
        <w:rPr>
          <w:rFonts w:ascii="Trebuchet MS" w:hAnsi="Trebuchet MS"/>
          <w:i/>
          <w:sz w:val="20"/>
          <w:szCs w:val="20"/>
        </w:rPr>
        <w:t xml:space="preserve">This section will provide an account of faculty and staffing resources in place since the last review. Provide analysis and comment with regards to the impact of the quantity and quality of faculty and staffing resources on the delivery of the program [IQAP 2.5.5] and [IQAP 2.5.6].  Only those tables which are applicable to the Unit/Program should be completed. </w:t>
      </w:r>
      <w:r w:rsidR="00210FA6" w:rsidRPr="001E1C06">
        <w:rPr>
          <w:rFonts w:ascii="Trebuchet MS" w:hAnsi="Trebuchet MS"/>
          <w:b/>
          <w:i/>
          <w:sz w:val="20"/>
          <w:szCs w:val="20"/>
        </w:rPr>
        <w:t xml:space="preserve">The CVs of all faculty/instructors contributing to the program will be included as Appendix </w:t>
      </w:r>
      <w:r w:rsidR="00C640B8" w:rsidRPr="001E1C06">
        <w:rPr>
          <w:rFonts w:ascii="Trebuchet MS" w:hAnsi="Trebuchet MS"/>
          <w:b/>
          <w:i/>
          <w:sz w:val="20"/>
          <w:szCs w:val="20"/>
        </w:rPr>
        <w:t>E</w:t>
      </w:r>
      <w:r w:rsidR="00210FA6" w:rsidRPr="001E1C06">
        <w:rPr>
          <w:rFonts w:ascii="Trebuchet MS" w:hAnsi="Trebuchet MS"/>
          <w:b/>
          <w:i/>
          <w:sz w:val="20"/>
          <w:szCs w:val="20"/>
        </w:rPr>
        <w:t>.</w:t>
      </w:r>
      <w:r w:rsidRPr="001E1C06">
        <w:rPr>
          <w:rFonts w:ascii="Trebuchet MS" w:hAnsi="Trebuchet MS"/>
          <w:i/>
          <w:sz w:val="20"/>
          <w:szCs w:val="20"/>
        </w:rPr>
        <w:t xml:space="preserve"> The Unit will supply information under the following headings:</w:t>
      </w:r>
    </w:p>
    <w:tbl>
      <w:tblPr>
        <w:tblStyle w:val="TableGrid"/>
        <w:tblW w:w="0" w:type="auto"/>
        <w:tblLook w:val="04A0" w:firstRow="1" w:lastRow="0" w:firstColumn="1" w:lastColumn="0" w:noHBand="0" w:noVBand="1"/>
      </w:tblPr>
      <w:tblGrid>
        <w:gridCol w:w="10338"/>
      </w:tblGrid>
      <w:tr w:rsidR="00207C0D" w:rsidRPr="00FE4DB0" w14:paraId="37333BF6" w14:textId="77777777" w:rsidTr="00210FA6">
        <w:tc>
          <w:tcPr>
            <w:tcW w:w="10338" w:type="dxa"/>
            <w:shd w:val="clear" w:color="auto" w:fill="DEEAF6" w:themeFill="accent1" w:themeFillTint="33"/>
          </w:tcPr>
          <w:p w14:paraId="18571124" w14:textId="77777777" w:rsidR="00207C0D" w:rsidRPr="001E1C06" w:rsidRDefault="00207C0D" w:rsidP="00342448">
            <w:pPr>
              <w:rPr>
                <w:rFonts w:ascii="Trebuchet MS" w:hAnsi="Trebuchet MS"/>
                <w:i/>
              </w:rPr>
            </w:pPr>
            <w:bookmarkStart w:id="28" w:name="_Toc474919153"/>
            <w:r w:rsidRPr="001E1C06">
              <w:rPr>
                <w:rStyle w:val="Heading3Char"/>
                <w:i/>
              </w:rPr>
              <w:t>5.1</w:t>
            </w:r>
            <w:r w:rsidR="003161DD" w:rsidRPr="001E1C06">
              <w:rPr>
                <w:rStyle w:val="Heading3Char"/>
                <w:i/>
              </w:rPr>
              <w:t>: Full and Part-Time Faculty</w:t>
            </w:r>
            <w:bookmarkEnd w:id="28"/>
          </w:p>
          <w:p w14:paraId="5F396060" w14:textId="77777777" w:rsidR="00207C0D" w:rsidRPr="001E1C06" w:rsidRDefault="00E550DA" w:rsidP="00E450C3">
            <w:pPr>
              <w:rPr>
                <w:rFonts w:ascii="Trebuchet MS" w:hAnsi="Trebuchet MS"/>
                <w:i/>
                <w:sz w:val="18"/>
                <w:szCs w:val="18"/>
              </w:rPr>
            </w:pPr>
            <w:r w:rsidRPr="001E1C06">
              <w:rPr>
                <w:rFonts w:ascii="Trebuchet MS" w:hAnsi="Trebuchet MS"/>
                <w:i/>
                <w:sz w:val="18"/>
                <w:szCs w:val="18"/>
              </w:rPr>
              <w:t>In completing Tables 5.1, 5.2 and 5.4, faculty are listed as being either core or participating. Core faculty are defined as those faculty members who are expected to be involved in thesis supervision. Participating faculty are defined as those faculty who may be involved in a graduate program through teaching courses and/or serving on thesis committees.</w:t>
            </w:r>
          </w:p>
        </w:tc>
      </w:tr>
      <w:tr w:rsidR="00207C0D" w:rsidRPr="00FE4DB0" w14:paraId="76BF67BA" w14:textId="77777777" w:rsidTr="00210FA6">
        <w:trPr>
          <w:trHeight w:val="308"/>
        </w:trPr>
        <w:tc>
          <w:tcPr>
            <w:tcW w:w="10338" w:type="dxa"/>
            <w:shd w:val="clear" w:color="auto" w:fill="DEEAF6" w:themeFill="accent1" w:themeFillTint="33"/>
          </w:tcPr>
          <w:p w14:paraId="43901439" w14:textId="77777777" w:rsidR="00207C0D" w:rsidRPr="001E1C06" w:rsidRDefault="003161DD" w:rsidP="00333C19">
            <w:pPr>
              <w:pStyle w:val="ListParagraph"/>
              <w:numPr>
                <w:ilvl w:val="0"/>
                <w:numId w:val="7"/>
              </w:numPr>
              <w:rPr>
                <w:i/>
              </w:rPr>
            </w:pPr>
            <w:r w:rsidRPr="001E1C06">
              <w:rPr>
                <w:i/>
              </w:rPr>
              <w:t>Instructor Qualifications and Teaching Assignments within the Unit</w:t>
            </w:r>
          </w:p>
          <w:p w14:paraId="0964AFF8" w14:textId="77777777" w:rsidR="00E550DA" w:rsidRPr="001E1C06" w:rsidRDefault="00E550DA" w:rsidP="00E550DA">
            <w:pPr>
              <w:pStyle w:val="ListParagraph"/>
              <w:rPr>
                <w:i/>
                <w:sz w:val="18"/>
                <w:szCs w:val="18"/>
              </w:rPr>
            </w:pPr>
            <w:r w:rsidRPr="001E1C06">
              <w:rPr>
                <w:i/>
                <w:sz w:val="18"/>
                <w:szCs w:val="18"/>
              </w:rPr>
              <w:t>Complete Table 5.1. Comment on the instructor qualifications and teaching assignments.</w:t>
            </w:r>
          </w:p>
        </w:tc>
      </w:tr>
      <w:tr w:rsidR="003161DD" w:rsidRPr="00FE4DB0" w14:paraId="6AB8EA68" w14:textId="77777777" w:rsidTr="0016481C">
        <w:trPr>
          <w:trHeight w:val="644"/>
        </w:trPr>
        <w:tc>
          <w:tcPr>
            <w:tcW w:w="10338" w:type="dxa"/>
          </w:tcPr>
          <w:p w14:paraId="27FB31F9" w14:textId="77777777" w:rsidR="003161DD" w:rsidRPr="00FE4DB0" w:rsidRDefault="003161DD" w:rsidP="003161DD">
            <w:pPr>
              <w:rPr>
                <w:rFonts w:ascii="Trebuchet MS" w:hAnsi="Trebuchet MS"/>
              </w:rPr>
            </w:pPr>
          </w:p>
        </w:tc>
      </w:tr>
      <w:tr w:rsidR="003161DD" w:rsidRPr="00FE4DB0" w14:paraId="195B8D36" w14:textId="77777777" w:rsidTr="00210FA6">
        <w:trPr>
          <w:trHeight w:val="269"/>
        </w:trPr>
        <w:tc>
          <w:tcPr>
            <w:tcW w:w="10338" w:type="dxa"/>
            <w:shd w:val="clear" w:color="auto" w:fill="DEEAF6" w:themeFill="accent1" w:themeFillTint="33"/>
          </w:tcPr>
          <w:p w14:paraId="53058686" w14:textId="77777777" w:rsidR="003161DD" w:rsidRPr="001E1C06" w:rsidRDefault="003161DD" w:rsidP="00333C19">
            <w:pPr>
              <w:pStyle w:val="ListParagraph"/>
              <w:numPr>
                <w:ilvl w:val="0"/>
                <w:numId w:val="7"/>
              </w:numPr>
              <w:rPr>
                <w:i/>
              </w:rPr>
            </w:pPr>
            <w:r w:rsidRPr="001E1C06">
              <w:rPr>
                <w:i/>
              </w:rPr>
              <w:t>Contributions by Instructors to Other Units</w:t>
            </w:r>
          </w:p>
          <w:p w14:paraId="1606AE5B" w14:textId="77777777" w:rsidR="00E550DA" w:rsidRPr="001E1C06" w:rsidRDefault="00E550DA" w:rsidP="00E550DA">
            <w:pPr>
              <w:pStyle w:val="ListParagraph"/>
              <w:rPr>
                <w:i/>
                <w:sz w:val="18"/>
                <w:szCs w:val="18"/>
              </w:rPr>
            </w:pPr>
            <w:r w:rsidRPr="001E1C06">
              <w:rPr>
                <w:i/>
                <w:sz w:val="18"/>
                <w:szCs w:val="18"/>
              </w:rPr>
              <w:t>Complete Table 5.2. Comment on the contribution of instructors in the program(s) to other units.</w:t>
            </w:r>
          </w:p>
        </w:tc>
      </w:tr>
      <w:tr w:rsidR="003161DD" w:rsidRPr="00FE4DB0" w14:paraId="3D27C275" w14:textId="77777777" w:rsidTr="0016481C">
        <w:trPr>
          <w:trHeight w:val="592"/>
        </w:trPr>
        <w:tc>
          <w:tcPr>
            <w:tcW w:w="10338" w:type="dxa"/>
          </w:tcPr>
          <w:p w14:paraId="68451446" w14:textId="77777777" w:rsidR="003161DD" w:rsidRPr="004A0899" w:rsidRDefault="003161DD" w:rsidP="004A0899">
            <w:pPr>
              <w:pStyle w:val="ListParagraph"/>
              <w:ind w:left="0"/>
              <w:rPr>
                <w:sz w:val="22"/>
                <w:szCs w:val="22"/>
              </w:rPr>
            </w:pPr>
          </w:p>
        </w:tc>
      </w:tr>
      <w:tr w:rsidR="00E550DA" w:rsidRPr="00FE4DB0" w14:paraId="6C0805FE" w14:textId="77777777" w:rsidTr="0016481C">
        <w:trPr>
          <w:trHeight w:val="502"/>
        </w:trPr>
        <w:tc>
          <w:tcPr>
            <w:tcW w:w="10338" w:type="dxa"/>
            <w:shd w:val="clear" w:color="auto" w:fill="DEEAF6" w:themeFill="accent1" w:themeFillTint="33"/>
          </w:tcPr>
          <w:p w14:paraId="395BD41A" w14:textId="77777777" w:rsidR="00D11ADD" w:rsidRPr="001E1C06" w:rsidRDefault="00D11ADD" w:rsidP="00333C19">
            <w:pPr>
              <w:pStyle w:val="ListParagraph"/>
              <w:numPr>
                <w:ilvl w:val="0"/>
                <w:numId w:val="7"/>
              </w:numPr>
              <w:rPr>
                <w:i/>
              </w:rPr>
            </w:pPr>
            <w:r w:rsidRPr="001E1C06">
              <w:rPr>
                <w:i/>
              </w:rPr>
              <w:t>Intellectual Contributions</w:t>
            </w:r>
          </w:p>
          <w:p w14:paraId="12E4BBDF" w14:textId="77777777" w:rsidR="00E550DA" w:rsidRPr="001E1C06" w:rsidRDefault="00D11ADD" w:rsidP="00F12B08">
            <w:pPr>
              <w:pStyle w:val="ListParagraph"/>
              <w:rPr>
                <w:i/>
                <w:sz w:val="18"/>
                <w:szCs w:val="18"/>
              </w:rPr>
            </w:pPr>
            <w:r w:rsidRPr="001E1C06">
              <w:rPr>
                <w:i/>
                <w:sz w:val="18"/>
                <w:szCs w:val="18"/>
              </w:rPr>
              <w:t xml:space="preserve">Complete Table 5.3. Comment on </w:t>
            </w:r>
            <w:r w:rsidR="0016481C" w:rsidRPr="001E1C06">
              <w:rPr>
                <w:i/>
                <w:sz w:val="18"/>
                <w:szCs w:val="18"/>
              </w:rPr>
              <w:t xml:space="preserve">how </w:t>
            </w:r>
            <w:r w:rsidRPr="001E1C06">
              <w:rPr>
                <w:i/>
                <w:sz w:val="18"/>
                <w:szCs w:val="18"/>
              </w:rPr>
              <w:t xml:space="preserve">the </w:t>
            </w:r>
            <w:r w:rsidR="0016481C" w:rsidRPr="001E1C06">
              <w:rPr>
                <w:i/>
                <w:sz w:val="18"/>
                <w:szCs w:val="18"/>
              </w:rPr>
              <w:t>expertise and quality of the faculty as judged by their intellectual contributions contribute to the success of the program(s).</w:t>
            </w:r>
          </w:p>
        </w:tc>
      </w:tr>
      <w:tr w:rsidR="00E550DA" w:rsidRPr="00FE4DB0" w14:paraId="07DE101B" w14:textId="77777777" w:rsidTr="0016481C">
        <w:trPr>
          <w:trHeight w:val="624"/>
        </w:trPr>
        <w:tc>
          <w:tcPr>
            <w:tcW w:w="10338" w:type="dxa"/>
          </w:tcPr>
          <w:p w14:paraId="0ADAD305" w14:textId="77777777" w:rsidR="00E550DA" w:rsidRPr="004A0899" w:rsidRDefault="00E550DA" w:rsidP="004A0899">
            <w:pPr>
              <w:pStyle w:val="ListParagraph"/>
              <w:ind w:left="0"/>
              <w:rPr>
                <w:sz w:val="22"/>
                <w:szCs w:val="22"/>
              </w:rPr>
            </w:pPr>
          </w:p>
        </w:tc>
      </w:tr>
      <w:tr w:rsidR="00210FA6" w:rsidRPr="00FE4DB0" w14:paraId="7154BB90" w14:textId="77777777" w:rsidTr="00210FA6">
        <w:tc>
          <w:tcPr>
            <w:tcW w:w="10338" w:type="dxa"/>
            <w:shd w:val="clear" w:color="auto" w:fill="DEEAF6" w:themeFill="accent1" w:themeFillTint="33"/>
          </w:tcPr>
          <w:p w14:paraId="6D1C9281" w14:textId="77777777" w:rsidR="00C640B8" w:rsidRPr="001E1C06" w:rsidRDefault="00C640B8" w:rsidP="00333C19">
            <w:pPr>
              <w:pStyle w:val="ListParagraph"/>
              <w:numPr>
                <w:ilvl w:val="0"/>
                <w:numId w:val="7"/>
              </w:numPr>
              <w:rPr>
                <w:i/>
              </w:rPr>
            </w:pPr>
            <w:r w:rsidRPr="001E1C06">
              <w:rPr>
                <w:i/>
              </w:rPr>
              <w:t>Role of Adjunct and Part-Time Faculty</w:t>
            </w:r>
          </w:p>
          <w:p w14:paraId="7C2D4FA1" w14:textId="77777777" w:rsidR="00210FA6" w:rsidRPr="001E1C06" w:rsidRDefault="00210FA6" w:rsidP="00E450C3">
            <w:pPr>
              <w:pStyle w:val="ListParagraph"/>
              <w:rPr>
                <w:i/>
                <w:sz w:val="18"/>
                <w:szCs w:val="18"/>
              </w:rPr>
            </w:pPr>
            <w:r w:rsidRPr="001E1C06">
              <w:rPr>
                <w:i/>
                <w:sz w:val="18"/>
                <w:szCs w:val="18"/>
              </w:rPr>
              <w:t>Document the role of adjunct and part-time faculty in the delivery of the program.</w:t>
            </w:r>
            <w:r w:rsidR="00E450C3">
              <w:rPr>
                <w:i/>
                <w:sz w:val="18"/>
                <w:szCs w:val="18"/>
              </w:rPr>
              <w:t xml:space="preserve"> What is the percentage of classes taught by adjunct or part-time faculty?</w:t>
            </w:r>
          </w:p>
        </w:tc>
      </w:tr>
      <w:tr w:rsidR="00210FA6" w:rsidRPr="00FE4DB0" w14:paraId="23391F00" w14:textId="77777777" w:rsidTr="00210FA6">
        <w:trPr>
          <w:trHeight w:val="614"/>
        </w:trPr>
        <w:tc>
          <w:tcPr>
            <w:tcW w:w="10338" w:type="dxa"/>
            <w:shd w:val="clear" w:color="auto" w:fill="auto"/>
          </w:tcPr>
          <w:p w14:paraId="5AAC68B0" w14:textId="77777777" w:rsidR="00210FA6" w:rsidRPr="00FE4DB0" w:rsidRDefault="00210FA6" w:rsidP="00210FA6">
            <w:pPr>
              <w:rPr>
                <w:rFonts w:ascii="Trebuchet MS" w:hAnsi="Trebuchet MS"/>
              </w:rPr>
            </w:pPr>
          </w:p>
        </w:tc>
      </w:tr>
      <w:tr w:rsidR="00207C0D" w:rsidRPr="00FE4DB0" w14:paraId="60F4EB90" w14:textId="77777777" w:rsidTr="00210FA6">
        <w:tc>
          <w:tcPr>
            <w:tcW w:w="10338" w:type="dxa"/>
            <w:shd w:val="clear" w:color="auto" w:fill="DEEAF6" w:themeFill="accent1" w:themeFillTint="33"/>
          </w:tcPr>
          <w:p w14:paraId="61670E87" w14:textId="77777777" w:rsidR="00207C0D" w:rsidRPr="001E1C06" w:rsidRDefault="00207C0D" w:rsidP="00E91950">
            <w:pPr>
              <w:pStyle w:val="Heading3"/>
              <w:outlineLvl w:val="2"/>
              <w:rPr>
                <w:i/>
                <w:color w:val="000000"/>
                <w:sz w:val="18"/>
                <w:szCs w:val="18"/>
              </w:rPr>
            </w:pPr>
            <w:bookmarkStart w:id="29" w:name="_Toc474919154"/>
            <w:r w:rsidRPr="001E1C06">
              <w:rPr>
                <w:i/>
              </w:rPr>
              <w:t>5.</w:t>
            </w:r>
            <w:r w:rsidR="003161DD" w:rsidRPr="001E1C06">
              <w:rPr>
                <w:i/>
              </w:rPr>
              <w:t xml:space="preserve">2: Faculty </w:t>
            </w:r>
            <w:r w:rsidR="0016481C" w:rsidRPr="001E1C06">
              <w:rPr>
                <w:i/>
              </w:rPr>
              <w:t>Directly</w:t>
            </w:r>
            <w:r w:rsidR="003161DD" w:rsidRPr="001E1C06">
              <w:rPr>
                <w:i/>
              </w:rPr>
              <w:t xml:space="preserve"> </w:t>
            </w:r>
            <w:r w:rsidR="0016481C" w:rsidRPr="001E1C06">
              <w:rPr>
                <w:i/>
              </w:rPr>
              <w:t>I</w:t>
            </w:r>
            <w:r w:rsidR="003161DD" w:rsidRPr="001E1C06">
              <w:rPr>
                <w:i/>
              </w:rPr>
              <w:t>nvolved with the Program from Other Units</w:t>
            </w:r>
            <w:bookmarkEnd w:id="29"/>
          </w:p>
          <w:p w14:paraId="49A52E7A" w14:textId="77777777" w:rsidR="00207C0D" w:rsidRPr="001E1C06" w:rsidRDefault="00210FA6" w:rsidP="00E450C3">
            <w:pPr>
              <w:rPr>
                <w:rFonts w:ascii="Trebuchet MS" w:hAnsi="Trebuchet MS"/>
                <w:i/>
                <w:sz w:val="18"/>
                <w:szCs w:val="18"/>
              </w:rPr>
            </w:pPr>
            <w:r w:rsidRPr="001E1C06">
              <w:rPr>
                <w:rFonts w:ascii="Trebuchet MS" w:hAnsi="Trebuchet MS"/>
                <w:i/>
                <w:sz w:val="18"/>
                <w:szCs w:val="18"/>
              </w:rPr>
              <w:t>Complete Table 5.4. Comment on the contributions by instructors from other Units to the program(s) being reviewed.</w:t>
            </w:r>
          </w:p>
        </w:tc>
      </w:tr>
      <w:tr w:rsidR="00207C0D" w:rsidRPr="00FE4DB0" w14:paraId="5E7CABBF" w14:textId="77777777" w:rsidTr="00F946DE">
        <w:trPr>
          <w:trHeight w:val="561"/>
        </w:trPr>
        <w:tc>
          <w:tcPr>
            <w:tcW w:w="10338" w:type="dxa"/>
          </w:tcPr>
          <w:p w14:paraId="2EFDED13" w14:textId="77777777" w:rsidR="00207C0D" w:rsidRPr="00FE4DB0" w:rsidRDefault="00207C0D" w:rsidP="00210FA6">
            <w:pPr>
              <w:rPr>
                <w:rFonts w:ascii="Trebuchet MS" w:hAnsi="Trebuchet MS"/>
              </w:rPr>
            </w:pPr>
          </w:p>
        </w:tc>
      </w:tr>
    </w:tbl>
    <w:p w14:paraId="6FD5A0EA" w14:textId="77777777" w:rsidR="00207C0D" w:rsidRPr="00FE4DB0" w:rsidRDefault="00207C0D" w:rsidP="00207C0D">
      <w:pPr>
        <w:rPr>
          <w:rFonts w:ascii="Trebuchet MS" w:hAnsi="Trebuchet MS"/>
        </w:rPr>
        <w:sectPr w:rsidR="00207C0D" w:rsidRPr="00FE4DB0" w:rsidSect="009C68FE">
          <w:pgSz w:w="12240" w:h="15840"/>
          <w:pgMar w:top="1135" w:right="1041" w:bottom="1560" w:left="851" w:header="708" w:footer="708" w:gutter="0"/>
          <w:cols w:space="708"/>
          <w:docGrid w:linePitch="360"/>
        </w:sectPr>
      </w:pPr>
    </w:p>
    <w:tbl>
      <w:tblPr>
        <w:tblStyle w:val="TableGrid3"/>
        <w:tblW w:w="13647" w:type="dxa"/>
        <w:tblInd w:w="-674" w:type="dxa"/>
        <w:tblLayout w:type="fixed"/>
        <w:tblLook w:val="04A0" w:firstRow="1" w:lastRow="0" w:firstColumn="1" w:lastColumn="0" w:noHBand="0" w:noVBand="1"/>
      </w:tblPr>
      <w:tblGrid>
        <w:gridCol w:w="1791"/>
        <w:gridCol w:w="1748"/>
        <w:gridCol w:w="826"/>
        <w:gridCol w:w="526"/>
        <w:gridCol w:w="478"/>
        <w:gridCol w:w="494"/>
        <w:gridCol w:w="699"/>
        <w:gridCol w:w="584"/>
        <w:gridCol w:w="587"/>
        <w:gridCol w:w="507"/>
        <w:gridCol w:w="512"/>
        <w:gridCol w:w="512"/>
        <w:gridCol w:w="512"/>
        <w:gridCol w:w="512"/>
        <w:gridCol w:w="512"/>
        <w:gridCol w:w="512"/>
        <w:gridCol w:w="2335"/>
      </w:tblGrid>
      <w:tr w:rsidR="00443DAE" w:rsidRPr="00443DAE" w14:paraId="0319DFE2" w14:textId="77777777" w:rsidTr="00443DAE">
        <w:trPr>
          <w:trHeight w:val="284"/>
        </w:trPr>
        <w:tc>
          <w:tcPr>
            <w:tcW w:w="13647" w:type="dxa"/>
            <w:gridSpan w:val="17"/>
            <w:tcBorders>
              <w:top w:val="nil"/>
              <w:left w:val="nil"/>
              <w:right w:val="nil"/>
            </w:tcBorders>
          </w:tcPr>
          <w:p w14:paraId="718B2BBD" w14:textId="77777777" w:rsidR="00443DAE" w:rsidRPr="00443DAE" w:rsidRDefault="00443DAE" w:rsidP="00443DAE">
            <w:pPr>
              <w:rPr>
                <w:rFonts w:ascii="Trebuchet MS" w:hAnsi="Trebuchet MS"/>
                <w:b/>
              </w:rPr>
            </w:pPr>
            <w:r w:rsidRPr="00443DAE">
              <w:rPr>
                <w:rFonts w:ascii="Trebuchet MS" w:hAnsi="Trebuchet MS"/>
              </w:rPr>
              <w:lastRenderedPageBreak/>
              <w:t xml:space="preserve">Table 5.1: Instructor Qualifications and Teaching Assignments </w:t>
            </w:r>
            <w:r w:rsidRPr="00443DAE">
              <w:rPr>
                <w:rFonts w:ascii="Trebuchet MS" w:hAnsi="Trebuchet MS"/>
                <w:u w:val="single"/>
              </w:rPr>
              <w:t>Within the Program</w:t>
            </w:r>
            <w:r w:rsidRPr="00443DAE">
              <w:rPr>
                <w:rFonts w:ascii="Trebuchet MS" w:hAnsi="Trebuchet MS"/>
              </w:rPr>
              <w:t xml:space="preserve"> (Current + past four years)</w:t>
            </w:r>
          </w:p>
        </w:tc>
      </w:tr>
      <w:tr w:rsidR="00443DAE" w:rsidRPr="00443DAE" w14:paraId="2B2682EA" w14:textId="77777777" w:rsidTr="00443DAE">
        <w:trPr>
          <w:trHeight w:val="232"/>
        </w:trPr>
        <w:tc>
          <w:tcPr>
            <w:tcW w:w="1791" w:type="dxa"/>
            <w:shd w:val="clear" w:color="auto" w:fill="DEEAF6" w:themeFill="accent1" w:themeFillTint="33"/>
          </w:tcPr>
          <w:p w14:paraId="12AE9C13" w14:textId="77777777" w:rsidR="00443DAE" w:rsidRPr="00443DAE" w:rsidRDefault="00443DAE" w:rsidP="00443DAE">
            <w:pPr>
              <w:rPr>
                <w:rFonts w:ascii="Trebuchet MS" w:hAnsi="Trebuchet MS"/>
                <w:b/>
              </w:rPr>
            </w:pPr>
          </w:p>
        </w:tc>
        <w:tc>
          <w:tcPr>
            <w:tcW w:w="4771" w:type="dxa"/>
            <w:gridSpan w:val="6"/>
            <w:shd w:val="clear" w:color="auto" w:fill="DEEAF6" w:themeFill="accent1" w:themeFillTint="33"/>
          </w:tcPr>
          <w:p w14:paraId="4FA63682" w14:textId="77777777" w:rsidR="00443DAE" w:rsidRPr="00443DAE" w:rsidRDefault="00443DAE" w:rsidP="00443DAE">
            <w:pPr>
              <w:jc w:val="center"/>
              <w:rPr>
                <w:rFonts w:ascii="Trebuchet MS" w:hAnsi="Trebuchet MS"/>
                <w:b/>
              </w:rPr>
            </w:pPr>
            <w:r w:rsidRPr="00443DAE">
              <w:rPr>
                <w:rFonts w:ascii="Trebuchet MS" w:hAnsi="Trebuchet MS"/>
                <w:b/>
              </w:rPr>
              <w:t>Demographics</w:t>
            </w:r>
          </w:p>
        </w:tc>
        <w:tc>
          <w:tcPr>
            <w:tcW w:w="1171" w:type="dxa"/>
            <w:gridSpan w:val="2"/>
            <w:shd w:val="clear" w:color="auto" w:fill="DEEAF6" w:themeFill="accent1" w:themeFillTint="33"/>
          </w:tcPr>
          <w:p w14:paraId="3685ED26" w14:textId="77777777" w:rsidR="00443DAE" w:rsidRPr="00443DAE" w:rsidRDefault="00443DAE" w:rsidP="00443DAE">
            <w:pPr>
              <w:rPr>
                <w:rFonts w:ascii="Trebuchet MS" w:hAnsi="Trebuchet MS"/>
                <w:b/>
              </w:rPr>
            </w:pPr>
            <w:r w:rsidRPr="00443DAE">
              <w:rPr>
                <w:rFonts w:ascii="Trebuchet MS" w:hAnsi="Trebuchet MS"/>
                <w:b/>
              </w:rPr>
              <w:t>Courses</w:t>
            </w:r>
          </w:p>
        </w:tc>
        <w:tc>
          <w:tcPr>
            <w:tcW w:w="3579" w:type="dxa"/>
            <w:gridSpan w:val="7"/>
            <w:shd w:val="clear" w:color="auto" w:fill="DEEAF6" w:themeFill="accent1" w:themeFillTint="33"/>
          </w:tcPr>
          <w:p w14:paraId="4AE78F10" w14:textId="77777777" w:rsidR="00443DAE" w:rsidRPr="00443DAE" w:rsidRDefault="00443DAE" w:rsidP="00443DAE">
            <w:pPr>
              <w:jc w:val="center"/>
              <w:rPr>
                <w:rFonts w:ascii="Trebuchet MS" w:hAnsi="Trebuchet MS"/>
                <w:b/>
              </w:rPr>
            </w:pPr>
            <w:r w:rsidRPr="00443DAE">
              <w:rPr>
                <w:rFonts w:ascii="Trebuchet MS" w:hAnsi="Trebuchet MS"/>
                <w:b/>
              </w:rPr>
              <w:t>Supervisions</w:t>
            </w:r>
          </w:p>
        </w:tc>
        <w:tc>
          <w:tcPr>
            <w:tcW w:w="2335" w:type="dxa"/>
            <w:shd w:val="clear" w:color="auto" w:fill="DEEAF6" w:themeFill="accent1" w:themeFillTint="33"/>
          </w:tcPr>
          <w:p w14:paraId="306844DC" w14:textId="77777777" w:rsidR="00443DAE" w:rsidRPr="00443DAE" w:rsidRDefault="00443DAE" w:rsidP="00443DAE">
            <w:pPr>
              <w:rPr>
                <w:rFonts w:ascii="Trebuchet MS" w:hAnsi="Trebuchet MS"/>
                <w:b/>
              </w:rPr>
            </w:pPr>
            <w:r w:rsidRPr="00443DAE">
              <w:rPr>
                <w:rFonts w:ascii="Trebuchet MS" w:hAnsi="Trebuchet MS"/>
                <w:b/>
              </w:rPr>
              <w:t xml:space="preserve">Comments </w:t>
            </w:r>
          </w:p>
        </w:tc>
      </w:tr>
      <w:tr w:rsidR="00443DAE" w:rsidRPr="00443DAE" w14:paraId="5F06F89D" w14:textId="77777777" w:rsidTr="00443DAE">
        <w:trPr>
          <w:cantSplit/>
          <w:trHeight w:val="3367"/>
        </w:trPr>
        <w:tc>
          <w:tcPr>
            <w:tcW w:w="1791" w:type="dxa"/>
            <w:shd w:val="clear" w:color="auto" w:fill="DEEAF6" w:themeFill="accent1" w:themeFillTint="33"/>
            <w:textDirection w:val="btLr"/>
          </w:tcPr>
          <w:p w14:paraId="7F79206C" w14:textId="77777777" w:rsidR="00443DAE" w:rsidRPr="00443DAE" w:rsidRDefault="00443DAE" w:rsidP="00443DAE">
            <w:pPr>
              <w:ind w:left="113" w:right="113"/>
              <w:jc w:val="both"/>
              <w:rPr>
                <w:rFonts w:ascii="Trebuchet MS" w:hAnsi="Trebuchet MS"/>
                <w:b/>
              </w:rPr>
            </w:pPr>
            <w:r w:rsidRPr="00443DAE">
              <w:rPr>
                <w:rFonts w:ascii="Trebuchet MS" w:hAnsi="Trebuchet MS"/>
                <w:b/>
              </w:rPr>
              <w:t xml:space="preserve">Instructor Name </w:t>
            </w:r>
          </w:p>
        </w:tc>
        <w:tc>
          <w:tcPr>
            <w:tcW w:w="1748" w:type="dxa"/>
            <w:shd w:val="clear" w:color="auto" w:fill="DEEAF6" w:themeFill="accent1" w:themeFillTint="33"/>
            <w:textDirection w:val="btLr"/>
          </w:tcPr>
          <w:p w14:paraId="64DDD222" w14:textId="77777777" w:rsidR="00443DAE" w:rsidRPr="00443DAE" w:rsidRDefault="00443DAE" w:rsidP="00443DAE">
            <w:pPr>
              <w:ind w:left="113" w:right="113"/>
              <w:jc w:val="both"/>
              <w:rPr>
                <w:rFonts w:ascii="Trebuchet MS" w:hAnsi="Trebuchet MS"/>
                <w:b/>
              </w:rPr>
            </w:pPr>
            <w:r w:rsidRPr="00443DAE">
              <w:rPr>
                <w:rFonts w:ascii="Trebuchet MS" w:hAnsi="Trebuchet MS"/>
                <w:b/>
              </w:rPr>
              <w:t>Area of Expertise</w:t>
            </w:r>
          </w:p>
        </w:tc>
        <w:tc>
          <w:tcPr>
            <w:tcW w:w="826" w:type="dxa"/>
            <w:shd w:val="clear" w:color="auto" w:fill="DEEAF6" w:themeFill="accent1" w:themeFillTint="33"/>
            <w:textDirection w:val="btLr"/>
          </w:tcPr>
          <w:p w14:paraId="2CD348C8" w14:textId="77777777" w:rsidR="00443DAE" w:rsidRPr="00443DAE" w:rsidRDefault="00443DAE" w:rsidP="00443DAE">
            <w:pPr>
              <w:ind w:left="113" w:right="113"/>
              <w:jc w:val="both"/>
              <w:rPr>
                <w:rFonts w:ascii="Trebuchet MS" w:hAnsi="Trebuchet MS"/>
                <w:b/>
              </w:rPr>
            </w:pPr>
            <w:r w:rsidRPr="00443DAE">
              <w:rPr>
                <w:rFonts w:ascii="Trebuchet MS" w:hAnsi="Trebuchet MS"/>
                <w:b/>
              </w:rPr>
              <w:t>Academic Year</w:t>
            </w:r>
          </w:p>
        </w:tc>
        <w:tc>
          <w:tcPr>
            <w:tcW w:w="526" w:type="dxa"/>
            <w:shd w:val="clear" w:color="auto" w:fill="DEEAF6" w:themeFill="accent1" w:themeFillTint="33"/>
            <w:textDirection w:val="btLr"/>
          </w:tcPr>
          <w:p w14:paraId="409BDFBF" w14:textId="77777777" w:rsidR="00443DAE" w:rsidRPr="00443DAE" w:rsidRDefault="00443DAE" w:rsidP="00443DAE">
            <w:pPr>
              <w:ind w:left="113" w:right="113"/>
              <w:jc w:val="both"/>
              <w:rPr>
                <w:rFonts w:ascii="Trebuchet MS" w:hAnsi="Trebuchet MS"/>
                <w:b/>
              </w:rPr>
            </w:pPr>
            <w:r w:rsidRPr="00443DAE">
              <w:rPr>
                <w:rFonts w:ascii="Trebuchet MS" w:hAnsi="Trebuchet MS"/>
                <w:b/>
              </w:rPr>
              <w:t>Terminal Degree</w:t>
            </w:r>
          </w:p>
        </w:tc>
        <w:tc>
          <w:tcPr>
            <w:tcW w:w="478" w:type="dxa"/>
            <w:shd w:val="clear" w:color="auto" w:fill="DEEAF6" w:themeFill="accent1" w:themeFillTint="33"/>
            <w:textDirection w:val="btLr"/>
          </w:tcPr>
          <w:p w14:paraId="36E379FB" w14:textId="77777777" w:rsidR="00443DAE" w:rsidRPr="00443DAE" w:rsidRDefault="00443DAE" w:rsidP="00443DAE">
            <w:pPr>
              <w:ind w:left="113" w:right="113"/>
              <w:jc w:val="both"/>
              <w:rPr>
                <w:rFonts w:ascii="Trebuchet MS" w:hAnsi="Trebuchet MS"/>
                <w:b/>
              </w:rPr>
            </w:pPr>
            <w:r w:rsidRPr="00443DAE">
              <w:rPr>
                <w:rFonts w:ascii="Trebuchet MS" w:hAnsi="Trebuchet MS"/>
                <w:b/>
              </w:rPr>
              <w:t>Rank*</w:t>
            </w:r>
          </w:p>
        </w:tc>
        <w:tc>
          <w:tcPr>
            <w:tcW w:w="494" w:type="dxa"/>
            <w:shd w:val="clear" w:color="auto" w:fill="DEEAF6" w:themeFill="accent1" w:themeFillTint="33"/>
            <w:textDirection w:val="btLr"/>
          </w:tcPr>
          <w:p w14:paraId="4FCB529F" w14:textId="77777777" w:rsidR="00443DAE" w:rsidRPr="00443DAE" w:rsidRDefault="00443DAE" w:rsidP="00443DAE">
            <w:pPr>
              <w:ind w:left="113" w:right="113"/>
              <w:jc w:val="both"/>
              <w:rPr>
                <w:rFonts w:ascii="Trebuchet MS" w:hAnsi="Trebuchet MS"/>
                <w:b/>
              </w:rPr>
            </w:pPr>
            <w:r w:rsidRPr="00443DAE">
              <w:rPr>
                <w:rFonts w:ascii="Trebuchet MS" w:hAnsi="Trebuchet MS"/>
                <w:b/>
              </w:rPr>
              <w:t>Tenure of Tenure Stream</w:t>
            </w:r>
          </w:p>
        </w:tc>
        <w:tc>
          <w:tcPr>
            <w:tcW w:w="699" w:type="dxa"/>
            <w:shd w:val="clear" w:color="auto" w:fill="DEEAF6" w:themeFill="accent1" w:themeFillTint="33"/>
            <w:textDirection w:val="btLr"/>
          </w:tcPr>
          <w:p w14:paraId="462D7FB1" w14:textId="77777777" w:rsidR="00443DAE" w:rsidRPr="00443DAE" w:rsidRDefault="00443DAE" w:rsidP="00443DAE">
            <w:pPr>
              <w:ind w:left="113" w:right="113"/>
              <w:jc w:val="both"/>
              <w:rPr>
                <w:rFonts w:ascii="Trebuchet MS" w:hAnsi="Trebuchet MS"/>
                <w:b/>
              </w:rPr>
            </w:pPr>
            <w:r w:rsidRPr="00443DAE">
              <w:rPr>
                <w:rFonts w:ascii="Trebuchet MS" w:hAnsi="Trebuchet MS"/>
                <w:b/>
              </w:rPr>
              <w:t>Start Date</w:t>
            </w:r>
          </w:p>
        </w:tc>
        <w:tc>
          <w:tcPr>
            <w:tcW w:w="584" w:type="dxa"/>
            <w:shd w:val="clear" w:color="auto" w:fill="DEEAF6" w:themeFill="accent1" w:themeFillTint="33"/>
            <w:textDirection w:val="btLr"/>
          </w:tcPr>
          <w:p w14:paraId="5A8892A6" w14:textId="77777777" w:rsidR="00443DAE" w:rsidRPr="00443DAE" w:rsidRDefault="00443DAE" w:rsidP="00443DAE">
            <w:pPr>
              <w:ind w:left="113" w:right="113"/>
              <w:jc w:val="both"/>
              <w:rPr>
                <w:rFonts w:ascii="Trebuchet MS" w:hAnsi="Trebuchet MS"/>
                <w:b/>
              </w:rPr>
            </w:pPr>
            <w:r w:rsidRPr="00443DAE">
              <w:rPr>
                <w:rFonts w:ascii="Trebuchet MS" w:hAnsi="Trebuchet MS"/>
                <w:b/>
              </w:rPr>
              <w:t>Undergraduate</w:t>
            </w:r>
          </w:p>
        </w:tc>
        <w:tc>
          <w:tcPr>
            <w:tcW w:w="587" w:type="dxa"/>
            <w:shd w:val="clear" w:color="auto" w:fill="DEEAF6" w:themeFill="accent1" w:themeFillTint="33"/>
            <w:textDirection w:val="btLr"/>
          </w:tcPr>
          <w:p w14:paraId="446ED2FB" w14:textId="77777777" w:rsidR="00443DAE" w:rsidRPr="00443DAE" w:rsidRDefault="00443DAE" w:rsidP="00443DAE">
            <w:pPr>
              <w:ind w:left="113" w:right="113"/>
              <w:jc w:val="both"/>
              <w:rPr>
                <w:rFonts w:ascii="Trebuchet MS" w:hAnsi="Trebuchet MS"/>
                <w:b/>
              </w:rPr>
            </w:pPr>
            <w:r w:rsidRPr="00443DAE">
              <w:rPr>
                <w:rFonts w:ascii="Trebuchet MS" w:hAnsi="Trebuchet MS"/>
                <w:b/>
              </w:rPr>
              <w:t xml:space="preserve">Graduate </w:t>
            </w:r>
          </w:p>
        </w:tc>
        <w:tc>
          <w:tcPr>
            <w:tcW w:w="507" w:type="dxa"/>
            <w:shd w:val="clear" w:color="auto" w:fill="DEEAF6" w:themeFill="accent1" w:themeFillTint="33"/>
            <w:textDirection w:val="btLr"/>
          </w:tcPr>
          <w:p w14:paraId="6AA0B781" w14:textId="77777777" w:rsidR="00443DAE" w:rsidRPr="00443DAE" w:rsidRDefault="00443DAE" w:rsidP="00443DAE">
            <w:pPr>
              <w:ind w:left="113" w:right="113"/>
              <w:jc w:val="both"/>
              <w:rPr>
                <w:rFonts w:ascii="Trebuchet MS" w:hAnsi="Trebuchet MS"/>
                <w:b/>
              </w:rPr>
            </w:pPr>
            <w:r w:rsidRPr="00443DAE">
              <w:rPr>
                <w:rFonts w:ascii="Trebuchet MS" w:hAnsi="Trebuchet MS"/>
                <w:b/>
              </w:rPr>
              <w:t>Core or Participating</w:t>
            </w:r>
          </w:p>
        </w:tc>
        <w:tc>
          <w:tcPr>
            <w:tcW w:w="512" w:type="dxa"/>
            <w:shd w:val="clear" w:color="auto" w:fill="DEEAF6" w:themeFill="accent1" w:themeFillTint="33"/>
            <w:textDirection w:val="btLr"/>
          </w:tcPr>
          <w:p w14:paraId="32ACC547" w14:textId="77777777" w:rsidR="00443DAE" w:rsidRPr="00443DAE" w:rsidRDefault="00443DAE" w:rsidP="00443DAE">
            <w:pPr>
              <w:ind w:left="113" w:right="113"/>
              <w:jc w:val="both"/>
              <w:rPr>
                <w:rFonts w:ascii="Trebuchet MS" w:hAnsi="Trebuchet MS"/>
                <w:b/>
              </w:rPr>
            </w:pPr>
            <w:r w:rsidRPr="00443DAE">
              <w:rPr>
                <w:rFonts w:ascii="Trebuchet MS" w:hAnsi="Trebuchet MS"/>
                <w:b/>
              </w:rPr>
              <w:t>Undergraduate Thesis</w:t>
            </w:r>
          </w:p>
        </w:tc>
        <w:tc>
          <w:tcPr>
            <w:tcW w:w="512" w:type="dxa"/>
            <w:shd w:val="clear" w:color="auto" w:fill="DEEAF6" w:themeFill="accent1" w:themeFillTint="33"/>
            <w:textDirection w:val="btLr"/>
          </w:tcPr>
          <w:p w14:paraId="29190079" w14:textId="77777777" w:rsidR="00443DAE" w:rsidRPr="00443DAE" w:rsidRDefault="00443DAE" w:rsidP="00443DAE">
            <w:pPr>
              <w:ind w:left="113" w:right="113"/>
              <w:jc w:val="both"/>
              <w:rPr>
                <w:rFonts w:ascii="Trebuchet MS" w:hAnsi="Trebuchet MS"/>
                <w:b/>
              </w:rPr>
            </w:pPr>
            <w:r w:rsidRPr="00443DAE">
              <w:rPr>
                <w:rFonts w:ascii="Trebuchet MS" w:hAnsi="Trebuchet MS"/>
                <w:b/>
              </w:rPr>
              <w:t>Major Research Paper</w:t>
            </w:r>
          </w:p>
        </w:tc>
        <w:tc>
          <w:tcPr>
            <w:tcW w:w="512" w:type="dxa"/>
            <w:shd w:val="clear" w:color="auto" w:fill="DEEAF6" w:themeFill="accent1" w:themeFillTint="33"/>
            <w:textDirection w:val="btLr"/>
          </w:tcPr>
          <w:p w14:paraId="3F33E6F7" w14:textId="77777777" w:rsidR="00443DAE" w:rsidRPr="00443DAE" w:rsidRDefault="00443DAE" w:rsidP="00443DAE">
            <w:pPr>
              <w:ind w:left="113" w:right="113"/>
              <w:jc w:val="both"/>
              <w:rPr>
                <w:rFonts w:ascii="Trebuchet MS" w:hAnsi="Trebuchet MS"/>
                <w:b/>
              </w:rPr>
            </w:pPr>
            <w:r w:rsidRPr="00443DAE">
              <w:rPr>
                <w:rFonts w:ascii="Trebuchet MS" w:hAnsi="Trebuchet MS"/>
                <w:b/>
              </w:rPr>
              <w:t>Gradate Thesis (Masters)</w:t>
            </w:r>
          </w:p>
        </w:tc>
        <w:tc>
          <w:tcPr>
            <w:tcW w:w="512" w:type="dxa"/>
            <w:shd w:val="clear" w:color="auto" w:fill="DEEAF6" w:themeFill="accent1" w:themeFillTint="33"/>
            <w:textDirection w:val="btLr"/>
          </w:tcPr>
          <w:p w14:paraId="453076BC" w14:textId="77777777" w:rsidR="00443DAE" w:rsidRPr="00443DAE" w:rsidRDefault="00443DAE" w:rsidP="00443DAE">
            <w:pPr>
              <w:ind w:left="113" w:right="113"/>
              <w:jc w:val="both"/>
              <w:rPr>
                <w:rFonts w:ascii="Trebuchet MS" w:hAnsi="Trebuchet MS"/>
                <w:b/>
              </w:rPr>
            </w:pPr>
            <w:r w:rsidRPr="00443DAE">
              <w:rPr>
                <w:rFonts w:ascii="Trebuchet MS" w:hAnsi="Trebuchet MS"/>
                <w:b/>
              </w:rPr>
              <w:t>Graduate Thesis – Doctoral</w:t>
            </w:r>
          </w:p>
        </w:tc>
        <w:tc>
          <w:tcPr>
            <w:tcW w:w="512" w:type="dxa"/>
            <w:shd w:val="clear" w:color="auto" w:fill="DEEAF6" w:themeFill="accent1" w:themeFillTint="33"/>
            <w:textDirection w:val="btLr"/>
          </w:tcPr>
          <w:p w14:paraId="6F47DE70" w14:textId="77777777" w:rsidR="00443DAE" w:rsidRPr="00443DAE" w:rsidRDefault="00443DAE" w:rsidP="00443DAE">
            <w:pPr>
              <w:ind w:left="113" w:right="113"/>
              <w:jc w:val="both"/>
              <w:rPr>
                <w:rFonts w:ascii="Trebuchet MS" w:hAnsi="Trebuchet MS"/>
                <w:b/>
              </w:rPr>
            </w:pPr>
            <w:r w:rsidRPr="00443DAE">
              <w:rPr>
                <w:rFonts w:ascii="Trebuchet MS" w:hAnsi="Trebuchet MS"/>
                <w:b/>
              </w:rPr>
              <w:t>Grad Committee Membership</w:t>
            </w:r>
          </w:p>
        </w:tc>
        <w:tc>
          <w:tcPr>
            <w:tcW w:w="512" w:type="dxa"/>
            <w:shd w:val="clear" w:color="auto" w:fill="DEEAF6" w:themeFill="accent1" w:themeFillTint="33"/>
            <w:textDirection w:val="btLr"/>
          </w:tcPr>
          <w:p w14:paraId="332D6E37" w14:textId="77777777" w:rsidR="00443DAE" w:rsidRPr="00443DAE" w:rsidRDefault="00443DAE" w:rsidP="00443DAE">
            <w:pPr>
              <w:ind w:left="113" w:right="113"/>
              <w:jc w:val="both"/>
              <w:rPr>
                <w:rFonts w:ascii="Trebuchet MS" w:hAnsi="Trebuchet MS"/>
                <w:b/>
              </w:rPr>
            </w:pPr>
            <w:r w:rsidRPr="00443DAE">
              <w:rPr>
                <w:rFonts w:ascii="Trebuchet MS" w:hAnsi="Trebuchet MS"/>
                <w:b/>
              </w:rPr>
              <w:t>Post-Doctoral Fellows</w:t>
            </w:r>
          </w:p>
        </w:tc>
        <w:tc>
          <w:tcPr>
            <w:tcW w:w="2335" w:type="dxa"/>
            <w:shd w:val="clear" w:color="auto" w:fill="DEEAF6" w:themeFill="accent1" w:themeFillTint="33"/>
          </w:tcPr>
          <w:p w14:paraId="70EA13D0" w14:textId="77777777" w:rsidR="00443DAE" w:rsidRPr="00443DAE" w:rsidRDefault="00443DAE" w:rsidP="00443DAE">
            <w:pPr>
              <w:rPr>
                <w:rFonts w:ascii="Trebuchet MS" w:hAnsi="Trebuchet MS"/>
                <w:b/>
              </w:rPr>
            </w:pPr>
          </w:p>
        </w:tc>
      </w:tr>
      <w:tr w:rsidR="00443DAE" w:rsidRPr="00443DAE" w14:paraId="0EFB6A6B" w14:textId="77777777" w:rsidTr="00443DAE">
        <w:trPr>
          <w:trHeight w:val="191"/>
        </w:trPr>
        <w:tc>
          <w:tcPr>
            <w:tcW w:w="1791" w:type="dxa"/>
          </w:tcPr>
          <w:p w14:paraId="297C8829"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 xml:space="preserve">Smith  </w:t>
            </w:r>
          </w:p>
        </w:tc>
        <w:tc>
          <w:tcPr>
            <w:tcW w:w="1748" w:type="dxa"/>
          </w:tcPr>
          <w:p w14:paraId="298060AB"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Nuclear imaging</w:t>
            </w:r>
          </w:p>
        </w:tc>
        <w:tc>
          <w:tcPr>
            <w:tcW w:w="826" w:type="dxa"/>
          </w:tcPr>
          <w:p w14:paraId="3D093672"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16/17</w:t>
            </w:r>
          </w:p>
        </w:tc>
        <w:tc>
          <w:tcPr>
            <w:tcW w:w="526" w:type="dxa"/>
          </w:tcPr>
          <w:p w14:paraId="257A8157"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PhD</w:t>
            </w:r>
          </w:p>
        </w:tc>
        <w:tc>
          <w:tcPr>
            <w:tcW w:w="478" w:type="dxa"/>
          </w:tcPr>
          <w:p w14:paraId="67C0BCD9"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AC</w:t>
            </w:r>
          </w:p>
        </w:tc>
        <w:tc>
          <w:tcPr>
            <w:tcW w:w="494" w:type="dxa"/>
          </w:tcPr>
          <w:p w14:paraId="6819AD4B"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T</w:t>
            </w:r>
          </w:p>
        </w:tc>
        <w:tc>
          <w:tcPr>
            <w:tcW w:w="699" w:type="dxa"/>
          </w:tcPr>
          <w:p w14:paraId="3C19F5A1"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2000</w:t>
            </w:r>
          </w:p>
        </w:tc>
        <w:tc>
          <w:tcPr>
            <w:tcW w:w="584" w:type="dxa"/>
          </w:tcPr>
          <w:p w14:paraId="4AF10418"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1.0</w:t>
            </w:r>
          </w:p>
        </w:tc>
        <w:tc>
          <w:tcPr>
            <w:tcW w:w="587" w:type="dxa"/>
          </w:tcPr>
          <w:p w14:paraId="1B36E80F"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1.0</w:t>
            </w:r>
          </w:p>
        </w:tc>
        <w:tc>
          <w:tcPr>
            <w:tcW w:w="507" w:type="dxa"/>
          </w:tcPr>
          <w:p w14:paraId="24714B09"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C</w:t>
            </w:r>
          </w:p>
        </w:tc>
        <w:tc>
          <w:tcPr>
            <w:tcW w:w="512" w:type="dxa"/>
          </w:tcPr>
          <w:p w14:paraId="29586BF7"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1</w:t>
            </w:r>
          </w:p>
        </w:tc>
        <w:tc>
          <w:tcPr>
            <w:tcW w:w="512" w:type="dxa"/>
          </w:tcPr>
          <w:p w14:paraId="4032B873"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1</w:t>
            </w:r>
          </w:p>
        </w:tc>
        <w:tc>
          <w:tcPr>
            <w:tcW w:w="512" w:type="dxa"/>
          </w:tcPr>
          <w:p w14:paraId="74DAE5D2"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3</w:t>
            </w:r>
          </w:p>
        </w:tc>
        <w:tc>
          <w:tcPr>
            <w:tcW w:w="512" w:type="dxa"/>
          </w:tcPr>
          <w:p w14:paraId="0CAFA586"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1</w:t>
            </w:r>
          </w:p>
        </w:tc>
        <w:tc>
          <w:tcPr>
            <w:tcW w:w="512" w:type="dxa"/>
          </w:tcPr>
          <w:p w14:paraId="496DBF73"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2</w:t>
            </w:r>
          </w:p>
        </w:tc>
        <w:tc>
          <w:tcPr>
            <w:tcW w:w="512" w:type="dxa"/>
          </w:tcPr>
          <w:p w14:paraId="12567A58" w14:textId="77777777" w:rsidR="00443DAE" w:rsidRPr="00443DAE" w:rsidRDefault="00443DAE" w:rsidP="00443DAE">
            <w:pPr>
              <w:rPr>
                <w:rFonts w:ascii="Trebuchet MS" w:hAnsi="Trebuchet MS"/>
                <w:sz w:val="18"/>
                <w:szCs w:val="18"/>
              </w:rPr>
            </w:pPr>
            <w:r w:rsidRPr="00443DAE">
              <w:rPr>
                <w:rFonts w:ascii="Trebuchet MS" w:hAnsi="Trebuchet MS"/>
                <w:sz w:val="18"/>
                <w:szCs w:val="18"/>
              </w:rPr>
              <w:t>0</w:t>
            </w:r>
          </w:p>
        </w:tc>
        <w:tc>
          <w:tcPr>
            <w:tcW w:w="2335" w:type="dxa"/>
          </w:tcPr>
          <w:p w14:paraId="1AA03419" w14:textId="77777777" w:rsidR="00443DAE" w:rsidRPr="00443DAE" w:rsidRDefault="00443DAE" w:rsidP="00443DAE">
            <w:pPr>
              <w:rPr>
                <w:rFonts w:ascii="Trebuchet MS" w:hAnsi="Trebuchet MS"/>
                <w:sz w:val="18"/>
                <w:szCs w:val="18"/>
              </w:rPr>
            </w:pPr>
          </w:p>
        </w:tc>
      </w:tr>
      <w:tr w:rsidR="00443DAE" w:rsidRPr="00443DAE" w14:paraId="00864420" w14:textId="77777777" w:rsidTr="00443DAE">
        <w:trPr>
          <w:trHeight w:val="191"/>
        </w:trPr>
        <w:tc>
          <w:tcPr>
            <w:tcW w:w="1791" w:type="dxa"/>
          </w:tcPr>
          <w:p w14:paraId="5E2E3B59" w14:textId="77777777" w:rsidR="00443DAE" w:rsidRPr="00443DAE" w:rsidRDefault="00443DAE" w:rsidP="00443DAE">
            <w:pPr>
              <w:rPr>
                <w:rFonts w:ascii="Trebuchet MS" w:hAnsi="Trebuchet MS"/>
                <w:sz w:val="18"/>
                <w:szCs w:val="18"/>
              </w:rPr>
            </w:pPr>
          </w:p>
        </w:tc>
        <w:tc>
          <w:tcPr>
            <w:tcW w:w="1748" w:type="dxa"/>
          </w:tcPr>
          <w:p w14:paraId="2EA7B32E" w14:textId="77777777" w:rsidR="00443DAE" w:rsidRPr="00443DAE" w:rsidRDefault="00443DAE" w:rsidP="00443DAE">
            <w:pPr>
              <w:rPr>
                <w:rFonts w:ascii="Trebuchet MS" w:hAnsi="Trebuchet MS"/>
                <w:sz w:val="18"/>
                <w:szCs w:val="18"/>
              </w:rPr>
            </w:pPr>
          </w:p>
        </w:tc>
        <w:tc>
          <w:tcPr>
            <w:tcW w:w="826" w:type="dxa"/>
          </w:tcPr>
          <w:p w14:paraId="7291AA20" w14:textId="77777777" w:rsidR="00443DAE" w:rsidRPr="00443DAE" w:rsidRDefault="00443DAE" w:rsidP="00443DAE">
            <w:pPr>
              <w:rPr>
                <w:rFonts w:ascii="Trebuchet MS" w:hAnsi="Trebuchet MS"/>
                <w:sz w:val="18"/>
                <w:szCs w:val="18"/>
              </w:rPr>
            </w:pPr>
          </w:p>
        </w:tc>
        <w:tc>
          <w:tcPr>
            <w:tcW w:w="526" w:type="dxa"/>
          </w:tcPr>
          <w:p w14:paraId="5938733A" w14:textId="77777777" w:rsidR="00443DAE" w:rsidRPr="00443DAE" w:rsidRDefault="00443DAE" w:rsidP="00443DAE">
            <w:pPr>
              <w:rPr>
                <w:rFonts w:ascii="Trebuchet MS" w:hAnsi="Trebuchet MS"/>
                <w:sz w:val="18"/>
                <w:szCs w:val="18"/>
              </w:rPr>
            </w:pPr>
          </w:p>
        </w:tc>
        <w:tc>
          <w:tcPr>
            <w:tcW w:w="478" w:type="dxa"/>
          </w:tcPr>
          <w:p w14:paraId="65A95D99" w14:textId="77777777" w:rsidR="00443DAE" w:rsidRPr="00443DAE" w:rsidRDefault="00443DAE" w:rsidP="00443DAE">
            <w:pPr>
              <w:rPr>
                <w:rFonts w:ascii="Trebuchet MS" w:hAnsi="Trebuchet MS"/>
                <w:sz w:val="18"/>
                <w:szCs w:val="18"/>
              </w:rPr>
            </w:pPr>
          </w:p>
        </w:tc>
        <w:tc>
          <w:tcPr>
            <w:tcW w:w="494" w:type="dxa"/>
          </w:tcPr>
          <w:p w14:paraId="2D789525" w14:textId="77777777" w:rsidR="00443DAE" w:rsidRPr="00443DAE" w:rsidRDefault="00443DAE" w:rsidP="00443DAE">
            <w:pPr>
              <w:rPr>
                <w:rFonts w:ascii="Trebuchet MS" w:hAnsi="Trebuchet MS"/>
                <w:sz w:val="18"/>
                <w:szCs w:val="18"/>
              </w:rPr>
            </w:pPr>
          </w:p>
        </w:tc>
        <w:tc>
          <w:tcPr>
            <w:tcW w:w="699" w:type="dxa"/>
          </w:tcPr>
          <w:p w14:paraId="05FE68C3" w14:textId="77777777" w:rsidR="00443DAE" w:rsidRPr="00443DAE" w:rsidRDefault="00443DAE" w:rsidP="00443DAE">
            <w:pPr>
              <w:rPr>
                <w:rFonts w:ascii="Trebuchet MS" w:hAnsi="Trebuchet MS"/>
                <w:sz w:val="18"/>
                <w:szCs w:val="18"/>
              </w:rPr>
            </w:pPr>
          </w:p>
        </w:tc>
        <w:tc>
          <w:tcPr>
            <w:tcW w:w="584" w:type="dxa"/>
          </w:tcPr>
          <w:p w14:paraId="0C05BCC9" w14:textId="77777777" w:rsidR="00443DAE" w:rsidRPr="00443DAE" w:rsidRDefault="00443DAE" w:rsidP="00443DAE">
            <w:pPr>
              <w:rPr>
                <w:rFonts w:ascii="Trebuchet MS" w:hAnsi="Trebuchet MS"/>
                <w:sz w:val="18"/>
                <w:szCs w:val="18"/>
              </w:rPr>
            </w:pPr>
          </w:p>
        </w:tc>
        <w:tc>
          <w:tcPr>
            <w:tcW w:w="587" w:type="dxa"/>
          </w:tcPr>
          <w:p w14:paraId="53282A7C" w14:textId="77777777" w:rsidR="00443DAE" w:rsidRPr="00443DAE" w:rsidRDefault="00443DAE" w:rsidP="00443DAE">
            <w:pPr>
              <w:rPr>
                <w:rFonts w:ascii="Trebuchet MS" w:hAnsi="Trebuchet MS"/>
                <w:sz w:val="18"/>
                <w:szCs w:val="18"/>
              </w:rPr>
            </w:pPr>
          </w:p>
        </w:tc>
        <w:tc>
          <w:tcPr>
            <w:tcW w:w="507" w:type="dxa"/>
          </w:tcPr>
          <w:p w14:paraId="46F2AB1E" w14:textId="77777777" w:rsidR="00443DAE" w:rsidRPr="00443DAE" w:rsidRDefault="00443DAE" w:rsidP="00443DAE">
            <w:pPr>
              <w:rPr>
                <w:rFonts w:ascii="Trebuchet MS" w:hAnsi="Trebuchet MS"/>
                <w:sz w:val="18"/>
                <w:szCs w:val="18"/>
              </w:rPr>
            </w:pPr>
          </w:p>
        </w:tc>
        <w:tc>
          <w:tcPr>
            <w:tcW w:w="512" w:type="dxa"/>
          </w:tcPr>
          <w:p w14:paraId="669B7018" w14:textId="77777777" w:rsidR="00443DAE" w:rsidRPr="00443DAE" w:rsidRDefault="00443DAE" w:rsidP="00443DAE">
            <w:pPr>
              <w:rPr>
                <w:rFonts w:ascii="Trebuchet MS" w:hAnsi="Trebuchet MS"/>
                <w:sz w:val="18"/>
                <w:szCs w:val="18"/>
              </w:rPr>
            </w:pPr>
          </w:p>
        </w:tc>
        <w:tc>
          <w:tcPr>
            <w:tcW w:w="512" w:type="dxa"/>
          </w:tcPr>
          <w:p w14:paraId="74282C85" w14:textId="77777777" w:rsidR="00443DAE" w:rsidRPr="00443DAE" w:rsidRDefault="00443DAE" w:rsidP="00443DAE">
            <w:pPr>
              <w:rPr>
                <w:rFonts w:ascii="Trebuchet MS" w:hAnsi="Trebuchet MS"/>
                <w:sz w:val="18"/>
                <w:szCs w:val="18"/>
              </w:rPr>
            </w:pPr>
          </w:p>
        </w:tc>
        <w:tc>
          <w:tcPr>
            <w:tcW w:w="512" w:type="dxa"/>
          </w:tcPr>
          <w:p w14:paraId="4440E86C" w14:textId="77777777" w:rsidR="00443DAE" w:rsidRPr="00443DAE" w:rsidRDefault="00443DAE" w:rsidP="00443DAE">
            <w:pPr>
              <w:rPr>
                <w:rFonts w:ascii="Trebuchet MS" w:hAnsi="Trebuchet MS"/>
                <w:sz w:val="18"/>
                <w:szCs w:val="18"/>
              </w:rPr>
            </w:pPr>
          </w:p>
        </w:tc>
        <w:tc>
          <w:tcPr>
            <w:tcW w:w="512" w:type="dxa"/>
          </w:tcPr>
          <w:p w14:paraId="092145B0" w14:textId="77777777" w:rsidR="00443DAE" w:rsidRPr="00443DAE" w:rsidRDefault="00443DAE" w:rsidP="00443DAE">
            <w:pPr>
              <w:rPr>
                <w:rFonts w:ascii="Trebuchet MS" w:hAnsi="Trebuchet MS"/>
                <w:sz w:val="18"/>
                <w:szCs w:val="18"/>
              </w:rPr>
            </w:pPr>
          </w:p>
        </w:tc>
        <w:tc>
          <w:tcPr>
            <w:tcW w:w="512" w:type="dxa"/>
          </w:tcPr>
          <w:p w14:paraId="5C7B2B3B" w14:textId="77777777" w:rsidR="00443DAE" w:rsidRPr="00443DAE" w:rsidRDefault="00443DAE" w:rsidP="00443DAE">
            <w:pPr>
              <w:rPr>
                <w:rFonts w:ascii="Trebuchet MS" w:hAnsi="Trebuchet MS"/>
                <w:sz w:val="18"/>
                <w:szCs w:val="18"/>
              </w:rPr>
            </w:pPr>
          </w:p>
        </w:tc>
        <w:tc>
          <w:tcPr>
            <w:tcW w:w="512" w:type="dxa"/>
          </w:tcPr>
          <w:p w14:paraId="7C365C68" w14:textId="77777777" w:rsidR="00443DAE" w:rsidRPr="00443DAE" w:rsidRDefault="00443DAE" w:rsidP="00443DAE">
            <w:pPr>
              <w:rPr>
                <w:rFonts w:ascii="Trebuchet MS" w:hAnsi="Trebuchet MS"/>
                <w:sz w:val="18"/>
                <w:szCs w:val="18"/>
              </w:rPr>
            </w:pPr>
          </w:p>
        </w:tc>
        <w:tc>
          <w:tcPr>
            <w:tcW w:w="2335" w:type="dxa"/>
          </w:tcPr>
          <w:p w14:paraId="4C840A26" w14:textId="77777777" w:rsidR="00443DAE" w:rsidRPr="00443DAE" w:rsidRDefault="00443DAE" w:rsidP="00443DAE">
            <w:pPr>
              <w:rPr>
                <w:rFonts w:ascii="Trebuchet MS" w:hAnsi="Trebuchet MS"/>
                <w:sz w:val="18"/>
                <w:szCs w:val="18"/>
              </w:rPr>
            </w:pPr>
          </w:p>
        </w:tc>
      </w:tr>
      <w:tr w:rsidR="00443DAE" w:rsidRPr="00443DAE" w14:paraId="334CF78B" w14:textId="77777777" w:rsidTr="00443DAE">
        <w:trPr>
          <w:trHeight w:val="202"/>
        </w:trPr>
        <w:tc>
          <w:tcPr>
            <w:tcW w:w="1791" w:type="dxa"/>
          </w:tcPr>
          <w:p w14:paraId="39F03DD1" w14:textId="77777777" w:rsidR="00443DAE" w:rsidRPr="00443DAE" w:rsidRDefault="00443DAE" w:rsidP="00443DAE">
            <w:pPr>
              <w:rPr>
                <w:rFonts w:ascii="Trebuchet MS" w:hAnsi="Trebuchet MS"/>
                <w:sz w:val="18"/>
                <w:szCs w:val="18"/>
              </w:rPr>
            </w:pPr>
          </w:p>
        </w:tc>
        <w:tc>
          <w:tcPr>
            <w:tcW w:w="1748" w:type="dxa"/>
          </w:tcPr>
          <w:p w14:paraId="50804BA0" w14:textId="77777777" w:rsidR="00443DAE" w:rsidRPr="00443DAE" w:rsidRDefault="00443DAE" w:rsidP="00443DAE">
            <w:pPr>
              <w:rPr>
                <w:rFonts w:ascii="Trebuchet MS" w:hAnsi="Trebuchet MS"/>
                <w:sz w:val="18"/>
                <w:szCs w:val="18"/>
              </w:rPr>
            </w:pPr>
          </w:p>
        </w:tc>
        <w:tc>
          <w:tcPr>
            <w:tcW w:w="826" w:type="dxa"/>
          </w:tcPr>
          <w:p w14:paraId="64E2101D" w14:textId="77777777" w:rsidR="00443DAE" w:rsidRPr="00443DAE" w:rsidRDefault="00443DAE" w:rsidP="00443DAE">
            <w:pPr>
              <w:rPr>
                <w:rFonts w:ascii="Trebuchet MS" w:hAnsi="Trebuchet MS"/>
                <w:sz w:val="18"/>
                <w:szCs w:val="18"/>
              </w:rPr>
            </w:pPr>
          </w:p>
        </w:tc>
        <w:tc>
          <w:tcPr>
            <w:tcW w:w="526" w:type="dxa"/>
          </w:tcPr>
          <w:p w14:paraId="4F912451" w14:textId="77777777" w:rsidR="00443DAE" w:rsidRPr="00443DAE" w:rsidRDefault="00443DAE" w:rsidP="00443DAE">
            <w:pPr>
              <w:rPr>
                <w:rFonts w:ascii="Trebuchet MS" w:hAnsi="Trebuchet MS"/>
                <w:sz w:val="18"/>
                <w:szCs w:val="18"/>
              </w:rPr>
            </w:pPr>
          </w:p>
        </w:tc>
        <w:tc>
          <w:tcPr>
            <w:tcW w:w="478" w:type="dxa"/>
          </w:tcPr>
          <w:p w14:paraId="0E2B13F7" w14:textId="77777777" w:rsidR="00443DAE" w:rsidRPr="00443DAE" w:rsidRDefault="00443DAE" w:rsidP="00443DAE">
            <w:pPr>
              <w:rPr>
                <w:rFonts w:ascii="Trebuchet MS" w:hAnsi="Trebuchet MS"/>
                <w:sz w:val="18"/>
                <w:szCs w:val="18"/>
              </w:rPr>
            </w:pPr>
          </w:p>
        </w:tc>
        <w:tc>
          <w:tcPr>
            <w:tcW w:w="494" w:type="dxa"/>
          </w:tcPr>
          <w:p w14:paraId="25A9AAB9" w14:textId="77777777" w:rsidR="00443DAE" w:rsidRPr="00443DAE" w:rsidRDefault="00443DAE" w:rsidP="00443DAE">
            <w:pPr>
              <w:rPr>
                <w:rFonts w:ascii="Trebuchet MS" w:hAnsi="Trebuchet MS"/>
                <w:sz w:val="18"/>
                <w:szCs w:val="18"/>
              </w:rPr>
            </w:pPr>
          </w:p>
        </w:tc>
        <w:tc>
          <w:tcPr>
            <w:tcW w:w="699" w:type="dxa"/>
          </w:tcPr>
          <w:p w14:paraId="79073353" w14:textId="77777777" w:rsidR="00443DAE" w:rsidRPr="00443DAE" w:rsidRDefault="00443DAE" w:rsidP="00443DAE">
            <w:pPr>
              <w:rPr>
                <w:rFonts w:ascii="Trebuchet MS" w:hAnsi="Trebuchet MS"/>
                <w:sz w:val="18"/>
                <w:szCs w:val="18"/>
              </w:rPr>
            </w:pPr>
          </w:p>
        </w:tc>
        <w:tc>
          <w:tcPr>
            <w:tcW w:w="584" w:type="dxa"/>
          </w:tcPr>
          <w:p w14:paraId="2448F93B" w14:textId="77777777" w:rsidR="00443DAE" w:rsidRPr="00443DAE" w:rsidRDefault="00443DAE" w:rsidP="00443DAE">
            <w:pPr>
              <w:rPr>
                <w:rFonts w:ascii="Trebuchet MS" w:hAnsi="Trebuchet MS"/>
                <w:sz w:val="18"/>
                <w:szCs w:val="18"/>
              </w:rPr>
            </w:pPr>
          </w:p>
        </w:tc>
        <w:tc>
          <w:tcPr>
            <w:tcW w:w="587" w:type="dxa"/>
          </w:tcPr>
          <w:p w14:paraId="1E8E0C80" w14:textId="77777777" w:rsidR="00443DAE" w:rsidRPr="00443DAE" w:rsidRDefault="00443DAE" w:rsidP="00443DAE">
            <w:pPr>
              <w:rPr>
                <w:rFonts w:ascii="Trebuchet MS" w:hAnsi="Trebuchet MS"/>
                <w:sz w:val="18"/>
                <w:szCs w:val="18"/>
              </w:rPr>
            </w:pPr>
          </w:p>
        </w:tc>
        <w:tc>
          <w:tcPr>
            <w:tcW w:w="507" w:type="dxa"/>
          </w:tcPr>
          <w:p w14:paraId="4A824997" w14:textId="77777777" w:rsidR="00443DAE" w:rsidRPr="00443DAE" w:rsidRDefault="00443DAE" w:rsidP="00443DAE">
            <w:pPr>
              <w:rPr>
                <w:rFonts w:ascii="Trebuchet MS" w:hAnsi="Trebuchet MS"/>
                <w:sz w:val="18"/>
                <w:szCs w:val="18"/>
              </w:rPr>
            </w:pPr>
          </w:p>
        </w:tc>
        <w:tc>
          <w:tcPr>
            <w:tcW w:w="512" w:type="dxa"/>
          </w:tcPr>
          <w:p w14:paraId="034DFD73" w14:textId="77777777" w:rsidR="00443DAE" w:rsidRPr="00443DAE" w:rsidRDefault="00443DAE" w:rsidP="00443DAE">
            <w:pPr>
              <w:rPr>
                <w:rFonts w:ascii="Trebuchet MS" w:hAnsi="Trebuchet MS"/>
                <w:sz w:val="18"/>
                <w:szCs w:val="18"/>
              </w:rPr>
            </w:pPr>
          </w:p>
        </w:tc>
        <w:tc>
          <w:tcPr>
            <w:tcW w:w="512" w:type="dxa"/>
          </w:tcPr>
          <w:p w14:paraId="6200E537" w14:textId="77777777" w:rsidR="00443DAE" w:rsidRPr="00443DAE" w:rsidRDefault="00443DAE" w:rsidP="00443DAE">
            <w:pPr>
              <w:rPr>
                <w:rFonts w:ascii="Trebuchet MS" w:hAnsi="Trebuchet MS"/>
                <w:sz w:val="18"/>
                <w:szCs w:val="18"/>
              </w:rPr>
            </w:pPr>
          </w:p>
        </w:tc>
        <w:tc>
          <w:tcPr>
            <w:tcW w:w="512" w:type="dxa"/>
          </w:tcPr>
          <w:p w14:paraId="576650EA" w14:textId="77777777" w:rsidR="00443DAE" w:rsidRPr="00443DAE" w:rsidRDefault="00443DAE" w:rsidP="00443DAE">
            <w:pPr>
              <w:rPr>
                <w:rFonts w:ascii="Trebuchet MS" w:hAnsi="Trebuchet MS"/>
                <w:sz w:val="18"/>
                <w:szCs w:val="18"/>
              </w:rPr>
            </w:pPr>
          </w:p>
        </w:tc>
        <w:tc>
          <w:tcPr>
            <w:tcW w:w="512" w:type="dxa"/>
          </w:tcPr>
          <w:p w14:paraId="0B3AFB00" w14:textId="77777777" w:rsidR="00443DAE" w:rsidRPr="00443DAE" w:rsidRDefault="00443DAE" w:rsidP="00443DAE">
            <w:pPr>
              <w:rPr>
                <w:rFonts w:ascii="Trebuchet MS" w:hAnsi="Trebuchet MS"/>
                <w:sz w:val="18"/>
                <w:szCs w:val="18"/>
              </w:rPr>
            </w:pPr>
          </w:p>
        </w:tc>
        <w:tc>
          <w:tcPr>
            <w:tcW w:w="512" w:type="dxa"/>
          </w:tcPr>
          <w:p w14:paraId="70BBE83E" w14:textId="77777777" w:rsidR="00443DAE" w:rsidRPr="00443DAE" w:rsidRDefault="00443DAE" w:rsidP="00443DAE">
            <w:pPr>
              <w:rPr>
                <w:rFonts w:ascii="Trebuchet MS" w:hAnsi="Trebuchet MS"/>
                <w:sz w:val="18"/>
                <w:szCs w:val="18"/>
              </w:rPr>
            </w:pPr>
          </w:p>
        </w:tc>
        <w:tc>
          <w:tcPr>
            <w:tcW w:w="512" w:type="dxa"/>
          </w:tcPr>
          <w:p w14:paraId="73C98A08" w14:textId="77777777" w:rsidR="00443DAE" w:rsidRPr="00443DAE" w:rsidRDefault="00443DAE" w:rsidP="00443DAE">
            <w:pPr>
              <w:rPr>
                <w:rFonts w:ascii="Trebuchet MS" w:hAnsi="Trebuchet MS"/>
                <w:sz w:val="18"/>
                <w:szCs w:val="18"/>
              </w:rPr>
            </w:pPr>
          </w:p>
        </w:tc>
        <w:tc>
          <w:tcPr>
            <w:tcW w:w="2335" w:type="dxa"/>
          </w:tcPr>
          <w:p w14:paraId="15C14A52" w14:textId="77777777" w:rsidR="00443DAE" w:rsidRPr="00443DAE" w:rsidRDefault="00443DAE" w:rsidP="00443DAE">
            <w:pPr>
              <w:rPr>
                <w:rFonts w:ascii="Trebuchet MS" w:hAnsi="Trebuchet MS"/>
                <w:sz w:val="18"/>
                <w:szCs w:val="18"/>
              </w:rPr>
            </w:pPr>
          </w:p>
        </w:tc>
      </w:tr>
      <w:tr w:rsidR="00443DAE" w:rsidRPr="00443DAE" w14:paraId="53C7774D" w14:textId="77777777" w:rsidTr="00443DAE">
        <w:trPr>
          <w:trHeight w:val="191"/>
        </w:trPr>
        <w:tc>
          <w:tcPr>
            <w:tcW w:w="1791" w:type="dxa"/>
          </w:tcPr>
          <w:p w14:paraId="2AC15B7A" w14:textId="77777777" w:rsidR="00443DAE" w:rsidRPr="00443DAE" w:rsidRDefault="00443DAE" w:rsidP="00443DAE">
            <w:pPr>
              <w:rPr>
                <w:rFonts w:ascii="Trebuchet MS" w:hAnsi="Trebuchet MS"/>
                <w:sz w:val="18"/>
                <w:szCs w:val="18"/>
              </w:rPr>
            </w:pPr>
          </w:p>
        </w:tc>
        <w:tc>
          <w:tcPr>
            <w:tcW w:w="1748" w:type="dxa"/>
          </w:tcPr>
          <w:p w14:paraId="56DF11D7" w14:textId="77777777" w:rsidR="00443DAE" w:rsidRPr="00443DAE" w:rsidRDefault="00443DAE" w:rsidP="00443DAE">
            <w:pPr>
              <w:rPr>
                <w:rFonts w:ascii="Trebuchet MS" w:hAnsi="Trebuchet MS"/>
                <w:sz w:val="18"/>
                <w:szCs w:val="18"/>
              </w:rPr>
            </w:pPr>
          </w:p>
        </w:tc>
        <w:tc>
          <w:tcPr>
            <w:tcW w:w="826" w:type="dxa"/>
          </w:tcPr>
          <w:p w14:paraId="46BC39A0" w14:textId="77777777" w:rsidR="00443DAE" w:rsidRPr="00443DAE" w:rsidRDefault="00443DAE" w:rsidP="00443DAE">
            <w:pPr>
              <w:rPr>
                <w:rFonts w:ascii="Trebuchet MS" w:hAnsi="Trebuchet MS"/>
                <w:sz w:val="18"/>
                <w:szCs w:val="18"/>
              </w:rPr>
            </w:pPr>
          </w:p>
        </w:tc>
        <w:tc>
          <w:tcPr>
            <w:tcW w:w="526" w:type="dxa"/>
          </w:tcPr>
          <w:p w14:paraId="3DFB84C5" w14:textId="77777777" w:rsidR="00443DAE" w:rsidRPr="00443DAE" w:rsidRDefault="00443DAE" w:rsidP="00443DAE">
            <w:pPr>
              <w:rPr>
                <w:rFonts w:ascii="Trebuchet MS" w:hAnsi="Trebuchet MS"/>
                <w:sz w:val="18"/>
                <w:szCs w:val="18"/>
              </w:rPr>
            </w:pPr>
          </w:p>
        </w:tc>
        <w:tc>
          <w:tcPr>
            <w:tcW w:w="478" w:type="dxa"/>
          </w:tcPr>
          <w:p w14:paraId="752144A4" w14:textId="77777777" w:rsidR="00443DAE" w:rsidRPr="00443DAE" w:rsidRDefault="00443DAE" w:rsidP="00443DAE">
            <w:pPr>
              <w:rPr>
                <w:rFonts w:ascii="Trebuchet MS" w:hAnsi="Trebuchet MS"/>
                <w:sz w:val="18"/>
                <w:szCs w:val="18"/>
              </w:rPr>
            </w:pPr>
          </w:p>
        </w:tc>
        <w:tc>
          <w:tcPr>
            <w:tcW w:w="494" w:type="dxa"/>
          </w:tcPr>
          <w:p w14:paraId="185347EF" w14:textId="77777777" w:rsidR="00443DAE" w:rsidRPr="00443DAE" w:rsidRDefault="00443DAE" w:rsidP="00443DAE">
            <w:pPr>
              <w:rPr>
                <w:rFonts w:ascii="Trebuchet MS" w:hAnsi="Trebuchet MS"/>
                <w:sz w:val="18"/>
                <w:szCs w:val="18"/>
              </w:rPr>
            </w:pPr>
          </w:p>
        </w:tc>
        <w:tc>
          <w:tcPr>
            <w:tcW w:w="699" w:type="dxa"/>
          </w:tcPr>
          <w:p w14:paraId="4DFB5525" w14:textId="77777777" w:rsidR="00443DAE" w:rsidRPr="00443DAE" w:rsidRDefault="00443DAE" w:rsidP="00443DAE">
            <w:pPr>
              <w:rPr>
                <w:rFonts w:ascii="Trebuchet MS" w:hAnsi="Trebuchet MS"/>
                <w:sz w:val="18"/>
                <w:szCs w:val="18"/>
              </w:rPr>
            </w:pPr>
          </w:p>
        </w:tc>
        <w:tc>
          <w:tcPr>
            <w:tcW w:w="584" w:type="dxa"/>
          </w:tcPr>
          <w:p w14:paraId="3DFE448F" w14:textId="77777777" w:rsidR="00443DAE" w:rsidRPr="00443DAE" w:rsidRDefault="00443DAE" w:rsidP="00443DAE">
            <w:pPr>
              <w:rPr>
                <w:rFonts w:ascii="Trebuchet MS" w:hAnsi="Trebuchet MS"/>
                <w:sz w:val="18"/>
                <w:szCs w:val="18"/>
              </w:rPr>
            </w:pPr>
          </w:p>
        </w:tc>
        <w:tc>
          <w:tcPr>
            <w:tcW w:w="587" w:type="dxa"/>
          </w:tcPr>
          <w:p w14:paraId="5E98ECCD" w14:textId="77777777" w:rsidR="00443DAE" w:rsidRPr="00443DAE" w:rsidRDefault="00443DAE" w:rsidP="00443DAE">
            <w:pPr>
              <w:rPr>
                <w:rFonts w:ascii="Trebuchet MS" w:hAnsi="Trebuchet MS"/>
                <w:sz w:val="18"/>
                <w:szCs w:val="18"/>
              </w:rPr>
            </w:pPr>
          </w:p>
        </w:tc>
        <w:tc>
          <w:tcPr>
            <w:tcW w:w="507" w:type="dxa"/>
          </w:tcPr>
          <w:p w14:paraId="2BC15FEC" w14:textId="77777777" w:rsidR="00443DAE" w:rsidRPr="00443DAE" w:rsidRDefault="00443DAE" w:rsidP="00443DAE">
            <w:pPr>
              <w:rPr>
                <w:rFonts w:ascii="Trebuchet MS" w:hAnsi="Trebuchet MS"/>
                <w:sz w:val="18"/>
                <w:szCs w:val="18"/>
              </w:rPr>
            </w:pPr>
          </w:p>
        </w:tc>
        <w:tc>
          <w:tcPr>
            <w:tcW w:w="512" w:type="dxa"/>
          </w:tcPr>
          <w:p w14:paraId="3489A658" w14:textId="77777777" w:rsidR="00443DAE" w:rsidRPr="00443DAE" w:rsidRDefault="00443DAE" w:rsidP="00443DAE">
            <w:pPr>
              <w:rPr>
                <w:rFonts w:ascii="Trebuchet MS" w:hAnsi="Trebuchet MS"/>
                <w:sz w:val="18"/>
                <w:szCs w:val="18"/>
              </w:rPr>
            </w:pPr>
          </w:p>
        </w:tc>
        <w:tc>
          <w:tcPr>
            <w:tcW w:w="512" w:type="dxa"/>
          </w:tcPr>
          <w:p w14:paraId="1FBF4DFF" w14:textId="77777777" w:rsidR="00443DAE" w:rsidRPr="00443DAE" w:rsidRDefault="00443DAE" w:rsidP="00443DAE">
            <w:pPr>
              <w:rPr>
                <w:rFonts w:ascii="Trebuchet MS" w:hAnsi="Trebuchet MS"/>
                <w:sz w:val="18"/>
                <w:szCs w:val="18"/>
              </w:rPr>
            </w:pPr>
          </w:p>
        </w:tc>
        <w:tc>
          <w:tcPr>
            <w:tcW w:w="512" w:type="dxa"/>
          </w:tcPr>
          <w:p w14:paraId="091FE2D1" w14:textId="77777777" w:rsidR="00443DAE" w:rsidRPr="00443DAE" w:rsidRDefault="00443DAE" w:rsidP="00443DAE">
            <w:pPr>
              <w:rPr>
                <w:rFonts w:ascii="Trebuchet MS" w:hAnsi="Trebuchet MS"/>
                <w:sz w:val="18"/>
                <w:szCs w:val="18"/>
              </w:rPr>
            </w:pPr>
          </w:p>
        </w:tc>
        <w:tc>
          <w:tcPr>
            <w:tcW w:w="512" w:type="dxa"/>
          </w:tcPr>
          <w:p w14:paraId="274D21BA" w14:textId="77777777" w:rsidR="00443DAE" w:rsidRPr="00443DAE" w:rsidRDefault="00443DAE" w:rsidP="00443DAE">
            <w:pPr>
              <w:rPr>
                <w:rFonts w:ascii="Trebuchet MS" w:hAnsi="Trebuchet MS"/>
                <w:sz w:val="18"/>
                <w:szCs w:val="18"/>
              </w:rPr>
            </w:pPr>
          </w:p>
        </w:tc>
        <w:tc>
          <w:tcPr>
            <w:tcW w:w="512" w:type="dxa"/>
          </w:tcPr>
          <w:p w14:paraId="5513A014" w14:textId="77777777" w:rsidR="00443DAE" w:rsidRPr="00443DAE" w:rsidRDefault="00443DAE" w:rsidP="00443DAE">
            <w:pPr>
              <w:rPr>
                <w:rFonts w:ascii="Trebuchet MS" w:hAnsi="Trebuchet MS"/>
                <w:sz w:val="18"/>
                <w:szCs w:val="18"/>
              </w:rPr>
            </w:pPr>
          </w:p>
        </w:tc>
        <w:tc>
          <w:tcPr>
            <w:tcW w:w="512" w:type="dxa"/>
          </w:tcPr>
          <w:p w14:paraId="6CF1125A" w14:textId="77777777" w:rsidR="00443DAE" w:rsidRPr="00443DAE" w:rsidRDefault="00443DAE" w:rsidP="00443DAE">
            <w:pPr>
              <w:rPr>
                <w:rFonts w:ascii="Trebuchet MS" w:hAnsi="Trebuchet MS"/>
                <w:sz w:val="18"/>
                <w:szCs w:val="18"/>
              </w:rPr>
            </w:pPr>
          </w:p>
        </w:tc>
        <w:tc>
          <w:tcPr>
            <w:tcW w:w="2335" w:type="dxa"/>
          </w:tcPr>
          <w:p w14:paraId="775A06E5" w14:textId="77777777" w:rsidR="00443DAE" w:rsidRPr="00443DAE" w:rsidRDefault="00443DAE" w:rsidP="00443DAE">
            <w:pPr>
              <w:rPr>
                <w:rFonts w:ascii="Trebuchet MS" w:hAnsi="Trebuchet MS"/>
                <w:sz w:val="18"/>
                <w:szCs w:val="18"/>
              </w:rPr>
            </w:pPr>
          </w:p>
        </w:tc>
      </w:tr>
      <w:tr w:rsidR="00443DAE" w:rsidRPr="00443DAE" w14:paraId="3CEDFE46" w14:textId="77777777" w:rsidTr="00443DAE">
        <w:trPr>
          <w:trHeight w:val="202"/>
        </w:trPr>
        <w:tc>
          <w:tcPr>
            <w:tcW w:w="1791" w:type="dxa"/>
          </w:tcPr>
          <w:p w14:paraId="2638A568" w14:textId="77777777" w:rsidR="00443DAE" w:rsidRPr="00443DAE" w:rsidRDefault="00443DAE" w:rsidP="00443DAE">
            <w:pPr>
              <w:rPr>
                <w:rFonts w:ascii="Trebuchet MS" w:hAnsi="Trebuchet MS"/>
                <w:sz w:val="18"/>
                <w:szCs w:val="18"/>
              </w:rPr>
            </w:pPr>
          </w:p>
        </w:tc>
        <w:tc>
          <w:tcPr>
            <w:tcW w:w="1748" w:type="dxa"/>
          </w:tcPr>
          <w:p w14:paraId="662E57DA" w14:textId="77777777" w:rsidR="00443DAE" w:rsidRPr="00443DAE" w:rsidRDefault="00443DAE" w:rsidP="00443DAE">
            <w:pPr>
              <w:rPr>
                <w:rFonts w:ascii="Trebuchet MS" w:hAnsi="Trebuchet MS"/>
                <w:sz w:val="18"/>
                <w:szCs w:val="18"/>
              </w:rPr>
            </w:pPr>
          </w:p>
        </w:tc>
        <w:tc>
          <w:tcPr>
            <w:tcW w:w="826" w:type="dxa"/>
          </w:tcPr>
          <w:p w14:paraId="1AED3491" w14:textId="77777777" w:rsidR="00443DAE" w:rsidRPr="00443DAE" w:rsidRDefault="00443DAE" w:rsidP="00443DAE">
            <w:pPr>
              <w:rPr>
                <w:rFonts w:ascii="Trebuchet MS" w:hAnsi="Trebuchet MS"/>
                <w:sz w:val="18"/>
                <w:szCs w:val="18"/>
              </w:rPr>
            </w:pPr>
          </w:p>
        </w:tc>
        <w:tc>
          <w:tcPr>
            <w:tcW w:w="526" w:type="dxa"/>
          </w:tcPr>
          <w:p w14:paraId="19066782" w14:textId="77777777" w:rsidR="00443DAE" w:rsidRPr="00443DAE" w:rsidRDefault="00443DAE" w:rsidP="00443DAE">
            <w:pPr>
              <w:rPr>
                <w:rFonts w:ascii="Trebuchet MS" w:hAnsi="Trebuchet MS"/>
                <w:sz w:val="18"/>
                <w:szCs w:val="18"/>
              </w:rPr>
            </w:pPr>
          </w:p>
        </w:tc>
        <w:tc>
          <w:tcPr>
            <w:tcW w:w="478" w:type="dxa"/>
          </w:tcPr>
          <w:p w14:paraId="25BDAEFC" w14:textId="77777777" w:rsidR="00443DAE" w:rsidRPr="00443DAE" w:rsidRDefault="00443DAE" w:rsidP="00443DAE">
            <w:pPr>
              <w:rPr>
                <w:rFonts w:ascii="Trebuchet MS" w:hAnsi="Trebuchet MS"/>
                <w:sz w:val="18"/>
                <w:szCs w:val="18"/>
              </w:rPr>
            </w:pPr>
          </w:p>
        </w:tc>
        <w:tc>
          <w:tcPr>
            <w:tcW w:w="494" w:type="dxa"/>
          </w:tcPr>
          <w:p w14:paraId="78EEBB55" w14:textId="77777777" w:rsidR="00443DAE" w:rsidRPr="00443DAE" w:rsidRDefault="00443DAE" w:rsidP="00443DAE">
            <w:pPr>
              <w:rPr>
                <w:rFonts w:ascii="Trebuchet MS" w:hAnsi="Trebuchet MS"/>
                <w:sz w:val="18"/>
                <w:szCs w:val="18"/>
              </w:rPr>
            </w:pPr>
          </w:p>
        </w:tc>
        <w:tc>
          <w:tcPr>
            <w:tcW w:w="699" w:type="dxa"/>
          </w:tcPr>
          <w:p w14:paraId="79959826" w14:textId="77777777" w:rsidR="00443DAE" w:rsidRPr="00443DAE" w:rsidRDefault="00443DAE" w:rsidP="00443DAE">
            <w:pPr>
              <w:rPr>
                <w:rFonts w:ascii="Trebuchet MS" w:hAnsi="Trebuchet MS"/>
                <w:sz w:val="18"/>
                <w:szCs w:val="18"/>
              </w:rPr>
            </w:pPr>
          </w:p>
        </w:tc>
        <w:tc>
          <w:tcPr>
            <w:tcW w:w="584" w:type="dxa"/>
          </w:tcPr>
          <w:p w14:paraId="7AFAD5C6" w14:textId="77777777" w:rsidR="00443DAE" w:rsidRPr="00443DAE" w:rsidRDefault="00443DAE" w:rsidP="00443DAE">
            <w:pPr>
              <w:rPr>
                <w:rFonts w:ascii="Trebuchet MS" w:hAnsi="Trebuchet MS"/>
                <w:sz w:val="18"/>
                <w:szCs w:val="18"/>
              </w:rPr>
            </w:pPr>
          </w:p>
        </w:tc>
        <w:tc>
          <w:tcPr>
            <w:tcW w:w="587" w:type="dxa"/>
          </w:tcPr>
          <w:p w14:paraId="03E80365" w14:textId="77777777" w:rsidR="00443DAE" w:rsidRPr="00443DAE" w:rsidRDefault="00443DAE" w:rsidP="00443DAE">
            <w:pPr>
              <w:rPr>
                <w:rFonts w:ascii="Trebuchet MS" w:hAnsi="Trebuchet MS"/>
                <w:sz w:val="18"/>
                <w:szCs w:val="18"/>
              </w:rPr>
            </w:pPr>
          </w:p>
        </w:tc>
        <w:tc>
          <w:tcPr>
            <w:tcW w:w="507" w:type="dxa"/>
          </w:tcPr>
          <w:p w14:paraId="76D6F3E8" w14:textId="77777777" w:rsidR="00443DAE" w:rsidRPr="00443DAE" w:rsidRDefault="00443DAE" w:rsidP="00443DAE">
            <w:pPr>
              <w:rPr>
                <w:rFonts w:ascii="Trebuchet MS" w:hAnsi="Trebuchet MS"/>
                <w:sz w:val="18"/>
                <w:szCs w:val="18"/>
              </w:rPr>
            </w:pPr>
          </w:p>
        </w:tc>
        <w:tc>
          <w:tcPr>
            <w:tcW w:w="512" w:type="dxa"/>
          </w:tcPr>
          <w:p w14:paraId="2F5810A8" w14:textId="77777777" w:rsidR="00443DAE" w:rsidRPr="00443DAE" w:rsidRDefault="00443DAE" w:rsidP="00443DAE">
            <w:pPr>
              <w:rPr>
                <w:rFonts w:ascii="Trebuchet MS" w:hAnsi="Trebuchet MS"/>
                <w:sz w:val="18"/>
                <w:szCs w:val="18"/>
              </w:rPr>
            </w:pPr>
          </w:p>
        </w:tc>
        <w:tc>
          <w:tcPr>
            <w:tcW w:w="512" w:type="dxa"/>
          </w:tcPr>
          <w:p w14:paraId="6083BCCB" w14:textId="77777777" w:rsidR="00443DAE" w:rsidRPr="00443DAE" w:rsidRDefault="00443DAE" w:rsidP="00443DAE">
            <w:pPr>
              <w:rPr>
                <w:rFonts w:ascii="Trebuchet MS" w:hAnsi="Trebuchet MS"/>
                <w:sz w:val="18"/>
                <w:szCs w:val="18"/>
              </w:rPr>
            </w:pPr>
          </w:p>
        </w:tc>
        <w:tc>
          <w:tcPr>
            <w:tcW w:w="512" w:type="dxa"/>
          </w:tcPr>
          <w:p w14:paraId="38EEA7B1" w14:textId="77777777" w:rsidR="00443DAE" w:rsidRPr="00443DAE" w:rsidRDefault="00443DAE" w:rsidP="00443DAE">
            <w:pPr>
              <w:rPr>
                <w:rFonts w:ascii="Trebuchet MS" w:hAnsi="Trebuchet MS"/>
                <w:sz w:val="18"/>
                <w:szCs w:val="18"/>
              </w:rPr>
            </w:pPr>
          </w:p>
        </w:tc>
        <w:tc>
          <w:tcPr>
            <w:tcW w:w="512" w:type="dxa"/>
          </w:tcPr>
          <w:p w14:paraId="36A3F304" w14:textId="77777777" w:rsidR="00443DAE" w:rsidRPr="00443DAE" w:rsidRDefault="00443DAE" w:rsidP="00443DAE">
            <w:pPr>
              <w:rPr>
                <w:rFonts w:ascii="Trebuchet MS" w:hAnsi="Trebuchet MS"/>
                <w:sz w:val="18"/>
                <w:szCs w:val="18"/>
              </w:rPr>
            </w:pPr>
          </w:p>
        </w:tc>
        <w:tc>
          <w:tcPr>
            <w:tcW w:w="512" w:type="dxa"/>
          </w:tcPr>
          <w:p w14:paraId="4AAE9F64" w14:textId="77777777" w:rsidR="00443DAE" w:rsidRPr="00443DAE" w:rsidRDefault="00443DAE" w:rsidP="00443DAE">
            <w:pPr>
              <w:rPr>
                <w:rFonts w:ascii="Trebuchet MS" w:hAnsi="Trebuchet MS"/>
                <w:sz w:val="18"/>
                <w:szCs w:val="18"/>
              </w:rPr>
            </w:pPr>
          </w:p>
        </w:tc>
        <w:tc>
          <w:tcPr>
            <w:tcW w:w="512" w:type="dxa"/>
          </w:tcPr>
          <w:p w14:paraId="2825AF59" w14:textId="77777777" w:rsidR="00443DAE" w:rsidRPr="00443DAE" w:rsidRDefault="00443DAE" w:rsidP="00443DAE">
            <w:pPr>
              <w:rPr>
                <w:rFonts w:ascii="Trebuchet MS" w:hAnsi="Trebuchet MS"/>
                <w:sz w:val="18"/>
                <w:szCs w:val="18"/>
              </w:rPr>
            </w:pPr>
          </w:p>
        </w:tc>
        <w:tc>
          <w:tcPr>
            <w:tcW w:w="2335" w:type="dxa"/>
          </w:tcPr>
          <w:p w14:paraId="48C4B203" w14:textId="77777777" w:rsidR="00443DAE" w:rsidRPr="00443DAE" w:rsidRDefault="00443DAE" w:rsidP="00443DAE">
            <w:pPr>
              <w:rPr>
                <w:rFonts w:ascii="Trebuchet MS" w:hAnsi="Trebuchet MS"/>
                <w:sz w:val="18"/>
                <w:szCs w:val="18"/>
              </w:rPr>
            </w:pPr>
          </w:p>
        </w:tc>
      </w:tr>
      <w:tr w:rsidR="00443DAE" w:rsidRPr="00443DAE" w14:paraId="7724C3C6" w14:textId="77777777" w:rsidTr="00443DAE">
        <w:trPr>
          <w:trHeight w:val="191"/>
        </w:trPr>
        <w:tc>
          <w:tcPr>
            <w:tcW w:w="1791" w:type="dxa"/>
          </w:tcPr>
          <w:p w14:paraId="11408D76" w14:textId="77777777" w:rsidR="00443DAE" w:rsidRPr="00443DAE" w:rsidRDefault="00443DAE" w:rsidP="00443DAE">
            <w:pPr>
              <w:rPr>
                <w:rFonts w:ascii="Trebuchet MS" w:hAnsi="Trebuchet MS"/>
                <w:sz w:val="18"/>
                <w:szCs w:val="18"/>
              </w:rPr>
            </w:pPr>
          </w:p>
        </w:tc>
        <w:tc>
          <w:tcPr>
            <w:tcW w:w="1748" w:type="dxa"/>
          </w:tcPr>
          <w:p w14:paraId="747FAD06" w14:textId="77777777" w:rsidR="00443DAE" w:rsidRPr="00443DAE" w:rsidRDefault="00443DAE" w:rsidP="00443DAE">
            <w:pPr>
              <w:rPr>
                <w:rFonts w:ascii="Trebuchet MS" w:hAnsi="Trebuchet MS"/>
                <w:sz w:val="18"/>
                <w:szCs w:val="18"/>
              </w:rPr>
            </w:pPr>
          </w:p>
        </w:tc>
        <w:tc>
          <w:tcPr>
            <w:tcW w:w="826" w:type="dxa"/>
          </w:tcPr>
          <w:p w14:paraId="611DB21E" w14:textId="77777777" w:rsidR="00443DAE" w:rsidRPr="00443DAE" w:rsidRDefault="00443DAE" w:rsidP="00443DAE">
            <w:pPr>
              <w:rPr>
                <w:rFonts w:ascii="Trebuchet MS" w:hAnsi="Trebuchet MS"/>
                <w:sz w:val="18"/>
                <w:szCs w:val="18"/>
              </w:rPr>
            </w:pPr>
          </w:p>
        </w:tc>
        <w:tc>
          <w:tcPr>
            <w:tcW w:w="526" w:type="dxa"/>
          </w:tcPr>
          <w:p w14:paraId="4B471B50" w14:textId="77777777" w:rsidR="00443DAE" w:rsidRPr="00443DAE" w:rsidRDefault="00443DAE" w:rsidP="00443DAE">
            <w:pPr>
              <w:rPr>
                <w:rFonts w:ascii="Trebuchet MS" w:hAnsi="Trebuchet MS"/>
                <w:sz w:val="18"/>
                <w:szCs w:val="18"/>
              </w:rPr>
            </w:pPr>
          </w:p>
        </w:tc>
        <w:tc>
          <w:tcPr>
            <w:tcW w:w="478" w:type="dxa"/>
          </w:tcPr>
          <w:p w14:paraId="01EFB3EB" w14:textId="77777777" w:rsidR="00443DAE" w:rsidRPr="00443DAE" w:rsidRDefault="00443DAE" w:rsidP="00443DAE">
            <w:pPr>
              <w:rPr>
                <w:rFonts w:ascii="Trebuchet MS" w:hAnsi="Trebuchet MS"/>
                <w:sz w:val="18"/>
                <w:szCs w:val="18"/>
              </w:rPr>
            </w:pPr>
          </w:p>
        </w:tc>
        <w:tc>
          <w:tcPr>
            <w:tcW w:w="494" w:type="dxa"/>
          </w:tcPr>
          <w:p w14:paraId="63D5E867" w14:textId="77777777" w:rsidR="00443DAE" w:rsidRPr="00443DAE" w:rsidRDefault="00443DAE" w:rsidP="00443DAE">
            <w:pPr>
              <w:rPr>
                <w:rFonts w:ascii="Trebuchet MS" w:hAnsi="Trebuchet MS"/>
                <w:sz w:val="18"/>
                <w:szCs w:val="18"/>
              </w:rPr>
            </w:pPr>
          </w:p>
        </w:tc>
        <w:tc>
          <w:tcPr>
            <w:tcW w:w="699" w:type="dxa"/>
          </w:tcPr>
          <w:p w14:paraId="2041B3CE" w14:textId="77777777" w:rsidR="00443DAE" w:rsidRPr="00443DAE" w:rsidRDefault="00443DAE" w:rsidP="00443DAE">
            <w:pPr>
              <w:rPr>
                <w:rFonts w:ascii="Trebuchet MS" w:hAnsi="Trebuchet MS"/>
                <w:sz w:val="18"/>
                <w:szCs w:val="18"/>
              </w:rPr>
            </w:pPr>
          </w:p>
        </w:tc>
        <w:tc>
          <w:tcPr>
            <w:tcW w:w="584" w:type="dxa"/>
          </w:tcPr>
          <w:p w14:paraId="139B9E09" w14:textId="77777777" w:rsidR="00443DAE" w:rsidRPr="00443DAE" w:rsidRDefault="00443DAE" w:rsidP="00443DAE">
            <w:pPr>
              <w:rPr>
                <w:rFonts w:ascii="Trebuchet MS" w:hAnsi="Trebuchet MS"/>
                <w:sz w:val="18"/>
                <w:szCs w:val="18"/>
              </w:rPr>
            </w:pPr>
          </w:p>
        </w:tc>
        <w:tc>
          <w:tcPr>
            <w:tcW w:w="587" w:type="dxa"/>
          </w:tcPr>
          <w:p w14:paraId="540A7B96" w14:textId="77777777" w:rsidR="00443DAE" w:rsidRPr="00443DAE" w:rsidRDefault="00443DAE" w:rsidP="00443DAE">
            <w:pPr>
              <w:rPr>
                <w:rFonts w:ascii="Trebuchet MS" w:hAnsi="Trebuchet MS"/>
                <w:sz w:val="18"/>
                <w:szCs w:val="18"/>
              </w:rPr>
            </w:pPr>
          </w:p>
        </w:tc>
        <w:tc>
          <w:tcPr>
            <w:tcW w:w="507" w:type="dxa"/>
          </w:tcPr>
          <w:p w14:paraId="31340BCD" w14:textId="77777777" w:rsidR="00443DAE" w:rsidRPr="00443DAE" w:rsidRDefault="00443DAE" w:rsidP="00443DAE">
            <w:pPr>
              <w:rPr>
                <w:rFonts w:ascii="Trebuchet MS" w:hAnsi="Trebuchet MS"/>
                <w:sz w:val="18"/>
                <w:szCs w:val="18"/>
              </w:rPr>
            </w:pPr>
          </w:p>
        </w:tc>
        <w:tc>
          <w:tcPr>
            <w:tcW w:w="512" w:type="dxa"/>
          </w:tcPr>
          <w:p w14:paraId="34B576F0" w14:textId="77777777" w:rsidR="00443DAE" w:rsidRPr="00443DAE" w:rsidRDefault="00443DAE" w:rsidP="00443DAE">
            <w:pPr>
              <w:rPr>
                <w:rFonts w:ascii="Trebuchet MS" w:hAnsi="Trebuchet MS"/>
                <w:sz w:val="18"/>
                <w:szCs w:val="18"/>
              </w:rPr>
            </w:pPr>
          </w:p>
        </w:tc>
        <w:tc>
          <w:tcPr>
            <w:tcW w:w="512" w:type="dxa"/>
          </w:tcPr>
          <w:p w14:paraId="30A0A942" w14:textId="77777777" w:rsidR="00443DAE" w:rsidRPr="00443DAE" w:rsidRDefault="00443DAE" w:rsidP="00443DAE">
            <w:pPr>
              <w:rPr>
                <w:rFonts w:ascii="Trebuchet MS" w:hAnsi="Trebuchet MS"/>
                <w:sz w:val="18"/>
                <w:szCs w:val="18"/>
              </w:rPr>
            </w:pPr>
          </w:p>
        </w:tc>
        <w:tc>
          <w:tcPr>
            <w:tcW w:w="512" w:type="dxa"/>
          </w:tcPr>
          <w:p w14:paraId="1E8A1B2D" w14:textId="77777777" w:rsidR="00443DAE" w:rsidRPr="00443DAE" w:rsidRDefault="00443DAE" w:rsidP="00443DAE">
            <w:pPr>
              <w:rPr>
                <w:rFonts w:ascii="Trebuchet MS" w:hAnsi="Trebuchet MS"/>
                <w:sz w:val="18"/>
                <w:szCs w:val="18"/>
              </w:rPr>
            </w:pPr>
          </w:p>
        </w:tc>
        <w:tc>
          <w:tcPr>
            <w:tcW w:w="512" w:type="dxa"/>
          </w:tcPr>
          <w:p w14:paraId="33414ACA" w14:textId="77777777" w:rsidR="00443DAE" w:rsidRPr="00443DAE" w:rsidRDefault="00443DAE" w:rsidP="00443DAE">
            <w:pPr>
              <w:rPr>
                <w:rFonts w:ascii="Trebuchet MS" w:hAnsi="Trebuchet MS"/>
                <w:sz w:val="18"/>
                <w:szCs w:val="18"/>
              </w:rPr>
            </w:pPr>
          </w:p>
        </w:tc>
        <w:tc>
          <w:tcPr>
            <w:tcW w:w="512" w:type="dxa"/>
          </w:tcPr>
          <w:p w14:paraId="6ADEFF1F" w14:textId="77777777" w:rsidR="00443DAE" w:rsidRPr="00443DAE" w:rsidRDefault="00443DAE" w:rsidP="00443DAE">
            <w:pPr>
              <w:rPr>
                <w:rFonts w:ascii="Trebuchet MS" w:hAnsi="Trebuchet MS"/>
                <w:sz w:val="18"/>
                <w:szCs w:val="18"/>
              </w:rPr>
            </w:pPr>
          </w:p>
        </w:tc>
        <w:tc>
          <w:tcPr>
            <w:tcW w:w="512" w:type="dxa"/>
          </w:tcPr>
          <w:p w14:paraId="07EE3D01" w14:textId="77777777" w:rsidR="00443DAE" w:rsidRPr="00443DAE" w:rsidRDefault="00443DAE" w:rsidP="00443DAE">
            <w:pPr>
              <w:rPr>
                <w:rFonts w:ascii="Trebuchet MS" w:hAnsi="Trebuchet MS"/>
                <w:sz w:val="18"/>
                <w:szCs w:val="18"/>
              </w:rPr>
            </w:pPr>
          </w:p>
        </w:tc>
        <w:tc>
          <w:tcPr>
            <w:tcW w:w="2335" w:type="dxa"/>
          </w:tcPr>
          <w:p w14:paraId="59A702D6" w14:textId="77777777" w:rsidR="00443DAE" w:rsidRPr="00443DAE" w:rsidRDefault="00443DAE" w:rsidP="00443DAE">
            <w:pPr>
              <w:rPr>
                <w:rFonts w:ascii="Trebuchet MS" w:hAnsi="Trebuchet MS"/>
                <w:sz w:val="18"/>
                <w:szCs w:val="18"/>
              </w:rPr>
            </w:pPr>
          </w:p>
        </w:tc>
      </w:tr>
      <w:tr w:rsidR="00443DAE" w:rsidRPr="00443DAE" w14:paraId="4C65367F" w14:textId="77777777" w:rsidTr="00443DAE">
        <w:trPr>
          <w:trHeight w:val="191"/>
        </w:trPr>
        <w:tc>
          <w:tcPr>
            <w:tcW w:w="1791" w:type="dxa"/>
          </w:tcPr>
          <w:p w14:paraId="587782AE" w14:textId="77777777" w:rsidR="00443DAE" w:rsidRPr="00443DAE" w:rsidRDefault="00443DAE" w:rsidP="00443DAE">
            <w:pPr>
              <w:rPr>
                <w:rFonts w:ascii="Trebuchet MS" w:hAnsi="Trebuchet MS"/>
                <w:sz w:val="18"/>
                <w:szCs w:val="18"/>
              </w:rPr>
            </w:pPr>
          </w:p>
        </w:tc>
        <w:tc>
          <w:tcPr>
            <w:tcW w:w="1748" w:type="dxa"/>
          </w:tcPr>
          <w:p w14:paraId="7BDD41DF" w14:textId="77777777" w:rsidR="00443DAE" w:rsidRPr="00443DAE" w:rsidRDefault="00443DAE" w:rsidP="00443DAE">
            <w:pPr>
              <w:rPr>
                <w:rFonts w:ascii="Trebuchet MS" w:hAnsi="Trebuchet MS"/>
                <w:sz w:val="18"/>
                <w:szCs w:val="18"/>
              </w:rPr>
            </w:pPr>
          </w:p>
        </w:tc>
        <w:tc>
          <w:tcPr>
            <w:tcW w:w="826" w:type="dxa"/>
          </w:tcPr>
          <w:p w14:paraId="72350118" w14:textId="77777777" w:rsidR="00443DAE" w:rsidRPr="00443DAE" w:rsidRDefault="00443DAE" w:rsidP="00443DAE">
            <w:pPr>
              <w:rPr>
                <w:rFonts w:ascii="Trebuchet MS" w:hAnsi="Trebuchet MS"/>
                <w:sz w:val="18"/>
                <w:szCs w:val="18"/>
              </w:rPr>
            </w:pPr>
          </w:p>
        </w:tc>
        <w:tc>
          <w:tcPr>
            <w:tcW w:w="526" w:type="dxa"/>
          </w:tcPr>
          <w:p w14:paraId="7677E3EF" w14:textId="77777777" w:rsidR="00443DAE" w:rsidRPr="00443DAE" w:rsidRDefault="00443DAE" w:rsidP="00443DAE">
            <w:pPr>
              <w:rPr>
                <w:rFonts w:ascii="Trebuchet MS" w:hAnsi="Trebuchet MS"/>
                <w:sz w:val="18"/>
                <w:szCs w:val="18"/>
              </w:rPr>
            </w:pPr>
          </w:p>
        </w:tc>
        <w:tc>
          <w:tcPr>
            <w:tcW w:w="478" w:type="dxa"/>
          </w:tcPr>
          <w:p w14:paraId="70704F84" w14:textId="77777777" w:rsidR="00443DAE" w:rsidRPr="00443DAE" w:rsidRDefault="00443DAE" w:rsidP="00443DAE">
            <w:pPr>
              <w:rPr>
                <w:rFonts w:ascii="Trebuchet MS" w:hAnsi="Trebuchet MS"/>
                <w:sz w:val="18"/>
                <w:szCs w:val="18"/>
              </w:rPr>
            </w:pPr>
          </w:p>
        </w:tc>
        <w:tc>
          <w:tcPr>
            <w:tcW w:w="494" w:type="dxa"/>
          </w:tcPr>
          <w:p w14:paraId="1FA7795C" w14:textId="77777777" w:rsidR="00443DAE" w:rsidRPr="00443DAE" w:rsidRDefault="00443DAE" w:rsidP="00443DAE">
            <w:pPr>
              <w:rPr>
                <w:rFonts w:ascii="Trebuchet MS" w:hAnsi="Trebuchet MS"/>
                <w:sz w:val="18"/>
                <w:szCs w:val="18"/>
              </w:rPr>
            </w:pPr>
          </w:p>
        </w:tc>
        <w:tc>
          <w:tcPr>
            <w:tcW w:w="699" w:type="dxa"/>
          </w:tcPr>
          <w:p w14:paraId="76E78261" w14:textId="77777777" w:rsidR="00443DAE" w:rsidRPr="00443DAE" w:rsidRDefault="00443DAE" w:rsidP="00443DAE">
            <w:pPr>
              <w:rPr>
                <w:rFonts w:ascii="Trebuchet MS" w:hAnsi="Trebuchet MS"/>
                <w:sz w:val="18"/>
                <w:szCs w:val="18"/>
              </w:rPr>
            </w:pPr>
          </w:p>
        </w:tc>
        <w:tc>
          <w:tcPr>
            <w:tcW w:w="584" w:type="dxa"/>
          </w:tcPr>
          <w:p w14:paraId="2A81B9C7" w14:textId="77777777" w:rsidR="00443DAE" w:rsidRPr="00443DAE" w:rsidRDefault="00443DAE" w:rsidP="00443DAE">
            <w:pPr>
              <w:rPr>
                <w:rFonts w:ascii="Trebuchet MS" w:hAnsi="Trebuchet MS"/>
                <w:sz w:val="18"/>
                <w:szCs w:val="18"/>
              </w:rPr>
            </w:pPr>
          </w:p>
        </w:tc>
        <w:tc>
          <w:tcPr>
            <w:tcW w:w="587" w:type="dxa"/>
          </w:tcPr>
          <w:p w14:paraId="4DC0C88E" w14:textId="77777777" w:rsidR="00443DAE" w:rsidRPr="00443DAE" w:rsidRDefault="00443DAE" w:rsidP="00443DAE">
            <w:pPr>
              <w:rPr>
                <w:rFonts w:ascii="Trebuchet MS" w:hAnsi="Trebuchet MS"/>
                <w:sz w:val="18"/>
                <w:szCs w:val="18"/>
              </w:rPr>
            </w:pPr>
          </w:p>
        </w:tc>
        <w:tc>
          <w:tcPr>
            <w:tcW w:w="507" w:type="dxa"/>
          </w:tcPr>
          <w:p w14:paraId="77DAD170" w14:textId="77777777" w:rsidR="00443DAE" w:rsidRPr="00443DAE" w:rsidRDefault="00443DAE" w:rsidP="00443DAE">
            <w:pPr>
              <w:rPr>
                <w:rFonts w:ascii="Trebuchet MS" w:hAnsi="Trebuchet MS"/>
                <w:sz w:val="18"/>
                <w:szCs w:val="18"/>
              </w:rPr>
            </w:pPr>
          </w:p>
        </w:tc>
        <w:tc>
          <w:tcPr>
            <w:tcW w:w="512" w:type="dxa"/>
          </w:tcPr>
          <w:p w14:paraId="20A1BE6F" w14:textId="77777777" w:rsidR="00443DAE" w:rsidRPr="00443DAE" w:rsidRDefault="00443DAE" w:rsidP="00443DAE">
            <w:pPr>
              <w:rPr>
                <w:rFonts w:ascii="Trebuchet MS" w:hAnsi="Trebuchet MS"/>
                <w:sz w:val="18"/>
                <w:szCs w:val="18"/>
              </w:rPr>
            </w:pPr>
          </w:p>
        </w:tc>
        <w:tc>
          <w:tcPr>
            <w:tcW w:w="512" w:type="dxa"/>
          </w:tcPr>
          <w:p w14:paraId="78136ED4" w14:textId="77777777" w:rsidR="00443DAE" w:rsidRPr="00443DAE" w:rsidRDefault="00443DAE" w:rsidP="00443DAE">
            <w:pPr>
              <w:rPr>
                <w:rFonts w:ascii="Trebuchet MS" w:hAnsi="Trebuchet MS"/>
                <w:sz w:val="18"/>
                <w:szCs w:val="18"/>
              </w:rPr>
            </w:pPr>
          </w:p>
        </w:tc>
        <w:tc>
          <w:tcPr>
            <w:tcW w:w="512" w:type="dxa"/>
          </w:tcPr>
          <w:p w14:paraId="1C8FB84C" w14:textId="77777777" w:rsidR="00443DAE" w:rsidRPr="00443DAE" w:rsidRDefault="00443DAE" w:rsidP="00443DAE">
            <w:pPr>
              <w:rPr>
                <w:rFonts w:ascii="Trebuchet MS" w:hAnsi="Trebuchet MS"/>
                <w:sz w:val="18"/>
                <w:szCs w:val="18"/>
              </w:rPr>
            </w:pPr>
          </w:p>
        </w:tc>
        <w:tc>
          <w:tcPr>
            <w:tcW w:w="512" w:type="dxa"/>
          </w:tcPr>
          <w:p w14:paraId="509E0A0F" w14:textId="77777777" w:rsidR="00443DAE" w:rsidRPr="00443DAE" w:rsidRDefault="00443DAE" w:rsidP="00443DAE">
            <w:pPr>
              <w:rPr>
                <w:rFonts w:ascii="Trebuchet MS" w:hAnsi="Trebuchet MS"/>
                <w:sz w:val="18"/>
                <w:szCs w:val="18"/>
              </w:rPr>
            </w:pPr>
          </w:p>
        </w:tc>
        <w:tc>
          <w:tcPr>
            <w:tcW w:w="512" w:type="dxa"/>
          </w:tcPr>
          <w:p w14:paraId="59F4C21B" w14:textId="77777777" w:rsidR="00443DAE" w:rsidRPr="00443DAE" w:rsidRDefault="00443DAE" w:rsidP="00443DAE">
            <w:pPr>
              <w:rPr>
                <w:rFonts w:ascii="Trebuchet MS" w:hAnsi="Trebuchet MS"/>
                <w:sz w:val="18"/>
                <w:szCs w:val="18"/>
              </w:rPr>
            </w:pPr>
          </w:p>
        </w:tc>
        <w:tc>
          <w:tcPr>
            <w:tcW w:w="512" w:type="dxa"/>
          </w:tcPr>
          <w:p w14:paraId="1DC76BCA" w14:textId="77777777" w:rsidR="00443DAE" w:rsidRPr="00443DAE" w:rsidRDefault="00443DAE" w:rsidP="00443DAE">
            <w:pPr>
              <w:rPr>
                <w:rFonts w:ascii="Trebuchet MS" w:hAnsi="Trebuchet MS"/>
                <w:sz w:val="18"/>
                <w:szCs w:val="18"/>
              </w:rPr>
            </w:pPr>
          </w:p>
        </w:tc>
        <w:tc>
          <w:tcPr>
            <w:tcW w:w="2335" w:type="dxa"/>
          </w:tcPr>
          <w:p w14:paraId="067EE008" w14:textId="77777777" w:rsidR="00443DAE" w:rsidRPr="00443DAE" w:rsidRDefault="00443DAE" w:rsidP="00443DAE">
            <w:pPr>
              <w:rPr>
                <w:rFonts w:ascii="Trebuchet MS" w:hAnsi="Trebuchet MS"/>
                <w:sz w:val="18"/>
                <w:szCs w:val="18"/>
              </w:rPr>
            </w:pPr>
          </w:p>
        </w:tc>
      </w:tr>
      <w:tr w:rsidR="00443DAE" w:rsidRPr="00443DAE" w14:paraId="297B7D0E" w14:textId="77777777" w:rsidTr="00443DAE">
        <w:trPr>
          <w:trHeight w:val="202"/>
        </w:trPr>
        <w:tc>
          <w:tcPr>
            <w:tcW w:w="1791" w:type="dxa"/>
          </w:tcPr>
          <w:p w14:paraId="61E88AB0" w14:textId="77777777" w:rsidR="00443DAE" w:rsidRPr="00443DAE" w:rsidRDefault="00443DAE" w:rsidP="00443DAE">
            <w:pPr>
              <w:rPr>
                <w:rFonts w:ascii="Trebuchet MS" w:hAnsi="Trebuchet MS"/>
                <w:sz w:val="18"/>
                <w:szCs w:val="18"/>
              </w:rPr>
            </w:pPr>
          </w:p>
        </w:tc>
        <w:tc>
          <w:tcPr>
            <w:tcW w:w="1748" w:type="dxa"/>
          </w:tcPr>
          <w:p w14:paraId="311D7900" w14:textId="77777777" w:rsidR="00443DAE" w:rsidRPr="00443DAE" w:rsidRDefault="00443DAE" w:rsidP="00443DAE">
            <w:pPr>
              <w:rPr>
                <w:rFonts w:ascii="Trebuchet MS" w:hAnsi="Trebuchet MS"/>
                <w:sz w:val="18"/>
                <w:szCs w:val="18"/>
              </w:rPr>
            </w:pPr>
          </w:p>
        </w:tc>
        <w:tc>
          <w:tcPr>
            <w:tcW w:w="826" w:type="dxa"/>
          </w:tcPr>
          <w:p w14:paraId="52B7C087" w14:textId="77777777" w:rsidR="00443DAE" w:rsidRPr="00443DAE" w:rsidRDefault="00443DAE" w:rsidP="00443DAE">
            <w:pPr>
              <w:rPr>
                <w:rFonts w:ascii="Trebuchet MS" w:hAnsi="Trebuchet MS"/>
                <w:sz w:val="18"/>
                <w:szCs w:val="18"/>
              </w:rPr>
            </w:pPr>
          </w:p>
        </w:tc>
        <w:tc>
          <w:tcPr>
            <w:tcW w:w="526" w:type="dxa"/>
          </w:tcPr>
          <w:p w14:paraId="6E61D87A" w14:textId="77777777" w:rsidR="00443DAE" w:rsidRPr="00443DAE" w:rsidRDefault="00443DAE" w:rsidP="00443DAE">
            <w:pPr>
              <w:rPr>
                <w:rFonts w:ascii="Trebuchet MS" w:hAnsi="Trebuchet MS"/>
                <w:sz w:val="18"/>
                <w:szCs w:val="18"/>
              </w:rPr>
            </w:pPr>
          </w:p>
        </w:tc>
        <w:tc>
          <w:tcPr>
            <w:tcW w:w="478" w:type="dxa"/>
          </w:tcPr>
          <w:p w14:paraId="3ABAAD91" w14:textId="77777777" w:rsidR="00443DAE" w:rsidRPr="00443DAE" w:rsidRDefault="00443DAE" w:rsidP="00443DAE">
            <w:pPr>
              <w:rPr>
                <w:rFonts w:ascii="Trebuchet MS" w:hAnsi="Trebuchet MS"/>
                <w:sz w:val="18"/>
                <w:szCs w:val="18"/>
              </w:rPr>
            </w:pPr>
          </w:p>
        </w:tc>
        <w:tc>
          <w:tcPr>
            <w:tcW w:w="494" w:type="dxa"/>
          </w:tcPr>
          <w:p w14:paraId="26A16739" w14:textId="77777777" w:rsidR="00443DAE" w:rsidRPr="00443DAE" w:rsidRDefault="00443DAE" w:rsidP="00443DAE">
            <w:pPr>
              <w:rPr>
                <w:rFonts w:ascii="Trebuchet MS" w:hAnsi="Trebuchet MS"/>
                <w:sz w:val="18"/>
                <w:szCs w:val="18"/>
              </w:rPr>
            </w:pPr>
          </w:p>
        </w:tc>
        <w:tc>
          <w:tcPr>
            <w:tcW w:w="699" w:type="dxa"/>
          </w:tcPr>
          <w:p w14:paraId="1901BD7E" w14:textId="77777777" w:rsidR="00443DAE" w:rsidRPr="00443DAE" w:rsidRDefault="00443DAE" w:rsidP="00443DAE">
            <w:pPr>
              <w:rPr>
                <w:rFonts w:ascii="Trebuchet MS" w:hAnsi="Trebuchet MS"/>
                <w:sz w:val="18"/>
                <w:szCs w:val="18"/>
              </w:rPr>
            </w:pPr>
          </w:p>
        </w:tc>
        <w:tc>
          <w:tcPr>
            <w:tcW w:w="584" w:type="dxa"/>
          </w:tcPr>
          <w:p w14:paraId="72CF3EB2" w14:textId="77777777" w:rsidR="00443DAE" w:rsidRPr="00443DAE" w:rsidRDefault="00443DAE" w:rsidP="00443DAE">
            <w:pPr>
              <w:rPr>
                <w:rFonts w:ascii="Trebuchet MS" w:hAnsi="Trebuchet MS"/>
                <w:sz w:val="18"/>
                <w:szCs w:val="18"/>
              </w:rPr>
            </w:pPr>
          </w:p>
        </w:tc>
        <w:tc>
          <w:tcPr>
            <w:tcW w:w="587" w:type="dxa"/>
          </w:tcPr>
          <w:p w14:paraId="13A52E26" w14:textId="77777777" w:rsidR="00443DAE" w:rsidRPr="00443DAE" w:rsidRDefault="00443DAE" w:rsidP="00443DAE">
            <w:pPr>
              <w:rPr>
                <w:rFonts w:ascii="Trebuchet MS" w:hAnsi="Trebuchet MS"/>
                <w:sz w:val="18"/>
                <w:szCs w:val="18"/>
              </w:rPr>
            </w:pPr>
          </w:p>
        </w:tc>
        <w:tc>
          <w:tcPr>
            <w:tcW w:w="507" w:type="dxa"/>
          </w:tcPr>
          <w:p w14:paraId="42E82878" w14:textId="77777777" w:rsidR="00443DAE" w:rsidRPr="00443DAE" w:rsidRDefault="00443DAE" w:rsidP="00443DAE">
            <w:pPr>
              <w:rPr>
                <w:rFonts w:ascii="Trebuchet MS" w:hAnsi="Trebuchet MS"/>
                <w:sz w:val="18"/>
                <w:szCs w:val="18"/>
              </w:rPr>
            </w:pPr>
          </w:p>
        </w:tc>
        <w:tc>
          <w:tcPr>
            <w:tcW w:w="512" w:type="dxa"/>
          </w:tcPr>
          <w:p w14:paraId="5F655411" w14:textId="77777777" w:rsidR="00443DAE" w:rsidRPr="00443DAE" w:rsidRDefault="00443DAE" w:rsidP="00443DAE">
            <w:pPr>
              <w:rPr>
                <w:rFonts w:ascii="Trebuchet MS" w:hAnsi="Trebuchet MS"/>
                <w:sz w:val="18"/>
                <w:szCs w:val="18"/>
              </w:rPr>
            </w:pPr>
          </w:p>
        </w:tc>
        <w:tc>
          <w:tcPr>
            <w:tcW w:w="512" w:type="dxa"/>
          </w:tcPr>
          <w:p w14:paraId="4D56ED29" w14:textId="77777777" w:rsidR="00443DAE" w:rsidRPr="00443DAE" w:rsidRDefault="00443DAE" w:rsidP="00443DAE">
            <w:pPr>
              <w:rPr>
                <w:rFonts w:ascii="Trebuchet MS" w:hAnsi="Trebuchet MS"/>
                <w:sz w:val="18"/>
                <w:szCs w:val="18"/>
              </w:rPr>
            </w:pPr>
          </w:p>
        </w:tc>
        <w:tc>
          <w:tcPr>
            <w:tcW w:w="512" w:type="dxa"/>
          </w:tcPr>
          <w:p w14:paraId="1AD527B2" w14:textId="77777777" w:rsidR="00443DAE" w:rsidRPr="00443DAE" w:rsidRDefault="00443DAE" w:rsidP="00443DAE">
            <w:pPr>
              <w:rPr>
                <w:rFonts w:ascii="Trebuchet MS" w:hAnsi="Trebuchet MS"/>
                <w:sz w:val="18"/>
                <w:szCs w:val="18"/>
              </w:rPr>
            </w:pPr>
          </w:p>
        </w:tc>
        <w:tc>
          <w:tcPr>
            <w:tcW w:w="512" w:type="dxa"/>
          </w:tcPr>
          <w:p w14:paraId="7E609D6B" w14:textId="77777777" w:rsidR="00443DAE" w:rsidRPr="00443DAE" w:rsidRDefault="00443DAE" w:rsidP="00443DAE">
            <w:pPr>
              <w:rPr>
                <w:rFonts w:ascii="Trebuchet MS" w:hAnsi="Trebuchet MS"/>
                <w:sz w:val="18"/>
                <w:szCs w:val="18"/>
              </w:rPr>
            </w:pPr>
          </w:p>
        </w:tc>
        <w:tc>
          <w:tcPr>
            <w:tcW w:w="512" w:type="dxa"/>
          </w:tcPr>
          <w:p w14:paraId="5B841631" w14:textId="77777777" w:rsidR="00443DAE" w:rsidRPr="00443DAE" w:rsidRDefault="00443DAE" w:rsidP="00443DAE">
            <w:pPr>
              <w:rPr>
                <w:rFonts w:ascii="Trebuchet MS" w:hAnsi="Trebuchet MS"/>
                <w:sz w:val="18"/>
                <w:szCs w:val="18"/>
              </w:rPr>
            </w:pPr>
          </w:p>
        </w:tc>
        <w:tc>
          <w:tcPr>
            <w:tcW w:w="512" w:type="dxa"/>
          </w:tcPr>
          <w:p w14:paraId="75544D9C" w14:textId="77777777" w:rsidR="00443DAE" w:rsidRPr="00443DAE" w:rsidRDefault="00443DAE" w:rsidP="00443DAE">
            <w:pPr>
              <w:rPr>
                <w:rFonts w:ascii="Trebuchet MS" w:hAnsi="Trebuchet MS"/>
                <w:sz w:val="18"/>
                <w:szCs w:val="18"/>
              </w:rPr>
            </w:pPr>
          </w:p>
        </w:tc>
        <w:tc>
          <w:tcPr>
            <w:tcW w:w="2335" w:type="dxa"/>
          </w:tcPr>
          <w:p w14:paraId="3E324485" w14:textId="77777777" w:rsidR="00443DAE" w:rsidRPr="00443DAE" w:rsidRDefault="00443DAE" w:rsidP="00443DAE">
            <w:pPr>
              <w:rPr>
                <w:rFonts w:ascii="Trebuchet MS" w:hAnsi="Trebuchet MS"/>
                <w:sz w:val="18"/>
                <w:szCs w:val="18"/>
              </w:rPr>
            </w:pPr>
          </w:p>
        </w:tc>
      </w:tr>
      <w:tr w:rsidR="00443DAE" w:rsidRPr="00443DAE" w14:paraId="191F9EC4" w14:textId="77777777" w:rsidTr="00443DAE">
        <w:trPr>
          <w:trHeight w:val="191"/>
        </w:trPr>
        <w:tc>
          <w:tcPr>
            <w:tcW w:w="1791" w:type="dxa"/>
          </w:tcPr>
          <w:p w14:paraId="01795AA8" w14:textId="77777777" w:rsidR="00443DAE" w:rsidRPr="00443DAE" w:rsidRDefault="00443DAE" w:rsidP="00443DAE">
            <w:pPr>
              <w:rPr>
                <w:rFonts w:ascii="Trebuchet MS" w:hAnsi="Trebuchet MS"/>
                <w:sz w:val="18"/>
                <w:szCs w:val="18"/>
              </w:rPr>
            </w:pPr>
          </w:p>
        </w:tc>
        <w:tc>
          <w:tcPr>
            <w:tcW w:w="1748" w:type="dxa"/>
          </w:tcPr>
          <w:p w14:paraId="279786F8" w14:textId="77777777" w:rsidR="00443DAE" w:rsidRPr="00443DAE" w:rsidRDefault="00443DAE" w:rsidP="00443DAE">
            <w:pPr>
              <w:rPr>
                <w:rFonts w:ascii="Trebuchet MS" w:hAnsi="Trebuchet MS"/>
                <w:sz w:val="18"/>
                <w:szCs w:val="18"/>
              </w:rPr>
            </w:pPr>
          </w:p>
        </w:tc>
        <w:tc>
          <w:tcPr>
            <w:tcW w:w="826" w:type="dxa"/>
          </w:tcPr>
          <w:p w14:paraId="7B21AAD0" w14:textId="77777777" w:rsidR="00443DAE" w:rsidRPr="00443DAE" w:rsidRDefault="00443DAE" w:rsidP="00443DAE">
            <w:pPr>
              <w:rPr>
                <w:rFonts w:ascii="Trebuchet MS" w:hAnsi="Trebuchet MS"/>
                <w:sz w:val="18"/>
                <w:szCs w:val="18"/>
              </w:rPr>
            </w:pPr>
          </w:p>
        </w:tc>
        <w:tc>
          <w:tcPr>
            <w:tcW w:w="526" w:type="dxa"/>
          </w:tcPr>
          <w:p w14:paraId="55A2E748" w14:textId="77777777" w:rsidR="00443DAE" w:rsidRPr="00443DAE" w:rsidRDefault="00443DAE" w:rsidP="00443DAE">
            <w:pPr>
              <w:rPr>
                <w:rFonts w:ascii="Trebuchet MS" w:hAnsi="Trebuchet MS"/>
                <w:sz w:val="18"/>
                <w:szCs w:val="18"/>
              </w:rPr>
            </w:pPr>
          </w:p>
        </w:tc>
        <w:tc>
          <w:tcPr>
            <w:tcW w:w="478" w:type="dxa"/>
          </w:tcPr>
          <w:p w14:paraId="658FA52C" w14:textId="77777777" w:rsidR="00443DAE" w:rsidRPr="00443DAE" w:rsidRDefault="00443DAE" w:rsidP="00443DAE">
            <w:pPr>
              <w:rPr>
                <w:rFonts w:ascii="Trebuchet MS" w:hAnsi="Trebuchet MS"/>
                <w:sz w:val="18"/>
                <w:szCs w:val="18"/>
              </w:rPr>
            </w:pPr>
          </w:p>
        </w:tc>
        <w:tc>
          <w:tcPr>
            <w:tcW w:w="494" w:type="dxa"/>
          </w:tcPr>
          <w:p w14:paraId="52C07807" w14:textId="77777777" w:rsidR="00443DAE" w:rsidRPr="00443DAE" w:rsidRDefault="00443DAE" w:rsidP="00443DAE">
            <w:pPr>
              <w:rPr>
                <w:rFonts w:ascii="Trebuchet MS" w:hAnsi="Trebuchet MS"/>
                <w:sz w:val="18"/>
                <w:szCs w:val="18"/>
              </w:rPr>
            </w:pPr>
          </w:p>
        </w:tc>
        <w:tc>
          <w:tcPr>
            <w:tcW w:w="699" w:type="dxa"/>
          </w:tcPr>
          <w:p w14:paraId="3CC985BA" w14:textId="77777777" w:rsidR="00443DAE" w:rsidRPr="00443DAE" w:rsidRDefault="00443DAE" w:rsidP="00443DAE">
            <w:pPr>
              <w:rPr>
                <w:rFonts w:ascii="Trebuchet MS" w:hAnsi="Trebuchet MS"/>
                <w:sz w:val="18"/>
                <w:szCs w:val="18"/>
              </w:rPr>
            </w:pPr>
          </w:p>
        </w:tc>
        <w:tc>
          <w:tcPr>
            <w:tcW w:w="584" w:type="dxa"/>
          </w:tcPr>
          <w:p w14:paraId="1A1BFA9A" w14:textId="77777777" w:rsidR="00443DAE" w:rsidRPr="00443DAE" w:rsidRDefault="00443DAE" w:rsidP="00443DAE">
            <w:pPr>
              <w:rPr>
                <w:rFonts w:ascii="Trebuchet MS" w:hAnsi="Trebuchet MS"/>
                <w:sz w:val="18"/>
                <w:szCs w:val="18"/>
              </w:rPr>
            </w:pPr>
          </w:p>
        </w:tc>
        <w:tc>
          <w:tcPr>
            <w:tcW w:w="587" w:type="dxa"/>
          </w:tcPr>
          <w:p w14:paraId="3E69AB1B" w14:textId="77777777" w:rsidR="00443DAE" w:rsidRPr="00443DAE" w:rsidRDefault="00443DAE" w:rsidP="00443DAE">
            <w:pPr>
              <w:rPr>
                <w:rFonts w:ascii="Trebuchet MS" w:hAnsi="Trebuchet MS"/>
                <w:sz w:val="18"/>
                <w:szCs w:val="18"/>
              </w:rPr>
            </w:pPr>
          </w:p>
        </w:tc>
        <w:tc>
          <w:tcPr>
            <w:tcW w:w="507" w:type="dxa"/>
          </w:tcPr>
          <w:p w14:paraId="76D5F762" w14:textId="77777777" w:rsidR="00443DAE" w:rsidRPr="00443DAE" w:rsidRDefault="00443DAE" w:rsidP="00443DAE">
            <w:pPr>
              <w:rPr>
                <w:rFonts w:ascii="Trebuchet MS" w:hAnsi="Trebuchet MS"/>
                <w:sz w:val="18"/>
                <w:szCs w:val="18"/>
              </w:rPr>
            </w:pPr>
          </w:p>
        </w:tc>
        <w:tc>
          <w:tcPr>
            <w:tcW w:w="512" w:type="dxa"/>
          </w:tcPr>
          <w:p w14:paraId="09805CDF" w14:textId="77777777" w:rsidR="00443DAE" w:rsidRPr="00443DAE" w:rsidRDefault="00443DAE" w:rsidP="00443DAE">
            <w:pPr>
              <w:rPr>
                <w:rFonts w:ascii="Trebuchet MS" w:hAnsi="Trebuchet MS"/>
                <w:sz w:val="18"/>
                <w:szCs w:val="18"/>
              </w:rPr>
            </w:pPr>
          </w:p>
        </w:tc>
        <w:tc>
          <w:tcPr>
            <w:tcW w:w="512" w:type="dxa"/>
          </w:tcPr>
          <w:p w14:paraId="1C778AA4" w14:textId="77777777" w:rsidR="00443DAE" w:rsidRPr="00443DAE" w:rsidRDefault="00443DAE" w:rsidP="00443DAE">
            <w:pPr>
              <w:rPr>
                <w:rFonts w:ascii="Trebuchet MS" w:hAnsi="Trebuchet MS"/>
                <w:sz w:val="18"/>
                <w:szCs w:val="18"/>
              </w:rPr>
            </w:pPr>
          </w:p>
        </w:tc>
        <w:tc>
          <w:tcPr>
            <w:tcW w:w="512" w:type="dxa"/>
          </w:tcPr>
          <w:p w14:paraId="310E6ED3" w14:textId="77777777" w:rsidR="00443DAE" w:rsidRPr="00443DAE" w:rsidRDefault="00443DAE" w:rsidP="00443DAE">
            <w:pPr>
              <w:rPr>
                <w:rFonts w:ascii="Trebuchet MS" w:hAnsi="Trebuchet MS"/>
                <w:sz w:val="18"/>
                <w:szCs w:val="18"/>
              </w:rPr>
            </w:pPr>
          </w:p>
        </w:tc>
        <w:tc>
          <w:tcPr>
            <w:tcW w:w="512" w:type="dxa"/>
          </w:tcPr>
          <w:p w14:paraId="11BE65CE" w14:textId="77777777" w:rsidR="00443DAE" w:rsidRPr="00443DAE" w:rsidRDefault="00443DAE" w:rsidP="00443DAE">
            <w:pPr>
              <w:rPr>
                <w:rFonts w:ascii="Trebuchet MS" w:hAnsi="Trebuchet MS"/>
                <w:sz w:val="18"/>
                <w:szCs w:val="18"/>
              </w:rPr>
            </w:pPr>
          </w:p>
        </w:tc>
        <w:tc>
          <w:tcPr>
            <w:tcW w:w="512" w:type="dxa"/>
          </w:tcPr>
          <w:p w14:paraId="50543872" w14:textId="77777777" w:rsidR="00443DAE" w:rsidRPr="00443DAE" w:rsidRDefault="00443DAE" w:rsidP="00443DAE">
            <w:pPr>
              <w:rPr>
                <w:rFonts w:ascii="Trebuchet MS" w:hAnsi="Trebuchet MS"/>
                <w:sz w:val="18"/>
                <w:szCs w:val="18"/>
              </w:rPr>
            </w:pPr>
          </w:p>
        </w:tc>
        <w:tc>
          <w:tcPr>
            <w:tcW w:w="512" w:type="dxa"/>
          </w:tcPr>
          <w:p w14:paraId="4A06587C" w14:textId="77777777" w:rsidR="00443DAE" w:rsidRPr="00443DAE" w:rsidRDefault="00443DAE" w:rsidP="00443DAE">
            <w:pPr>
              <w:rPr>
                <w:rFonts w:ascii="Trebuchet MS" w:hAnsi="Trebuchet MS"/>
                <w:sz w:val="18"/>
                <w:szCs w:val="18"/>
              </w:rPr>
            </w:pPr>
          </w:p>
        </w:tc>
        <w:tc>
          <w:tcPr>
            <w:tcW w:w="2335" w:type="dxa"/>
          </w:tcPr>
          <w:p w14:paraId="707D7C8A" w14:textId="77777777" w:rsidR="00443DAE" w:rsidRPr="00443DAE" w:rsidRDefault="00443DAE" w:rsidP="00443DAE">
            <w:pPr>
              <w:rPr>
                <w:rFonts w:ascii="Trebuchet MS" w:hAnsi="Trebuchet MS"/>
                <w:sz w:val="18"/>
                <w:szCs w:val="18"/>
              </w:rPr>
            </w:pPr>
          </w:p>
        </w:tc>
      </w:tr>
      <w:tr w:rsidR="00443DAE" w:rsidRPr="00443DAE" w14:paraId="682C88FC" w14:textId="77777777" w:rsidTr="00443DAE">
        <w:trPr>
          <w:trHeight w:val="191"/>
        </w:trPr>
        <w:tc>
          <w:tcPr>
            <w:tcW w:w="1791" w:type="dxa"/>
          </w:tcPr>
          <w:p w14:paraId="6D1A7694" w14:textId="77777777" w:rsidR="00443DAE" w:rsidRPr="00443DAE" w:rsidRDefault="00443DAE" w:rsidP="00443DAE">
            <w:pPr>
              <w:rPr>
                <w:rFonts w:ascii="Trebuchet MS" w:hAnsi="Trebuchet MS"/>
                <w:sz w:val="18"/>
                <w:szCs w:val="18"/>
              </w:rPr>
            </w:pPr>
          </w:p>
        </w:tc>
        <w:tc>
          <w:tcPr>
            <w:tcW w:w="1748" w:type="dxa"/>
          </w:tcPr>
          <w:p w14:paraId="2B440081" w14:textId="77777777" w:rsidR="00443DAE" w:rsidRPr="00443DAE" w:rsidRDefault="00443DAE" w:rsidP="00443DAE">
            <w:pPr>
              <w:rPr>
                <w:rFonts w:ascii="Trebuchet MS" w:hAnsi="Trebuchet MS"/>
                <w:sz w:val="18"/>
                <w:szCs w:val="18"/>
              </w:rPr>
            </w:pPr>
          </w:p>
        </w:tc>
        <w:tc>
          <w:tcPr>
            <w:tcW w:w="826" w:type="dxa"/>
          </w:tcPr>
          <w:p w14:paraId="6AD42EB3" w14:textId="77777777" w:rsidR="00443DAE" w:rsidRPr="00443DAE" w:rsidRDefault="00443DAE" w:rsidP="00443DAE">
            <w:pPr>
              <w:rPr>
                <w:rFonts w:ascii="Trebuchet MS" w:hAnsi="Trebuchet MS"/>
                <w:sz w:val="18"/>
                <w:szCs w:val="18"/>
              </w:rPr>
            </w:pPr>
          </w:p>
        </w:tc>
        <w:tc>
          <w:tcPr>
            <w:tcW w:w="526" w:type="dxa"/>
          </w:tcPr>
          <w:p w14:paraId="6910810F" w14:textId="77777777" w:rsidR="00443DAE" w:rsidRPr="00443DAE" w:rsidRDefault="00443DAE" w:rsidP="00443DAE">
            <w:pPr>
              <w:rPr>
                <w:rFonts w:ascii="Trebuchet MS" w:hAnsi="Trebuchet MS"/>
                <w:sz w:val="18"/>
                <w:szCs w:val="18"/>
              </w:rPr>
            </w:pPr>
          </w:p>
        </w:tc>
        <w:tc>
          <w:tcPr>
            <w:tcW w:w="478" w:type="dxa"/>
          </w:tcPr>
          <w:p w14:paraId="39341C5A" w14:textId="77777777" w:rsidR="00443DAE" w:rsidRPr="00443DAE" w:rsidRDefault="00443DAE" w:rsidP="00443DAE">
            <w:pPr>
              <w:rPr>
                <w:rFonts w:ascii="Trebuchet MS" w:hAnsi="Trebuchet MS"/>
                <w:sz w:val="18"/>
                <w:szCs w:val="18"/>
              </w:rPr>
            </w:pPr>
          </w:p>
        </w:tc>
        <w:tc>
          <w:tcPr>
            <w:tcW w:w="494" w:type="dxa"/>
          </w:tcPr>
          <w:p w14:paraId="1F3084DC" w14:textId="77777777" w:rsidR="00443DAE" w:rsidRPr="00443DAE" w:rsidRDefault="00443DAE" w:rsidP="00443DAE">
            <w:pPr>
              <w:rPr>
                <w:rFonts w:ascii="Trebuchet MS" w:hAnsi="Trebuchet MS"/>
                <w:sz w:val="18"/>
                <w:szCs w:val="18"/>
              </w:rPr>
            </w:pPr>
          </w:p>
        </w:tc>
        <w:tc>
          <w:tcPr>
            <w:tcW w:w="699" w:type="dxa"/>
          </w:tcPr>
          <w:p w14:paraId="2365AF6F" w14:textId="77777777" w:rsidR="00443DAE" w:rsidRPr="00443DAE" w:rsidRDefault="00443DAE" w:rsidP="00443DAE">
            <w:pPr>
              <w:rPr>
                <w:rFonts w:ascii="Trebuchet MS" w:hAnsi="Trebuchet MS"/>
                <w:sz w:val="18"/>
                <w:szCs w:val="18"/>
              </w:rPr>
            </w:pPr>
          </w:p>
        </w:tc>
        <w:tc>
          <w:tcPr>
            <w:tcW w:w="584" w:type="dxa"/>
          </w:tcPr>
          <w:p w14:paraId="0F08020E" w14:textId="77777777" w:rsidR="00443DAE" w:rsidRPr="00443DAE" w:rsidRDefault="00443DAE" w:rsidP="00443DAE">
            <w:pPr>
              <w:rPr>
                <w:rFonts w:ascii="Trebuchet MS" w:hAnsi="Trebuchet MS"/>
                <w:sz w:val="18"/>
                <w:szCs w:val="18"/>
              </w:rPr>
            </w:pPr>
          </w:p>
        </w:tc>
        <w:tc>
          <w:tcPr>
            <w:tcW w:w="587" w:type="dxa"/>
          </w:tcPr>
          <w:p w14:paraId="41438690" w14:textId="77777777" w:rsidR="00443DAE" w:rsidRPr="00443DAE" w:rsidRDefault="00443DAE" w:rsidP="00443DAE">
            <w:pPr>
              <w:rPr>
                <w:rFonts w:ascii="Trebuchet MS" w:hAnsi="Trebuchet MS"/>
                <w:sz w:val="18"/>
                <w:szCs w:val="18"/>
              </w:rPr>
            </w:pPr>
          </w:p>
        </w:tc>
        <w:tc>
          <w:tcPr>
            <w:tcW w:w="507" w:type="dxa"/>
          </w:tcPr>
          <w:p w14:paraId="568E13FC" w14:textId="77777777" w:rsidR="00443DAE" w:rsidRPr="00443DAE" w:rsidRDefault="00443DAE" w:rsidP="00443DAE">
            <w:pPr>
              <w:rPr>
                <w:rFonts w:ascii="Trebuchet MS" w:hAnsi="Trebuchet MS"/>
                <w:sz w:val="18"/>
                <w:szCs w:val="18"/>
              </w:rPr>
            </w:pPr>
          </w:p>
        </w:tc>
        <w:tc>
          <w:tcPr>
            <w:tcW w:w="512" w:type="dxa"/>
          </w:tcPr>
          <w:p w14:paraId="23A183F0" w14:textId="77777777" w:rsidR="00443DAE" w:rsidRPr="00443DAE" w:rsidRDefault="00443DAE" w:rsidP="00443DAE">
            <w:pPr>
              <w:rPr>
                <w:rFonts w:ascii="Trebuchet MS" w:hAnsi="Trebuchet MS"/>
                <w:sz w:val="18"/>
                <w:szCs w:val="18"/>
              </w:rPr>
            </w:pPr>
          </w:p>
        </w:tc>
        <w:tc>
          <w:tcPr>
            <w:tcW w:w="512" w:type="dxa"/>
          </w:tcPr>
          <w:p w14:paraId="064F5C6B" w14:textId="77777777" w:rsidR="00443DAE" w:rsidRPr="00443DAE" w:rsidRDefault="00443DAE" w:rsidP="00443DAE">
            <w:pPr>
              <w:rPr>
                <w:rFonts w:ascii="Trebuchet MS" w:hAnsi="Trebuchet MS"/>
                <w:sz w:val="18"/>
                <w:szCs w:val="18"/>
              </w:rPr>
            </w:pPr>
          </w:p>
        </w:tc>
        <w:tc>
          <w:tcPr>
            <w:tcW w:w="512" w:type="dxa"/>
          </w:tcPr>
          <w:p w14:paraId="2D991A43" w14:textId="77777777" w:rsidR="00443DAE" w:rsidRPr="00443DAE" w:rsidRDefault="00443DAE" w:rsidP="00443DAE">
            <w:pPr>
              <w:rPr>
                <w:rFonts w:ascii="Trebuchet MS" w:hAnsi="Trebuchet MS"/>
                <w:sz w:val="18"/>
                <w:szCs w:val="18"/>
              </w:rPr>
            </w:pPr>
          </w:p>
        </w:tc>
        <w:tc>
          <w:tcPr>
            <w:tcW w:w="512" w:type="dxa"/>
          </w:tcPr>
          <w:p w14:paraId="65914851" w14:textId="77777777" w:rsidR="00443DAE" w:rsidRPr="00443DAE" w:rsidRDefault="00443DAE" w:rsidP="00443DAE">
            <w:pPr>
              <w:rPr>
                <w:rFonts w:ascii="Trebuchet MS" w:hAnsi="Trebuchet MS"/>
                <w:sz w:val="18"/>
                <w:szCs w:val="18"/>
              </w:rPr>
            </w:pPr>
          </w:p>
        </w:tc>
        <w:tc>
          <w:tcPr>
            <w:tcW w:w="512" w:type="dxa"/>
          </w:tcPr>
          <w:p w14:paraId="11902C50" w14:textId="77777777" w:rsidR="00443DAE" w:rsidRPr="00443DAE" w:rsidRDefault="00443DAE" w:rsidP="00443DAE">
            <w:pPr>
              <w:rPr>
                <w:rFonts w:ascii="Trebuchet MS" w:hAnsi="Trebuchet MS"/>
                <w:sz w:val="18"/>
                <w:szCs w:val="18"/>
              </w:rPr>
            </w:pPr>
          </w:p>
        </w:tc>
        <w:tc>
          <w:tcPr>
            <w:tcW w:w="512" w:type="dxa"/>
          </w:tcPr>
          <w:p w14:paraId="6300A737" w14:textId="77777777" w:rsidR="00443DAE" w:rsidRPr="00443DAE" w:rsidRDefault="00443DAE" w:rsidP="00443DAE">
            <w:pPr>
              <w:rPr>
                <w:rFonts w:ascii="Trebuchet MS" w:hAnsi="Trebuchet MS"/>
                <w:sz w:val="18"/>
                <w:szCs w:val="18"/>
              </w:rPr>
            </w:pPr>
          </w:p>
        </w:tc>
        <w:tc>
          <w:tcPr>
            <w:tcW w:w="2335" w:type="dxa"/>
          </w:tcPr>
          <w:p w14:paraId="2B1BE4FD" w14:textId="77777777" w:rsidR="00443DAE" w:rsidRPr="00443DAE" w:rsidRDefault="00443DAE" w:rsidP="00443DAE">
            <w:pPr>
              <w:rPr>
                <w:rFonts w:ascii="Trebuchet MS" w:hAnsi="Trebuchet MS"/>
                <w:sz w:val="18"/>
                <w:szCs w:val="18"/>
              </w:rPr>
            </w:pPr>
          </w:p>
        </w:tc>
      </w:tr>
      <w:tr w:rsidR="00443DAE" w:rsidRPr="00443DAE" w14:paraId="3C79CE89" w14:textId="77777777" w:rsidTr="00443DAE">
        <w:trPr>
          <w:trHeight w:val="202"/>
        </w:trPr>
        <w:tc>
          <w:tcPr>
            <w:tcW w:w="1791" w:type="dxa"/>
          </w:tcPr>
          <w:p w14:paraId="0F902BE7" w14:textId="77777777" w:rsidR="00443DAE" w:rsidRPr="00443DAE" w:rsidRDefault="00443DAE" w:rsidP="00443DAE">
            <w:pPr>
              <w:rPr>
                <w:rFonts w:ascii="Trebuchet MS" w:hAnsi="Trebuchet MS"/>
                <w:sz w:val="18"/>
                <w:szCs w:val="18"/>
              </w:rPr>
            </w:pPr>
          </w:p>
        </w:tc>
        <w:tc>
          <w:tcPr>
            <w:tcW w:w="1748" w:type="dxa"/>
          </w:tcPr>
          <w:p w14:paraId="28F0F62A" w14:textId="77777777" w:rsidR="00443DAE" w:rsidRPr="00443DAE" w:rsidRDefault="00443DAE" w:rsidP="00443DAE">
            <w:pPr>
              <w:rPr>
                <w:rFonts w:ascii="Trebuchet MS" w:hAnsi="Trebuchet MS"/>
                <w:sz w:val="18"/>
                <w:szCs w:val="18"/>
              </w:rPr>
            </w:pPr>
          </w:p>
        </w:tc>
        <w:tc>
          <w:tcPr>
            <w:tcW w:w="826" w:type="dxa"/>
          </w:tcPr>
          <w:p w14:paraId="3F207A68" w14:textId="77777777" w:rsidR="00443DAE" w:rsidRPr="00443DAE" w:rsidRDefault="00443DAE" w:rsidP="00443DAE">
            <w:pPr>
              <w:rPr>
                <w:rFonts w:ascii="Trebuchet MS" w:hAnsi="Trebuchet MS"/>
                <w:sz w:val="18"/>
                <w:szCs w:val="18"/>
              </w:rPr>
            </w:pPr>
          </w:p>
        </w:tc>
        <w:tc>
          <w:tcPr>
            <w:tcW w:w="526" w:type="dxa"/>
          </w:tcPr>
          <w:p w14:paraId="5C04B6C1" w14:textId="77777777" w:rsidR="00443DAE" w:rsidRPr="00443DAE" w:rsidRDefault="00443DAE" w:rsidP="00443DAE">
            <w:pPr>
              <w:rPr>
                <w:rFonts w:ascii="Trebuchet MS" w:hAnsi="Trebuchet MS"/>
                <w:sz w:val="18"/>
                <w:szCs w:val="18"/>
              </w:rPr>
            </w:pPr>
          </w:p>
        </w:tc>
        <w:tc>
          <w:tcPr>
            <w:tcW w:w="478" w:type="dxa"/>
          </w:tcPr>
          <w:p w14:paraId="3BE3F530" w14:textId="77777777" w:rsidR="00443DAE" w:rsidRPr="00443DAE" w:rsidRDefault="00443DAE" w:rsidP="00443DAE">
            <w:pPr>
              <w:rPr>
                <w:rFonts w:ascii="Trebuchet MS" w:hAnsi="Trebuchet MS"/>
                <w:sz w:val="18"/>
                <w:szCs w:val="18"/>
              </w:rPr>
            </w:pPr>
          </w:p>
        </w:tc>
        <w:tc>
          <w:tcPr>
            <w:tcW w:w="494" w:type="dxa"/>
          </w:tcPr>
          <w:p w14:paraId="3341FB92" w14:textId="77777777" w:rsidR="00443DAE" w:rsidRPr="00443DAE" w:rsidRDefault="00443DAE" w:rsidP="00443DAE">
            <w:pPr>
              <w:rPr>
                <w:rFonts w:ascii="Trebuchet MS" w:hAnsi="Trebuchet MS"/>
                <w:sz w:val="18"/>
                <w:szCs w:val="18"/>
              </w:rPr>
            </w:pPr>
          </w:p>
        </w:tc>
        <w:tc>
          <w:tcPr>
            <w:tcW w:w="699" w:type="dxa"/>
          </w:tcPr>
          <w:p w14:paraId="055CCE4F" w14:textId="77777777" w:rsidR="00443DAE" w:rsidRPr="00443DAE" w:rsidRDefault="00443DAE" w:rsidP="00443DAE">
            <w:pPr>
              <w:rPr>
                <w:rFonts w:ascii="Trebuchet MS" w:hAnsi="Trebuchet MS"/>
                <w:sz w:val="18"/>
                <w:szCs w:val="18"/>
              </w:rPr>
            </w:pPr>
          </w:p>
        </w:tc>
        <w:tc>
          <w:tcPr>
            <w:tcW w:w="584" w:type="dxa"/>
          </w:tcPr>
          <w:p w14:paraId="54635E00" w14:textId="77777777" w:rsidR="00443DAE" w:rsidRPr="00443DAE" w:rsidRDefault="00443DAE" w:rsidP="00443DAE">
            <w:pPr>
              <w:rPr>
                <w:rFonts w:ascii="Trebuchet MS" w:hAnsi="Trebuchet MS"/>
                <w:sz w:val="18"/>
                <w:szCs w:val="18"/>
              </w:rPr>
            </w:pPr>
          </w:p>
        </w:tc>
        <w:tc>
          <w:tcPr>
            <w:tcW w:w="587" w:type="dxa"/>
          </w:tcPr>
          <w:p w14:paraId="031A13C6" w14:textId="77777777" w:rsidR="00443DAE" w:rsidRPr="00443DAE" w:rsidRDefault="00443DAE" w:rsidP="00443DAE">
            <w:pPr>
              <w:rPr>
                <w:rFonts w:ascii="Trebuchet MS" w:hAnsi="Trebuchet MS"/>
                <w:sz w:val="18"/>
                <w:szCs w:val="18"/>
              </w:rPr>
            </w:pPr>
          </w:p>
        </w:tc>
        <w:tc>
          <w:tcPr>
            <w:tcW w:w="507" w:type="dxa"/>
          </w:tcPr>
          <w:p w14:paraId="1A754A61" w14:textId="77777777" w:rsidR="00443DAE" w:rsidRPr="00443DAE" w:rsidRDefault="00443DAE" w:rsidP="00443DAE">
            <w:pPr>
              <w:rPr>
                <w:rFonts w:ascii="Trebuchet MS" w:hAnsi="Trebuchet MS"/>
                <w:sz w:val="18"/>
                <w:szCs w:val="18"/>
              </w:rPr>
            </w:pPr>
          </w:p>
        </w:tc>
        <w:tc>
          <w:tcPr>
            <w:tcW w:w="512" w:type="dxa"/>
          </w:tcPr>
          <w:p w14:paraId="20B32E9A" w14:textId="77777777" w:rsidR="00443DAE" w:rsidRPr="00443DAE" w:rsidRDefault="00443DAE" w:rsidP="00443DAE">
            <w:pPr>
              <w:rPr>
                <w:rFonts w:ascii="Trebuchet MS" w:hAnsi="Trebuchet MS"/>
                <w:sz w:val="18"/>
                <w:szCs w:val="18"/>
              </w:rPr>
            </w:pPr>
          </w:p>
        </w:tc>
        <w:tc>
          <w:tcPr>
            <w:tcW w:w="512" w:type="dxa"/>
          </w:tcPr>
          <w:p w14:paraId="150F9FBE" w14:textId="77777777" w:rsidR="00443DAE" w:rsidRPr="00443DAE" w:rsidRDefault="00443DAE" w:rsidP="00443DAE">
            <w:pPr>
              <w:rPr>
                <w:rFonts w:ascii="Trebuchet MS" w:hAnsi="Trebuchet MS"/>
                <w:sz w:val="18"/>
                <w:szCs w:val="18"/>
              </w:rPr>
            </w:pPr>
          </w:p>
        </w:tc>
        <w:tc>
          <w:tcPr>
            <w:tcW w:w="512" w:type="dxa"/>
          </w:tcPr>
          <w:p w14:paraId="136FEEAE" w14:textId="77777777" w:rsidR="00443DAE" w:rsidRPr="00443DAE" w:rsidRDefault="00443DAE" w:rsidP="00443DAE">
            <w:pPr>
              <w:rPr>
                <w:rFonts w:ascii="Trebuchet MS" w:hAnsi="Trebuchet MS"/>
                <w:sz w:val="18"/>
                <w:szCs w:val="18"/>
              </w:rPr>
            </w:pPr>
          </w:p>
        </w:tc>
        <w:tc>
          <w:tcPr>
            <w:tcW w:w="512" w:type="dxa"/>
          </w:tcPr>
          <w:p w14:paraId="48243498" w14:textId="77777777" w:rsidR="00443DAE" w:rsidRPr="00443DAE" w:rsidRDefault="00443DAE" w:rsidP="00443DAE">
            <w:pPr>
              <w:rPr>
                <w:rFonts w:ascii="Trebuchet MS" w:hAnsi="Trebuchet MS"/>
                <w:sz w:val="18"/>
                <w:szCs w:val="18"/>
              </w:rPr>
            </w:pPr>
          </w:p>
        </w:tc>
        <w:tc>
          <w:tcPr>
            <w:tcW w:w="512" w:type="dxa"/>
          </w:tcPr>
          <w:p w14:paraId="30028B94" w14:textId="77777777" w:rsidR="00443DAE" w:rsidRPr="00443DAE" w:rsidRDefault="00443DAE" w:rsidP="00443DAE">
            <w:pPr>
              <w:rPr>
                <w:rFonts w:ascii="Trebuchet MS" w:hAnsi="Trebuchet MS"/>
                <w:sz w:val="18"/>
                <w:szCs w:val="18"/>
              </w:rPr>
            </w:pPr>
          </w:p>
        </w:tc>
        <w:tc>
          <w:tcPr>
            <w:tcW w:w="512" w:type="dxa"/>
          </w:tcPr>
          <w:p w14:paraId="6CB176DE" w14:textId="77777777" w:rsidR="00443DAE" w:rsidRPr="00443DAE" w:rsidRDefault="00443DAE" w:rsidP="00443DAE">
            <w:pPr>
              <w:rPr>
                <w:rFonts w:ascii="Trebuchet MS" w:hAnsi="Trebuchet MS"/>
                <w:sz w:val="18"/>
                <w:szCs w:val="18"/>
              </w:rPr>
            </w:pPr>
          </w:p>
        </w:tc>
        <w:tc>
          <w:tcPr>
            <w:tcW w:w="2335" w:type="dxa"/>
          </w:tcPr>
          <w:p w14:paraId="6F2A1523" w14:textId="77777777" w:rsidR="00443DAE" w:rsidRPr="00443DAE" w:rsidRDefault="00443DAE" w:rsidP="00443DAE">
            <w:pPr>
              <w:rPr>
                <w:rFonts w:ascii="Trebuchet MS" w:hAnsi="Trebuchet MS"/>
                <w:sz w:val="18"/>
                <w:szCs w:val="18"/>
              </w:rPr>
            </w:pPr>
          </w:p>
        </w:tc>
      </w:tr>
      <w:tr w:rsidR="00443DAE" w:rsidRPr="00443DAE" w14:paraId="522274D3" w14:textId="77777777" w:rsidTr="00443DAE">
        <w:trPr>
          <w:trHeight w:val="191"/>
        </w:trPr>
        <w:tc>
          <w:tcPr>
            <w:tcW w:w="1791" w:type="dxa"/>
          </w:tcPr>
          <w:p w14:paraId="27F52A20" w14:textId="77777777" w:rsidR="00443DAE" w:rsidRPr="00443DAE" w:rsidRDefault="00443DAE" w:rsidP="00443DAE">
            <w:pPr>
              <w:rPr>
                <w:rFonts w:ascii="Trebuchet MS" w:hAnsi="Trebuchet MS"/>
                <w:sz w:val="18"/>
                <w:szCs w:val="18"/>
              </w:rPr>
            </w:pPr>
          </w:p>
        </w:tc>
        <w:tc>
          <w:tcPr>
            <w:tcW w:w="1748" w:type="dxa"/>
          </w:tcPr>
          <w:p w14:paraId="035DC4A0" w14:textId="77777777" w:rsidR="00443DAE" w:rsidRPr="00443DAE" w:rsidRDefault="00443DAE" w:rsidP="00443DAE">
            <w:pPr>
              <w:rPr>
                <w:rFonts w:ascii="Trebuchet MS" w:hAnsi="Trebuchet MS"/>
                <w:sz w:val="18"/>
                <w:szCs w:val="18"/>
              </w:rPr>
            </w:pPr>
          </w:p>
        </w:tc>
        <w:tc>
          <w:tcPr>
            <w:tcW w:w="826" w:type="dxa"/>
          </w:tcPr>
          <w:p w14:paraId="3F4CEE0A" w14:textId="77777777" w:rsidR="00443DAE" w:rsidRPr="00443DAE" w:rsidRDefault="00443DAE" w:rsidP="00443DAE">
            <w:pPr>
              <w:rPr>
                <w:rFonts w:ascii="Trebuchet MS" w:hAnsi="Trebuchet MS"/>
                <w:sz w:val="18"/>
                <w:szCs w:val="18"/>
              </w:rPr>
            </w:pPr>
          </w:p>
        </w:tc>
        <w:tc>
          <w:tcPr>
            <w:tcW w:w="526" w:type="dxa"/>
          </w:tcPr>
          <w:p w14:paraId="0554CD27" w14:textId="77777777" w:rsidR="00443DAE" w:rsidRPr="00443DAE" w:rsidRDefault="00443DAE" w:rsidP="00443DAE">
            <w:pPr>
              <w:rPr>
                <w:rFonts w:ascii="Trebuchet MS" w:hAnsi="Trebuchet MS"/>
                <w:sz w:val="18"/>
                <w:szCs w:val="18"/>
              </w:rPr>
            </w:pPr>
          </w:p>
        </w:tc>
        <w:tc>
          <w:tcPr>
            <w:tcW w:w="478" w:type="dxa"/>
          </w:tcPr>
          <w:p w14:paraId="214F0AA4" w14:textId="77777777" w:rsidR="00443DAE" w:rsidRPr="00443DAE" w:rsidRDefault="00443DAE" w:rsidP="00443DAE">
            <w:pPr>
              <w:rPr>
                <w:rFonts w:ascii="Trebuchet MS" w:hAnsi="Trebuchet MS"/>
                <w:sz w:val="18"/>
                <w:szCs w:val="18"/>
              </w:rPr>
            </w:pPr>
          </w:p>
        </w:tc>
        <w:tc>
          <w:tcPr>
            <w:tcW w:w="494" w:type="dxa"/>
          </w:tcPr>
          <w:p w14:paraId="7057F544" w14:textId="77777777" w:rsidR="00443DAE" w:rsidRPr="00443DAE" w:rsidRDefault="00443DAE" w:rsidP="00443DAE">
            <w:pPr>
              <w:rPr>
                <w:rFonts w:ascii="Trebuchet MS" w:hAnsi="Trebuchet MS"/>
                <w:sz w:val="18"/>
                <w:szCs w:val="18"/>
              </w:rPr>
            </w:pPr>
          </w:p>
        </w:tc>
        <w:tc>
          <w:tcPr>
            <w:tcW w:w="699" w:type="dxa"/>
          </w:tcPr>
          <w:p w14:paraId="79691AAD" w14:textId="77777777" w:rsidR="00443DAE" w:rsidRPr="00443DAE" w:rsidRDefault="00443DAE" w:rsidP="00443DAE">
            <w:pPr>
              <w:rPr>
                <w:rFonts w:ascii="Trebuchet MS" w:hAnsi="Trebuchet MS"/>
                <w:sz w:val="18"/>
                <w:szCs w:val="18"/>
              </w:rPr>
            </w:pPr>
          </w:p>
        </w:tc>
        <w:tc>
          <w:tcPr>
            <w:tcW w:w="584" w:type="dxa"/>
          </w:tcPr>
          <w:p w14:paraId="50314B1E" w14:textId="77777777" w:rsidR="00443DAE" w:rsidRPr="00443DAE" w:rsidRDefault="00443DAE" w:rsidP="00443DAE">
            <w:pPr>
              <w:rPr>
                <w:rFonts w:ascii="Trebuchet MS" w:hAnsi="Trebuchet MS"/>
                <w:sz w:val="18"/>
                <w:szCs w:val="18"/>
              </w:rPr>
            </w:pPr>
          </w:p>
        </w:tc>
        <w:tc>
          <w:tcPr>
            <w:tcW w:w="587" w:type="dxa"/>
          </w:tcPr>
          <w:p w14:paraId="0E1BA9E0" w14:textId="77777777" w:rsidR="00443DAE" w:rsidRPr="00443DAE" w:rsidRDefault="00443DAE" w:rsidP="00443DAE">
            <w:pPr>
              <w:rPr>
                <w:rFonts w:ascii="Trebuchet MS" w:hAnsi="Trebuchet MS"/>
                <w:sz w:val="18"/>
                <w:szCs w:val="18"/>
              </w:rPr>
            </w:pPr>
          </w:p>
        </w:tc>
        <w:tc>
          <w:tcPr>
            <w:tcW w:w="507" w:type="dxa"/>
          </w:tcPr>
          <w:p w14:paraId="5650A009" w14:textId="77777777" w:rsidR="00443DAE" w:rsidRPr="00443DAE" w:rsidRDefault="00443DAE" w:rsidP="00443DAE">
            <w:pPr>
              <w:rPr>
                <w:rFonts w:ascii="Trebuchet MS" w:hAnsi="Trebuchet MS"/>
                <w:sz w:val="18"/>
                <w:szCs w:val="18"/>
              </w:rPr>
            </w:pPr>
          </w:p>
        </w:tc>
        <w:tc>
          <w:tcPr>
            <w:tcW w:w="512" w:type="dxa"/>
          </w:tcPr>
          <w:p w14:paraId="6E1852CE" w14:textId="77777777" w:rsidR="00443DAE" w:rsidRPr="00443DAE" w:rsidRDefault="00443DAE" w:rsidP="00443DAE">
            <w:pPr>
              <w:rPr>
                <w:rFonts w:ascii="Trebuchet MS" w:hAnsi="Trebuchet MS"/>
                <w:sz w:val="18"/>
                <w:szCs w:val="18"/>
              </w:rPr>
            </w:pPr>
          </w:p>
        </w:tc>
        <w:tc>
          <w:tcPr>
            <w:tcW w:w="512" w:type="dxa"/>
          </w:tcPr>
          <w:p w14:paraId="362DAB5D" w14:textId="77777777" w:rsidR="00443DAE" w:rsidRPr="00443DAE" w:rsidRDefault="00443DAE" w:rsidP="00443DAE">
            <w:pPr>
              <w:rPr>
                <w:rFonts w:ascii="Trebuchet MS" w:hAnsi="Trebuchet MS"/>
                <w:sz w:val="18"/>
                <w:szCs w:val="18"/>
              </w:rPr>
            </w:pPr>
          </w:p>
        </w:tc>
        <w:tc>
          <w:tcPr>
            <w:tcW w:w="512" w:type="dxa"/>
          </w:tcPr>
          <w:p w14:paraId="1113D273" w14:textId="77777777" w:rsidR="00443DAE" w:rsidRPr="00443DAE" w:rsidRDefault="00443DAE" w:rsidP="00443DAE">
            <w:pPr>
              <w:rPr>
                <w:rFonts w:ascii="Trebuchet MS" w:hAnsi="Trebuchet MS"/>
                <w:sz w:val="18"/>
                <w:szCs w:val="18"/>
              </w:rPr>
            </w:pPr>
          </w:p>
        </w:tc>
        <w:tc>
          <w:tcPr>
            <w:tcW w:w="512" w:type="dxa"/>
          </w:tcPr>
          <w:p w14:paraId="407D3A14" w14:textId="77777777" w:rsidR="00443DAE" w:rsidRPr="00443DAE" w:rsidRDefault="00443DAE" w:rsidP="00443DAE">
            <w:pPr>
              <w:rPr>
                <w:rFonts w:ascii="Trebuchet MS" w:hAnsi="Trebuchet MS"/>
                <w:sz w:val="18"/>
                <w:szCs w:val="18"/>
              </w:rPr>
            </w:pPr>
          </w:p>
        </w:tc>
        <w:tc>
          <w:tcPr>
            <w:tcW w:w="512" w:type="dxa"/>
          </w:tcPr>
          <w:p w14:paraId="1F29E2DD" w14:textId="77777777" w:rsidR="00443DAE" w:rsidRPr="00443DAE" w:rsidRDefault="00443DAE" w:rsidP="00443DAE">
            <w:pPr>
              <w:rPr>
                <w:rFonts w:ascii="Trebuchet MS" w:hAnsi="Trebuchet MS"/>
                <w:sz w:val="18"/>
                <w:szCs w:val="18"/>
              </w:rPr>
            </w:pPr>
          </w:p>
        </w:tc>
        <w:tc>
          <w:tcPr>
            <w:tcW w:w="512" w:type="dxa"/>
          </w:tcPr>
          <w:p w14:paraId="24F10AB5" w14:textId="77777777" w:rsidR="00443DAE" w:rsidRPr="00443DAE" w:rsidRDefault="00443DAE" w:rsidP="00443DAE">
            <w:pPr>
              <w:rPr>
                <w:rFonts w:ascii="Trebuchet MS" w:hAnsi="Trebuchet MS"/>
                <w:sz w:val="18"/>
                <w:szCs w:val="18"/>
              </w:rPr>
            </w:pPr>
          </w:p>
        </w:tc>
        <w:tc>
          <w:tcPr>
            <w:tcW w:w="2335" w:type="dxa"/>
          </w:tcPr>
          <w:p w14:paraId="4E349419" w14:textId="77777777" w:rsidR="00443DAE" w:rsidRPr="00443DAE" w:rsidRDefault="00443DAE" w:rsidP="00443DAE">
            <w:pPr>
              <w:rPr>
                <w:rFonts w:ascii="Trebuchet MS" w:hAnsi="Trebuchet MS"/>
                <w:sz w:val="18"/>
                <w:szCs w:val="18"/>
              </w:rPr>
            </w:pPr>
          </w:p>
        </w:tc>
      </w:tr>
      <w:tr w:rsidR="00443DAE" w:rsidRPr="00443DAE" w14:paraId="5E2F5956" w14:textId="77777777" w:rsidTr="00443DAE">
        <w:trPr>
          <w:trHeight w:val="202"/>
        </w:trPr>
        <w:tc>
          <w:tcPr>
            <w:tcW w:w="1791" w:type="dxa"/>
          </w:tcPr>
          <w:p w14:paraId="0EE89228" w14:textId="77777777" w:rsidR="00443DAE" w:rsidRPr="00443DAE" w:rsidRDefault="00443DAE" w:rsidP="00443DAE">
            <w:pPr>
              <w:rPr>
                <w:rFonts w:ascii="Trebuchet MS" w:hAnsi="Trebuchet MS"/>
                <w:sz w:val="18"/>
                <w:szCs w:val="18"/>
              </w:rPr>
            </w:pPr>
          </w:p>
        </w:tc>
        <w:tc>
          <w:tcPr>
            <w:tcW w:w="1748" w:type="dxa"/>
          </w:tcPr>
          <w:p w14:paraId="0B3BB14C" w14:textId="77777777" w:rsidR="00443DAE" w:rsidRPr="00443DAE" w:rsidRDefault="00443DAE" w:rsidP="00443DAE">
            <w:pPr>
              <w:rPr>
                <w:rFonts w:ascii="Trebuchet MS" w:hAnsi="Trebuchet MS"/>
                <w:sz w:val="18"/>
                <w:szCs w:val="18"/>
              </w:rPr>
            </w:pPr>
          </w:p>
        </w:tc>
        <w:tc>
          <w:tcPr>
            <w:tcW w:w="826" w:type="dxa"/>
          </w:tcPr>
          <w:p w14:paraId="0C0D5CE5" w14:textId="77777777" w:rsidR="00443DAE" w:rsidRPr="00443DAE" w:rsidRDefault="00443DAE" w:rsidP="00443DAE">
            <w:pPr>
              <w:rPr>
                <w:rFonts w:ascii="Trebuchet MS" w:hAnsi="Trebuchet MS"/>
                <w:sz w:val="18"/>
                <w:szCs w:val="18"/>
              </w:rPr>
            </w:pPr>
          </w:p>
        </w:tc>
        <w:tc>
          <w:tcPr>
            <w:tcW w:w="526" w:type="dxa"/>
          </w:tcPr>
          <w:p w14:paraId="77B17E14" w14:textId="77777777" w:rsidR="00443DAE" w:rsidRPr="00443DAE" w:rsidRDefault="00443DAE" w:rsidP="00443DAE">
            <w:pPr>
              <w:rPr>
                <w:rFonts w:ascii="Trebuchet MS" w:hAnsi="Trebuchet MS"/>
                <w:sz w:val="18"/>
                <w:szCs w:val="18"/>
              </w:rPr>
            </w:pPr>
          </w:p>
        </w:tc>
        <w:tc>
          <w:tcPr>
            <w:tcW w:w="478" w:type="dxa"/>
          </w:tcPr>
          <w:p w14:paraId="6F3EAAA4" w14:textId="77777777" w:rsidR="00443DAE" w:rsidRPr="00443DAE" w:rsidRDefault="00443DAE" w:rsidP="00443DAE">
            <w:pPr>
              <w:rPr>
                <w:rFonts w:ascii="Trebuchet MS" w:hAnsi="Trebuchet MS"/>
                <w:sz w:val="18"/>
                <w:szCs w:val="18"/>
              </w:rPr>
            </w:pPr>
          </w:p>
        </w:tc>
        <w:tc>
          <w:tcPr>
            <w:tcW w:w="494" w:type="dxa"/>
          </w:tcPr>
          <w:p w14:paraId="52254CA3" w14:textId="77777777" w:rsidR="00443DAE" w:rsidRPr="00443DAE" w:rsidRDefault="00443DAE" w:rsidP="00443DAE">
            <w:pPr>
              <w:rPr>
                <w:rFonts w:ascii="Trebuchet MS" w:hAnsi="Trebuchet MS"/>
                <w:sz w:val="18"/>
                <w:szCs w:val="18"/>
              </w:rPr>
            </w:pPr>
          </w:p>
        </w:tc>
        <w:tc>
          <w:tcPr>
            <w:tcW w:w="699" w:type="dxa"/>
          </w:tcPr>
          <w:p w14:paraId="7BF9FB2D" w14:textId="77777777" w:rsidR="00443DAE" w:rsidRPr="00443DAE" w:rsidRDefault="00443DAE" w:rsidP="00443DAE">
            <w:pPr>
              <w:rPr>
                <w:rFonts w:ascii="Trebuchet MS" w:hAnsi="Trebuchet MS"/>
                <w:sz w:val="18"/>
                <w:szCs w:val="18"/>
              </w:rPr>
            </w:pPr>
          </w:p>
        </w:tc>
        <w:tc>
          <w:tcPr>
            <w:tcW w:w="584" w:type="dxa"/>
          </w:tcPr>
          <w:p w14:paraId="4025F81D" w14:textId="77777777" w:rsidR="00443DAE" w:rsidRPr="00443DAE" w:rsidRDefault="00443DAE" w:rsidP="00443DAE">
            <w:pPr>
              <w:rPr>
                <w:rFonts w:ascii="Trebuchet MS" w:hAnsi="Trebuchet MS"/>
                <w:sz w:val="18"/>
                <w:szCs w:val="18"/>
              </w:rPr>
            </w:pPr>
          </w:p>
        </w:tc>
        <w:tc>
          <w:tcPr>
            <w:tcW w:w="587" w:type="dxa"/>
          </w:tcPr>
          <w:p w14:paraId="0BAC59AA" w14:textId="77777777" w:rsidR="00443DAE" w:rsidRPr="00443DAE" w:rsidRDefault="00443DAE" w:rsidP="00443DAE">
            <w:pPr>
              <w:rPr>
                <w:rFonts w:ascii="Trebuchet MS" w:hAnsi="Trebuchet MS"/>
                <w:sz w:val="18"/>
                <w:szCs w:val="18"/>
              </w:rPr>
            </w:pPr>
          </w:p>
        </w:tc>
        <w:tc>
          <w:tcPr>
            <w:tcW w:w="507" w:type="dxa"/>
          </w:tcPr>
          <w:p w14:paraId="6DF87C29" w14:textId="77777777" w:rsidR="00443DAE" w:rsidRPr="00443DAE" w:rsidRDefault="00443DAE" w:rsidP="00443DAE">
            <w:pPr>
              <w:rPr>
                <w:rFonts w:ascii="Trebuchet MS" w:hAnsi="Trebuchet MS"/>
                <w:sz w:val="18"/>
                <w:szCs w:val="18"/>
              </w:rPr>
            </w:pPr>
          </w:p>
        </w:tc>
        <w:tc>
          <w:tcPr>
            <w:tcW w:w="512" w:type="dxa"/>
          </w:tcPr>
          <w:p w14:paraId="70C033F1" w14:textId="77777777" w:rsidR="00443DAE" w:rsidRPr="00443DAE" w:rsidRDefault="00443DAE" w:rsidP="00443DAE">
            <w:pPr>
              <w:rPr>
                <w:rFonts w:ascii="Trebuchet MS" w:hAnsi="Trebuchet MS"/>
                <w:sz w:val="18"/>
                <w:szCs w:val="18"/>
              </w:rPr>
            </w:pPr>
          </w:p>
        </w:tc>
        <w:tc>
          <w:tcPr>
            <w:tcW w:w="512" w:type="dxa"/>
          </w:tcPr>
          <w:p w14:paraId="189598EB" w14:textId="77777777" w:rsidR="00443DAE" w:rsidRPr="00443DAE" w:rsidRDefault="00443DAE" w:rsidP="00443DAE">
            <w:pPr>
              <w:rPr>
                <w:rFonts w:ascii="Trebuchet MS" w:hAnsi="Trebuchet MS"/>
                <w:sz w:val="18"/>
                <w:szCs w:val="18"/>
              </w:rPr>
            </w:pPr>
          </w:p>
        </w:tc>
        <w:tc>
          <w:tcPr>
            <w:tcW w:w="512" w:type="dxa"/>
          </w:tcPr>
          <w:p w14:paraId="3E18264B" w14:textId="77777777" w:rsidR="00443DAE" w:rsidRPr="00443DAE" w:rsidRDefault="00443DAE" w:rsidP="00443DAE">
            <w:pPr>
              <w:rPr>
                <w:rFonts w:ascii="Trebuchet MS" w:hAnsi="Trebuchet MS"/>
                <w:sz w:val="18"/>
                <w:szCs w:val="18"/>
              </w:rPr>
            </w:pPr>
          </w:p>
        </w:tc>
        <w:tc>
          <w:tcPr>
            <w:tcW w:w="512" w:type="dxa"/>
          </w:tcPr>
          <w:p w14:paraId="3F81EA8E" w14:textId="77777777" w:rsidR="00443DAE" w:rsidRPr="00443DAE" w:rsidRDefault="00443DAE" w:rsidP="00443DAE">
            <w:pPr>
              <w:rPr>
                <w:rFonts w:ascii="Trebuchet MS" w:hAnsi="Trebuchet MS"/>
                <w:sz w:val="18"/>
                <w:szCs w:val="18"/>
              </w:rPr>
            </w:pPr>
          </w:p>
        </w:tc>
        <w:tc>
          <w:tcPr>
            <w:tcW w:w="512" w:type="dxa"/>
          </w:tcPr>
          <w:p w14:paraId="76102538" w14:textId="77777777" w:rsidR="00443DAE" w:rsidRPr="00443DAE" w:rsidRDefault="00443DAE" w:rsidP="00443DAE">
            <w:pPr>
              <w:rPr>
                <w:rFonts w:ascii="Trebuchet MS" w:hAnsi="Trebuchet MS"/>
                <w:sz w:val="18"/>
                <w:szCs w:val="18"/>
              </w:rPr>
            </w:pPr>
          </w:p>
        </w:tc>
        <w:tc>
          <w:tcPr>
            <w:tcW w:w="512" w:type="dxa"/>
          </w:tcPr>
          <w:p w14:paraId="6470DB2A" w14:textId="77777777" w:rsidR="00443DAE" w:rsidRPr="00443DAE" w:rsidRDefault="00443DAE" w:rsidP="00443DAE">
            <w:pPr>
              <w:rPr>
                <w:rFonts w:ascii="Trebuchet MS" w:hAnsi="Trebuchet MS"/>
                <w:sz w:val="18"/>
                <w:szCs w:val="18"/>
              </w:rPr>
            </w:pPr>
          </w:p>
        </w:tc>
        <w:tc>
          <w:tcPr>
            <w:tcW w:w="2335" w:type="dxa"/>
          </w:tcPr>
          <w:p w14:paraId="5894C3FB" w14:textId="77777777" w:rsidR="00443DAE" w:rsidRPr="00443DAE" w:rsidRDefault="00443DAE" w:rsidP="00443DAE">
            <w:pPr>
              <w:rPr>
                <w:rFonts w:ascii="Trebuchet MS" w:hAnsi="Trebuchet MS"/>
                <w:sz w:val="18"/>
                <w:szCs w:val="18"/>
              </w:rPr>
            </w:pPr>
          </w:p>
        </w:tc>
      </w:tr>
      <w:tr w:rsidR="00443DAE" w:rsidRPr="00443DAE" w14:paraId="58AC60B2" w14:textId="77777777" w:rsidTr="00443DAE">
        <w:trPr>
          <w:trHeight w:val="191"/>
        </w:trPr>
        <w:tc>
          <w:tcPr>
            <w:tcW w:w="1791" w:type="dxa"/>
          </w:tcPr>
          <w:p w14:paraId="59831A52" w14:textId="77777777" w:rsidR="00443DAE" w:rsidRPr="00443DAE" w:rsidRDefault="00443DAE" w:rsidP="00443DAE">
            <w:pPr>
              <w:rPr>
                <w:rFonts w:ascii="Trebuchet MS" w:hAnsi="Trebuchet MS"/>
                <w:sz w:val="18"/>
                <w:szCs w:val="18"/>
              </w:rPr>
            </w:pPr>
          </w:p>
        </w:tc>
        <w:tc>
          <w:tcPr>
            <w:tcW w:w="1748" w:type="dxa"/>
          </w:tcPr>
          <w:p w14:paraId="1595B314" w14:textId="77777777" w:rsidR="00443DAE" w:rsidRPr="00443DAE" w:rsidRDefault="00443DAE" w:rsidP="00443DAE">
            <w:pPr>
              <w:rPr>
                <w:rFonts w:ascii="Trebuchet MS" w:hAnsi="Trebuchet MS"/>
                <w:sz w:val="18"/>
                <w:szCs w:val="18"/>
              </w:rPr>
            </w:pPr>
          </w:p>
        </w:tc>
        <w:tc>
          <w:tcPr>
            <w:tcW w:w="826" w:type="dxa"/>
          </w:tcPr>
          <w:p w14:paraId="2B03C056" w14:textId="77777777" w:rsidR="00443DAE" w:rsidRPr="00443DAE" w:rsidRDefault="00443DAE" w:rsidP="00443DAE">
            <w:pPr>
              <w:rPr>
                <w:rFonts w:ascii="Trebuchet MS" w:hAnsi="Trebuchet MS"/>
                <w:sz w:val="18"/>
                <w:szCs w:val="18"/>
              </w:rPr>
            </w:pPr>
          </w:p>
        </w:tc>
        <w:tc>
          <w:tcPr>
            <w:tcW w:w="526" w:type="dxa"/>
          </w:tcPr>
          <w:p w14:paraId="49F67450" w14:textId="77777777" w:rsidR="00443DAE" w:rsidRPr="00443DAE" w:rsidRDefault="00443DAE" w:rsidP="00443DAE">
            <w:pPr>
              <w:rPr>
                <w:rFonts w:ascii="Trebuchet MS" w:hAnsi="Trebuchet MS"/>
                <w:sz w:val="18"/>
                <w:szCs w:val="18"/>
              </w:rPr>
            </w:pPr>
          </w:p>
        </w:tc>
        <w:tc>
          <w:tcPr>
            <w:tcW w:w="478" w:type="dxa"/>
          </w:tcPr>
          <w:p w14:paraId="0ED90F6F" w14:textId="77777777" w:rsidR="00443DAE" w:rsidRPr="00443DAE" w:rsidRDefault="00443DAE" w:rsidP="00443DAE">
            <w:pPr>
              <w:rPr>
                <w:rFonts w:ascii="Trebuchet MS" w:hAnsi="Trebuchet MS"/>
                <w:sz w:val="18"/>
                <w:szCs w:val="18"/>
              </w:rPr>
            </w:pPr>
          </w:p>
        </w:tc>
        <w:tc>
          <w:tcPr>
            <w:tcW w:w="494" w:type="dxa"/>
          </w:tcPr>
          <w:p w14:paraId="3831DE28" w14:textId="77777777" w:rsidR="00443DAE" w:rsidRPr="00443DAE" w:rsidRDefault="00443DAE" w:rsidP="00443DAE">
            <w:pPr>
              <w:rPr>
                <w:rFonts w:ascii="Trebuchet MS" w:hAnsi="Trebuchet MS"/>
                <w:sz w:val="18"/>
                <w:szCs w:val="18"/>
              </w:rPr>
            </w:pPr>
          </w:p>
        </w:tc>
        <w:tc>
          <w:tcPr>
            <w:tcW w:w="699" w:type="dxa"/>
          </w:tcPr>
          <w:p w14:paraId="6C246D49" w14:textId="77777777" w:rsidR="00443DAE" w:rsidRPr="00443DAE" w:rsidRDefault="00443DAE" w:rsidP="00443DAE">
            <w:pPr>
              <w:rPr>
                <w:rFonts w:ascii="Trebuchet MS" w:hAnsi="Trebuchet MS"/>
                <w:sz w:val="18"/>
                <w:szCs w:val="18"/>
              </w:rPr>
            </w:pPr>
          </w:p>
        </w:tc>
        <w:tc>
          <w:tcPr>
            <w:tcW w:w="584" w:type="dxa"/>
          </w:tcPr>
          <w:p w14:paraId="4C8171AB" w14:textId="77777777" w:rsidR="00443DAE" w:rsidRPr="00443DAE" w:rsidRDefault="00443DAE" w:rsidP="00443DAE">
            <w:pPr>
              <w:rPr>
                <w:rFonts w:ascii="Trebuchet MS" w:hAnsi="Trebuchet MS"/>
                <w:sz w:val="18"/>
                <w:szCs w:val="18"/>
              </w:rPr>
            </w:pPr>
          </w:p>
        </w:tc>
        <w:tc>
          <w:tcPr>
            <w:tcW w:w="587" w:type="dxa"/>
          </w:tcPr>
          <w:p w14:paraId="1CF2998B" w14:textId="77777777" w:rsidR="00443DAE" w:rsidRPr="00443DAE" w:rsidRDefault="00443DAE" w:rsidP="00443DAE">
            <w:pPr>
              <w:rPr>
                <w:rFonts w:ascii="Trebuchet MS" w:hAnsi="Trebuchet MS"/>
                <w:sz w:val="18"/>
                <w:szCs w:val="18"/>
              </w:rPr>
            </w:pPr>
          </w:p>
        </w:tc>
        <w:tc>
          <w:tcPr>
            <w:tcW w:w="507" w:type="dxa"/>
          </w:tcPr>
          <w:p w14:paraId="21F93CF8" w14:textId="77777777" w:rsidR="00443DAE" w:rsidRPr="00443DAE" w:rsidRDefault="00443DAE" w:rsidP="00443DAE">
            <w:pPr>
              <w:rPr>
                <w:rFonts w:ascii="Trebuchet MS" w:hAnsi="Trebuchet MS"/>
                <w:sz w:val="18"/>
                <w:szCs w:val="18"/>
              </w:rPr>
            </w:pPr>
          </w:p>
        </w:tc>
        <w:tc>
          <w:tcPr>
            <w:tcW w:w="512" w:type="dxa"/>
          </w:tcPr>
          <w:p w14:paraId="71A4B6E7" w14:textId="77777777" w:rsidR="00443DAE" w:rsidRPr="00443DAE" w:rsidRDefault="00443DAE" w:rsidP="00443DAE">
            <w:pPr>
              <w:rPr>
                <w:rFonts w:ascii="Trebuchet MS" w:hAnsi="Trebuchet MS"/>
                <w:sz w:val="18"/>
                <w:szCs w:val="18"/>
              </w:rPr>
            </w:pPr>
          </w:p>
        </w:tc>
        <w:tc>
          <w:tcPr>
            <w:tcW w:w="512" w:type="dxa"/>
          </w:tcPr>
          <w:p w14:paraId="5709C0B1" w14:textId="77777777" w:rsidR="00443DAE" w:rsidRPr="00443DAE" w:rsidRDefault="00443DAE" w:rsidP="00443DAE">
            <w:pPr>
              <w:rPr>
                <w:rFonts w:ascii="Trebuchet MS" w:hAnsi="Trebuchet MS"/>
                <w:sz w:val="18"/>
                <w:szCs w:val="18"/>
              </w:rPr>
            </w:pPr>
          </w:p>
        </w:tc>
        <w:tc>
          <w:tcPr>
            <w:tcW w:w="512" w:type="dxa"/>
          </w:tcPr>
          <w:p w14:paraId="2C321B0C" w14:textId="77777777" w:rsidR="00443DAE" w:rsidRPr="00443DAE" w:rsidRDefault="00443DAE" w:rsidP="00443DAE">
            <w:pPr>
              <w:rPr>
                <w:rFonts w:ascii="Trebuchet MS" w:hAnsi="Trebuchet MS"/>
                <w:sz w:val="18"/>
                <w:szCs w:val="18"/>
              </w:rPr>
            </w:pPr>
          </w:p>
        </w:tc>
        <w:tc>
          <w:tcPr>
            <w:tcW w:w="512" w:type="dxa"/>
          </w:tcPr>
          <w:p w14:paraId="19445F8C" w14:textId="77777777" w:rsidR="00443DAE" w:rsidRPr="00443DAE" w:rsidRDefault="00443DAE" w:rsidP="00443DAE">
            <w:pPr>
              <w:rPr>
                <w:rFonts w:ascii="Trebuchet MS" w:hAnsi="Trebuchet MS"/>
                <w:sz w:val="18"/>
                <w:szCs w:val="18"/>
              </w:rPr>
            </w:pPr>
          </w:p>
        </w:tc>
        <w:tc>
          <w:tcPr>
            <w:tcW w:w="512" w:type="dxa"/>
          </w:tcPr>
          <w:p w14:paraId="6F123C92" w14:textId="77777777" w:rsidR="00443DAE" w:rsidRPr="00443DAE" w:rsidRDefault="00443DAE" w:rsidP="00443DAE">
            <w:pPr>
              <w:rPr>
                <w:rFonts w:ascii="Trebuchet MS" w:hAnsi="Trebuchet MS"/>
                <w:sz w:val="18"/>
                <w:szCs w:val="18"/>
              </w:rPr>
            </w:pPr>
          </w:p>
        </w:tc>
        <w:tc>
          <w:tcPr>
            <w:tcW w:w="512" w:type="dxa"/>
          </w:tcPr>
          <w:p w14:paraId="29AAAE84" w14:textId="77777777" w:rsidR="00443DAE" w:rsidRPr="00443DAE" w:rsidRDefault="00443DAE" w:rsidP="00443DAE">
            <w:pPr>
              <w:rPr>
                <w:rFonts w:ascii="Trebuchet MS" w:hAnsi="Trebuchet MS"/>
                <w:sz w:val="18"/>
                <w:szCs w:val="18"/>
              </w:rPr>
            </w:pPr>
          </w:p>
        </w:tc>
        <w:tc>
          <w:tcPr>
            <w:tcW w:w="2335" w:type="dxa"/>
          </w:tcPr>
          <w:p w14:paraId="13F5D300" w14:textId="77777777" w:rsidR="00443DAE" w:rsidRPr="00443DAE" w:rsidRDefault="00443DAE" w:rsidP="00443DAE">
            <w:pPr>
              <w:rPr>
                <w:rFonts w:ascii="Trebuchet MS" w:hAnsi="Trebuchet MS"/>
                <w:sz w:val="18"/>
                <w:szCs w:val="18"/>
              </w:rPr>
            </w:pPr>
          </w:p>
        </w:tc>
      </w:tr>
      <w:tr w:rsidR="00443DAE" w:rsidRPr="00443DAE" w14:paraId="05DAD4DE" w14:textId="77777777" w:rsidTr="00443DAE">
        <w:trPr>
          <w:trHeight w:val="191"/>
        </w:trPr>
        <w:tc>
          <w:tcPr>
            <w:tcW w:w="1791" w:type="dxa"/>
          </w:tcPr>
          <w:p w14:paraId="68066142" w14:textId="77777777" w:rsidR="00443DAE" w:rsidRPr="00443DAE" w:rsidRDefault="00443DAE" w:rsidP="00443DAE">
            <w:pPr>
              <w:rPr>
                <w:rFonts w:ascii="Trebuchet MS" w:hAnsi="Trebuchet MS"/>
                <w:sz w:val="18"/>
                <w:szCs w:val="18"/>
              </w:rPr>
            </w:pPr>
          </w:p>
        </w:tc>
        <w:tc>
          <w:tcPr>
            <w:tcW w:w="1748" w:type="dxa"/>
          </w:tcPr>
          <w:p w14:paraId="57CDFD96" w14:textId="77777777" w:rsidR="00443DAE" w:rsidRPr="00443DAE" w:rsidRDefault="00443DAE" w:rsidP="00443DAE">
            <w:pPr>
              <w:rPr>
                <w:rFonts w:ascii="Trebuchet MS" w:hAnsi="Trebuchet MS"/>
                <w:sz w:val="18"/>
                <w:szCs w:val="18"/>
              </w:rPr>
            </w:pPr>
          </w:p>
        </w:tc>
        <w:tc>
          <w:tcPr>
            <w:tcW w:w="826" w:type="dxa"/>
          </w:tcPr>
          <w:p w14:paraId="148650D1" w14:textId="77777777" w:rsidR="00443DAE" w:rsidRPr="00443DAE" w:rsidRDefault="00443DAE" w:rsidP="00443DAE">
            <w:pPr>
              <w:rPr>
                <w:rFonts w:ascii="Trebuchet MS" w:hAnsi="Trebuchet MS"/>
                <w:sz w:val="18"/>
                <w:szCs w:val="18"/>
              </w:rPr>
            </w:pPr>
          </w:p>
        </w:tc>
        <w:tc>
          <w:tcPr>
            <w:tcW w:w="526" w:type="dxa"/>
          </w:tcPr>
          <w:p w14:paraId="7FD715EC" w14:textId="77777777" w:rsidR="00443DAE" w:rsidRPr="00443DAE" w:rsidRDefault="00443DAE" w:rsidP="00443DAE">
            <w:pPr>
              <w:rPr>
                <w:rFonts w:ascii="Trebuchet MS" w:hAnsi="Trebuchet MS"/>
                <w:sz w:val="18"/>
                <w:szCs w:val="18"/>
              </w:rPr>
            </w:pPr>
          </w:p>
        </w:tc>
        <w:tc>
          <w:tcPr>
            <w:tcW w:w="478" w:type="dxa"/>
          </w:tcPr>
          <w:p w14:paraId="7971012E" w14:textId="77777777" w:rsidR="00443DAE" w:rsidRPr="00443DAE" w:rsidRDefault="00443DAE" w:rsidP="00443DAE">
            <w:pPr>
              <w:rPr>
                <w:rFonts w:ascii="Trebuchet MS" w:hAnsi="Trebuchet MS"/>
                <w:sz w:val="18"/>
                <w:szCs w:val="18"/>
              </w:rPr>
            </w:pPr>
          </w:p>
        </w:tc>
        <w:tc>
          <w:tcPr>
            <w:tcW w:w="494" w:type="dxa"/>
          </w:tcPr>
          <w:p w14:paraId="7F474B0D" w14:textId="77777777" w:rsidR="00443DAE" w:rsidRPr="00443DAE" w:rsidRDefault="00443DAE" w:rsidP="00443DAE">
            <w:pPr>
              <w:rPr>
                <w:rFonts w:ascii="Trebuchet MS" w:hAnsi="Trebuchet MS"/>
                <w:sz w:val="18"/>
                <w:szCs w:val="18"/>
              </w:rPr>
            </w:pPr>
          </w:p>
        </w:tc>
        <w:tc>
          <w:tcPr>
            <w:tcW w:w="699" w:type="dxa"/>
          </w:tcPr>
          <w:p w14:paraId="6D172FF9" w14:textId="77777777" w:rsidR="00443DAE" w:rsidRPr="00443DAE" w:rsidRDefault="00443DAE" w:rsidP="00443DAE">
            <w:pPr>
              <w:rPr>
                <w:rFonts w:ascii="Trebuchet MS" w:hAnsi="Trebuchet MS"/>
                <w:sz w:val="18"/>
                <w:szCs w:val="18"/>
              </w:rPr>
            </w:pPr>
          </w:p>
        </w:tc>
        <w:tc>
          <w:tcPr>
            <w:tcW w:w="584" w:type="dxa"/>
          </w:tcPr>
          <w:p w14:paraId="2D986635" w14:textId="77777777" w:rsidR="00443DAE" w:rsidRPr="00443DAE" w:rsidRDefault="00443DAE" w:rsidP="00443DAE">
            <w:pPr>
              <w:rPr>
                <w:rFonts w:ascii="Trebuchet MS" w:hAnsi="Trebuchet MS"/>
                <w:sz w:val="18"/>
                <w:szCs w:val="18"/>
              </w:rPr>
            </w:pPr>
          </w:p>
        </w:tc>
        <w:tc>
          <w:tcPr>
            <w:tcW w:w="587" w:type="dxa"/>
          </w:tcPr>
          <w:p w14:paraId="4A95D7BE" w14:textId="77777777" w:rsidR="00443DAE" w:rsidRPr="00443DAE" w:rsidRDefault="00443DAE" w:rsidP="00443DAE">
            <w:pPr>
              <w:rPr>
                <w:rFonts w:ascii="Trebuchet MS" w:hAnsi="Trebuchet MS"/>
                <w:sz w:val="18"/>
                <w:szCs w:val="18"/>
              </w:rPr>
            </w:pPr>
          </w:p>
        </w:tc>
        <w:tc>
          <w:tcPr>
            <w:tcW w:w="507" w:type="dxa"/>
          </w:tcPr>
          <w:p w14:paraId="718281B7" w14:textId="77777777" w:rsidR="00443DAE" w:rsidRPr="00443DAE" w:rsidRDefault="00443DAE" w:rsidP="00443DAE">
            <w:pPr>
              <w:rPr>
                <w:rFonts w:ascii="Trebuchet MS" w:hAnsi="Trebuchet MS"/>
                <w:sz w:val="18"/>
                <w:szCs w:val="18"/>
              </w:rPr>
            </w:pPr>
          </w:p>
        </w:tc>
        <w:tc>
          <w:tcPr>
            <w:tcW w:w="512" w:type="dxa"/>
          </w:tcPr>
          <w:p w14:paraId="36B746B0" w14:textId="77777777" w:rsidR="00443DAE" w:rsidRPr="00443DAE" w:rsidRDefault="00443DAE" w:rsidP="00443DAE">
            <w:pPr>
              <w:rPr>
                <w:rFonts w:ascii="Trebuchet MS" w:hAnsi="Trebuchet MS"/>
                <w:sz w:val="18"/>
                <w:szCs w:val="18"/>
              </w:rPr>
            </w:pPr>
          </w:p>
        </w:tc>
        <w:tc>
          <w:tcPr>
            <w:tcW w:w="512" w:type="dxa"/>
          </w:tcPr>
          <w:p w14:paraId="301F957F" w14:textId="77777777" w:rsidR="00443DAE" w:rsidRPr="00443DAE" w:rsidRDefault="00443DAE" w:rsidP="00443DAE">
            <w:pPr>
              <w:rPr>
                <w:rFonts w:ascii="Trebuchet MS" w:hAnsi="Trebuchet MS"/>
                <w:sz w:val="18"/>
                <w:szCs w:val="18"/>
              </w:rPr>
            </w:pPr>
          </w:p>
        </w:tc>
        <w:tc>
          <w:tcPr>
            <w:tcW w:w="512" w:type="dxa"/>
          </w:tcPr>
          <w:p w14:paraId="46B6EE85" w14:textId="77777777" w:rsidR="00443DAE" w:rsidRPr="00443DAE" w:rsidRDefault="00443DAE" w:rsidP="00443DAE">
            <w:pPr>
              <w:rPr>
                <w:rFonts w:ascii="Trebuchet MS" w:hAnsi="Trebuchet MS"/>
                <w:sz w:val="18"/>
                <w:szCs w:val="18"/>
              </w:rPr>
            </w:pPr>
          </w:p>
        </w:tc>
        <w:tc>
          <w:tcPr>
            <w:tcW w:w="512" w:type="dxa"/>
          </w:tcPr>
          <w:p w14:paraId="72E945CC" w14:textId="77777777" w:rsidR="00443DAE" w:rsidRPr="00443DAE" w:rsidRDefault="00443DAE" w:rsidP="00443DAE">
            <w:pPr>
              <w:rPr>
                <w:rFonts w:ascii="Trebuchet MS" w:hAnsi="Trebuchet MS"/>
                <w:sz w:val="18"/>
                <w:szCs w:val="18"/>
              </w:rPr>
            </w:pPr>
          </w:p>
        </w:tc>
        <w:tc>
          <w:tcPr>
            <w:tcW w:w="512" w:type="dxa"/>
          </w:tcPr>
          <w:p w14:paraId="7A278902" w14:textId="77777777" w:rsidR="00443DAE" w:rsidRPr="00443DAE" w:rsidRDefault="00443DAE" w:rsidP="00443DAE">
            <w:pPr>
              <w:rPr>
                <w:rFonts w:ascii="Trebuchet MS" w:hAnsi="Trebuchet MS"/>
                <w:sz w:val="18"/>
                <w:szCs w:val="18"/>
              </w:rPr>
            </w:pPr>
          </w:p>
        </w:tc>
        <w:tc>
          <w:tcPr>
            <w:tcW w:w="512" w:type="dxa"/>
          </w:tcPr>
          <w:p w14:paraId="59C01320" w14:textId="77777777" w:rsidR="00443DAE" w:rsidRPr="00443DAE" w:rsidRDefault="00443DAE" w:rsidP="00443DAE">
            <w:pPr>
              <w:rPr>
                <w:rFonts w:ascii="Trebuchet MS" w:hAnsi="Trebuchet MS"/>
                <w:sz w:val="18"/>
                <w:szCs w:val="18"/>
              </w:rPr>
            </w:pPr>
          </w:p>
        </w:tc>
        <w:tc>
          <w:tcPr>
            <w:tcW w:w="2335" w:type="dxa"/>
          </w:tcPr>
          <w:p w14:paraId="38AAA724" w14:textId="77777777" w:rsidR="00443DAE" w:rsidRPr="00443DAE" w:rsidRDefault="00443DAE" w:rsidP="00443DAE">
            <w:pPr>
              <w:rPr>
                <w:rFonts w:ascii="Trebuchet MS" w:hAnsi="Trebuchet MS"/>
                <w:sz w:val="18"/>
                <w:szCs w:val="18"/>
              </w:rPr>
            </w:pPr>
          </w:p>
        </w:tc>
      </w:tr>
      <w:tr w:rsidR="00443DAE" w:rsidRPr="00443DAE" w14:paraId="7C7ABF38" w14:textId="77777777" w:rsidTr="00443DAE">
        <w:trPr>
          <w:trHeight w:val="202"/>
        </w:trPr>
        <w:tc>
          <w:tcPr>
            <w:tcW w:w="1791" w:type="dxa"/>
          </w:tcPr>
          <w:p w14:paraId="3724F262" w14:textId="77777777" w:rsidR="00443DAE" w:rsidRPr="00443DAE" w:rsidRDefault="00443DAE" w:rsidP="00443DAE">
            <w:pPr>
              <w:rPr>
                <w:rFonts w:ascii="Trebuchet MS" w:hAnsi="Trebuchet MS"/>
                <w:sz w:val="18"/>
                <w:szCs w:val="18"/>
              </w:rPr>
            </w:pPr>
          </w:p>
        </w:tc>
        <w:tc>
          <w:tcPr>
            <w:tcW w:w="1748" w:type="dxa"/>
          </w:tcPr>
          <w:p w14:paraId="1F737A1D" w14:textId="77777777" w:rsidR="00443DAE" w:rsidRPr="00443DAE" w:rsidRDefault="00443DAE" w:rsidP="00443DAE">
            <w:pPr>
              <w:rPr>
                <w:rFonts w:ascii="Trebuchet MS" w:hAnsi="Trebuchet MS"/>
                <w:sz w:val="18"/>
                <w:szCs w:val="18"/>
              </w:rPr>
            </w:pPr>
          </w:p>
        </w:tc>
        <w:tc>
          <w:tcPr>
            <w:tcW w:w="826" w:type="dxa"/>
          </w:tcPr>
          <w:p w14:paraId="2C205C37" w14:textId="77777777" w:rsidR="00443DAE" w:rsidRPr="00443DAE" w:rsidRDefault="00443DAE" w:rsidP="00443DAE">
            <w:pPr>
              <w:rPr>
                <w:rFonts w:ascii="Trebuchet MS" w:hAnsi="Trebuchet MS"/>
                <w:sz w:val="18"/>
                <w:szCs w:val="18"/>
              </w:rPr>
            </w:pPr>
          </w:p>
        </w:tc>
        <w:tc>
          <w:tcPr>
            <w:tcW w:w="526" w:type="dxa"/>
          </w:tcPr>
          <w:p w14:paraId="707E6DDD" w14:textId="77777777" w:rsidR="00443DAE" w:rsidRPr="00443DAE" w:rsidRDefault="00443DAE" w:rsidP="00443DAE">
            <w:pPr>
              <w:rPr>
                <w:rFonts w:ascii="Trebuchet MS" w:hAnsi="Trebuchet MS"/>
                <w:sz w:val="18"/>
                <w:szCs w:val="18"/>
              </w:rPr>
            </w:pPr>
          </w:p>
        </w:tc>
        <w:tc>
          <w:tcPr>
            <w:tcW w:w="478" w:type="dxa"/>
          </w:tcPr>
          <w:p w14:paraId="3D49A6DB" w14:textId="77777777" w:rsidR="00443DAE" w:rsidRPr="00443DAE" w:rsidRDefault="00443DAE" w:rsidP="00443DAE">
            <w:pPr>
              <w:rPr>
                <w:rFonts w:ascii="Trebuchet MS" w:hAnsi="Trebuchet MS"/>
                <w:sz w:val="18"/>
                <w:szCs w:val="18"/>
              </w:rPr>
            </w:pPr>
          </w:p>
        </w:tc>
        <w:tc>
          <w:tcPr>
            <w:tcW w:w="494" w:type="dxa"/>
          </w:tcPr>
          <w:p w14:paraId="4D92E4DE" w14:textId="77777777" w:rsidR="00443DAE" w:rsidRPr="00443DAE" w:rsidRDefault="00443DAE" w:rsidP="00443DAE">
            <w:pPr>
              <w:rPr>
                <w:rFonts w:ascii="Trebuchet MS" w:hAnsi="Trebuchet MS"/>
                <w:sz w:val="18"/>
                <w:szCs w:val="18"/>
              </w:rPr>
            </w:pPr>
          </w:p>
        </w:tc>
        <w:tc>
          <w:tcPr>
            <w:tcW w:w="699" w:type="dxa"/>
          </w:tcPr>
          <w:p w14:paraId="1762F32A" w14:textId="77777777" w:rsidR="00443DAE" w:rsidRPr="00443DAE" w:rsidRDefault="00443DAE" w:rsidP="00443DAE">
            <w:pPr>
              <w:rPr>
                <w:rFonts w:ascii="Trebuchet MS" w:hAnsi="Trebuchet MS"/>
                <w:sz w:val="18"/>
                <w:szCs w:val="18"/>
              </w:rPr>
            </w:pPr>
          </w:p>
        </w:tc>
        <w:tc>
          <w:tcPr>
            <w:tcW w:w="584" w:type="dxa"/>
          </w:tcPr>
          <w:p w14:paraId="4A1755EB" w14:textId="77777777" w:rsidR="00443DAE" w:rsidRPr="00443DAE" w:rsidRDefault="00443DAE" w:rsidP="00443DAE">
            <w:pPr>
              <w:rPr>
                <w:rFonts w:ascii="Trebuchet MS" w:hAnsi="Trebuchet MS"/>
                <w:sz w:val="18"/>
                <w:szCs w:val="18"/>
              </w:rPr>
            </w:pPr>
          </w:p>
        </w:tc>
        <w:tc>
          <w:tcPr>
            <w:tcW w:w="587" w:type="dxa"/>
          </w:tcPr>
          <w:p w14:paraId="7C47F308" w14:textId="77777777" w:rsidR="00443DAE" w:rsidRPr="00443DAE" w:rsidRDefault="00443DAE" w:rsidP="00443DAE">
            <w:pPr>
              <w:rPr>
                <w:rFonts w:ascii="Trebuchet MS" w:hAnsi="Trebuchet MS"/>
                <w:sz w:val="18"/>
                <w:szCs w:val="18"/>
              </w:rPr>
            </w:pPr>
          </w:p>
        </w:tc>
        <w:tc>
          <w:tcPr>
            <w:tcW w:w="507" w:type="dxa"/>
          </w:tcPr>
          <w:p w14:paraId="6F4371DD" w14:textId="77777777" w:rsidR="00443DAE" w:rsidRPr="00443DAE" w:rsidRDefault="00443DAE" w:rsidP="00443DAE">
            <w:pPr>
              <w:rPr>
                <w:rFonts w:ascii="Trebuchet MS" w:hAnsi="Trebuchet MS"/>
                <w:sz w:val="18"/>
                <w:szCs w:val="18"/>
              </w:rPr>
            </w:pPr>
          </w:p>
        </w:tc>
        <w:tc>
          <w:tcPr>
            <w:tcW w:w="512" w:type="dxa"/>
          </w:tcPr>
          <w:p w14:paraId="09742426" w14:textId="77777777" w:rsidR="00443DAE" w:rsidRPr="00443DAE" w:rsidRDefault="00443DAE" w:rsidP="00443DAE">
            <w:pPr>
              <w:rPr>
                <w:rFonts w:ascii="Trebuchet MS" w:hAnsi="Trebuchet MS"/>
                <w:sz w:val="18"/>
                <w:szCs w:val="18"/>
              </w:rPr>
            </w:pPr>
          </w:p>
        </w:tc>
        <w:tc>
          <w:tcPr>
            <w:tcW w:w="512" w:type="dxa"/>
          </w:tcPr>
          <w:p w14:paraId="479B78D5" w14:textId="77777777" w:rsidR="00443DAE" w:rsidRPr="00443DAE" w:rsidRDefault="00443DAE" w:rsidP="00443DAE">
            <w:pPr>
              <w:rPr>
                <w:rFonts w:ascii="Trebuchet MS" w:hAnsi="Trebuchet MS"/>
                <w:sz w:val="18"/>
                <w:szCs w:val="18"/>
              </w:rPr>
            </w:pPr>
          </w:p>
        </w:tc>
        <w:tc>
          <w:tcPr>
            <w:tcW w:w="512" w:type="dxa"/>
          </w:tcPr>
          <w:p w14:paraId="3277519B" w14:textId="77777777" w:rsidR="00443DAE" w:rsidRPr="00443DAE" w:rsidRDefault="00443DAE" w:rsidP="00443DAE">
            <w:pPr>
              <w:rPr>
                <w:rFonts w:ascii="Trebuchet MS" w:hAnsi="Trebuchet MS"/>
                <w:sz w:val="18"/>
                <w:szCs w:val="18"/>
              </w:rPr>
            </w:pPr>
          </w:p>
        </w:tc>
        <w:tc>
          <w:tcPr>
            <w:tcW w:w="512" w:type="dxa"/>
          </w:tcPr>
          <w:p w14:paraId="26827310" w14:textId="77777777" w:rsidR="00443DAE" w:rsidRPr="00443DAE" w:rsidRDefault="00443DAE" w:rsidP="00443DAE">
            <w:pPr>
              <w:rPr>
                <w:rFonts w:ascii="Trebuchet MS" w:hAnsi="Trebuchet MS"/>
                <w:sz w:val="18"/>
                <w:szCs w:val="18"/>
              </w:rPr>
            </w:pPr>
          </w:p>
        </w:tc>
        <w:tc>
          <w:tcPr>
            <w:tcW w:w="512" w:type="dxa"/>
          </w:tcPr>
          <w:p w14:paraId="7584F8C9" w14:textId="77777777" w:rsidR="00443DAE" w:rsidRPr="00443DAE" w:rsidRDefault="00443DAE" w:rsidP="00443DAE">
            <w:pPr>
              <w:rPr>
                <w:rFonts w:ascii="Trebuchet MS" w:hAnsi="Trebuchet MS"/>
                <w:sz w:val="18"/>
                <w:szCs w:val="18"/>
              </w:rPr>
            </w:pPr>
          </w:p>
        </w:tc>
        <w:tc>
          <w:tcPr>
            <w:tcW w:w="512" w:type="dxa"/>
          </w:tcPr>
          <w:p w14:paraId="09493E45" w14:textId="77777777" w:rsidR="00443DAE" w:rsidRPr="00443DAE" w:rsidRDefault="00443DAE" w:rsidP="00443DAE">
            <w:pPr>
              <w:rPr>
                <w:rFonts w:ascii="Trebuchet MS" w:hAnsi="Trebuchet MS"/>
                <w:sz w:val="18"/>
                <w:szCs w:val="18"/>
              </w:rPr>
            </w:pPr>
          </w:p>
        </w:tc>
        <w:tc>
          <w:tcPr>
            <w:tcW w:w="2335" w:type="dxa"/>
          </w:tcPr>
          <w:p w14:paraId="59E68B4C" w14:textId="77777777" w:rsidR="00443DAE" w:rsidRPr="00443DAE" w:rsidRDefault="00443DAE" w:rsidP="00443DAE">
            <w:pPr>
              <w:rPr>
                <w:rFonts w:ascii="Trebuchet MS" w:hAnsi="Trebuchet MS"/>
                <w:sz w:val="18"/>
                <w:szCs w:val="18"/>
              </w:rPr>
            </w:pPr>
          </w:p>
        </w:tc>
      </w:tr>
      <w:tr w:rsidR="00443DAE" w:rsidRPr="00443DAE" w14:paraId="784DB831" w14:textId="77777777" w:rsidTr="00443DAE">
        <w:trPr>
          <w:trHeight w:val="202"/>
        </w:trPr>
        <w:tc>
          <w:tcPr>
            <w:tcW w:w="13647" w:type="dxa"/>
            <w:gridSpan w:val="17"/>
          </w:tcPr>
          <w:p w14:paraId="0C06B4AB" w14:textId="77777777" w:rsidR="00443DAE" w:rsidRPr="00443DAE" w:rsidRDefault="00443DAE" w:rsidP="00443DAE">
            <w:pPr>
              <w:rPr>
                <w:rFonts w:ascii="Trebuchet MS" w:hAnsi="Trebuchet MS"/>
                <w:b/>
                <w:sz w:val="18"/>
                <w:szCs w:val="18"/>
              </w:rPr>
            </w:pPr>
            <w:r w:rsidRPr="00443DAE">
              <w:rPr>
                <w:rFonts w:ascii="Trebuchet MS" w:hAnsi="Trebuchet MS"/>
                <w:b/>
                <w:sz w:val="18"/>
                <w:szCs w:val="18"/>
              </w:rPr>
              <w:t>Inset or remove rows as necessary</w:t>
            </w:r>
          </w:p>
        </w:tc>
      </w:tr>
    </w:tbl>
    <w:p w14:paraId="58A03938" w14:textId="77777777" w:rsidR="00A65F65" w:rsidRPr="00443DAE" w:rsidRDefault="00443DAE" w:rsidP="00A65F65">
      <w:r w:rsidRPr="00443DAE">
        <w:rPr>
          <w:rFonts w:ascii="Trebuchet MS" w:hAnsi="Trebuchet MS"/>
          <w:sz w:val="20"/>
          <w:szCs w:val="20"/>
        </w:rPr>
        <w:t>*F = Professor, AC = Associate, AT = Assistant, EM = Emeritus, AD = Adjunct, IN = Instructor, etc.</w:t>
      </w:r>
    </w:p>
    <w:p w14:paraId="15BFF848" w14:textId="77777777" w:rsidR="00207C0D" w:rsidRPr="00FE4DB0" w:rsidRDefault="00207C0D" w:rsidP="00207C0D">
      <w:pPr>
        <w:rPr>
          <w:rFonts w:ascii="Trebuchet MS" w:hAnsi="Trebuchet MS"/>
          <w:sz w:val="24"/>
        </w:rPr>
      </w:pPr>
      <w:r w:rsidRPr="00FE4DB0">
        <w:rPr>
          <w:rFonts w:ascii="Trebuchet MS" w:hAnsi="Trebuchet MS"/>
          <w:sz w:val="24"/>
        </w:rPr>
        <w:br w:type="page"/>
      </w:r>
    </w:p>
    <w:tbl>
      <w:tblPr>
        <w:tblStyle w:val="TableGrid"/>
        <w:tblW w:w="12752" w:type="dxa"/>
        <w:tblInd w:w="10" w:type="dxa"/>
        <w:tblLook w:val="04A0" w:firstRow="1" w:lastRow="0" w:firstColumn="1" w:lastColumn="0" w:noHBand="0" w:noVBand="1"/>
      </w:tblPr>
      <w:tblGrid>
        <w:gridCol w:w="2263"/>
        <w:gridCol w:w="992"/>
        <w:gridCol w:w="1559"/>
        <w:gridCol w:w="709"/>
        <w:gridCol w:w="665"/>
        <w:gridCol w:w="611"/>
        <w:gridCol w:w="709"/>
        <w:gridCol w:w="642"/>
        <w:gridCol w:w="653"/>
        <w:gridCol w:w="653"/>
        <w:gridCol w:w="725"/>
        <w:gridCol w:w="620"/>
        <w:gridCol w:w="1951"/>
      </w:tblGrid>
      <w:tr w:rsidR="001055E4" w:rsidRPr="00FE4DB0" w14:paraId="45D95057" w14:textId="77777777" w:rsidTr="001055E4">
        <w:trPr>
          <w:tblHeader/>
        </w:trPr>
        <w:tc>
          <w:tcPr>
            <w:tcW w:w="12752" w:type="dxa"/>
            <w:gridSpan w:val="13"/>
            <w:tcBorders>
              <w:top w:val="nil"/>
              <w:left w:val="nil"/>
            </w:tcBorders>
            <w:shd w:val="clear" w:color="auto" w:fill="auto"/>
          </w:tcPr>
          <w:p w14:paraId="00A49AF5" w14:textId="77777777" w:rsidR="001055E4" w:rsidRPr="00FE4DB0" w:rsidRDefault="001055E4" w:rsidP="00342448">
            <w:pPr>
              <w:rPr>
                <w:rFonts w:ascii="Trebuchet MS" w:hAnsi="Trebuchet MS"/>
                <w:b/>
                <w:sz w:val="24"/>
              </w:rPr>
            </w:pPr>
            <w:r w:rsidRPr="00FE4DB0">
              <w:rPr>
                <w:rFonts w:ascii="Trebuchet MS" w:hAnsi="Trebuchet MS"/>
              </w:rPr>
              <w:lastRenderedPageBreak/>
              <w:t>Table 5.2: Contributions by Instructors to Other Programs (Current + past four years)</w:t>
            </w:r>
          </w:p>
        </w:tc>
      </w:tr>
      <w:tr w:rsidR="001055E4" w:rsidRPr="00A67E54" w14:paraId="3A8E1B6C" w14:textId="77777777" w:rsidTr="001055E4">
        <w:trPr>
          <w:tblHeader/>
        </w:trPr>
        <w:tc>
          <w:tcPr>
            <w:tcW w:w="2263" w:type="dxa"/>
            <w:shd w:val="clear" w:color="auto" w:fill="DEEAF6" w:themeFill="accent1" w:themeFillTint="33"/>
          </w:tcPr>
          <w:p w14:paraId="3CEC014F" w14:textId="77777777" w:rsidR="001055E4" w:rsidRPr="00A67E54" w:rsidRDefault="001055E4" w:rsidP="001055E4">
            <w:pPr>
              <w:rPr>
                <w:rFonts w:ascii="Trebuchet MS" w:hAnsi="Trebuchet MS"/>
                <w:sz w:val="24"/>
                <w:szCs w:val="24"/>
              </w:rPr>
            </w:pPr>
          </w:p>
        </w:tc>
        <w:tc>
          <w:tcPr>
            <w:tcW w:w="992" w:type="dxa"/>
            <w:shd w:val="clear" w:color="auto" w:fill="DEEAF6" w:themeFill="accent1" w:themeFillTint="33"/>
          </w:tcPr>
          <w:p w14:paraId="44FB01A0" w14:textId="77777777" w:rsidR="001055E4" w:rsidRPr="00A67E54" w:rsidRDefault="001055E4" w:rsidP="001055E4">
            <w:pPr>
              <w:rPr>
                <w:rFonts w:ascii="Trebuchet MS" w:hAnsi="Trebuchet MS"/>
                <w:b/>
                <w:sz w:val="24"/>
                <w:szCs w:val="24"/>
              </w:rPr>
            </w:pPr>
            <w:r w:rsidRPr="00A67E54">
              <w:rPr>
                <w:rFonts w:ascii="Trebuchet MS" w:hAnsi="Trebuchet MS"/>
                <w:b/>
                <w:sz w:val="24"/>
                <w:szCs w:val="24"/>
              </w:rPr>
              <w:t>Year</w:t>
            </w:r>
          </w:p>
        </w:tc>
        <w:tc>
          <w:tcPr>
            <w:tcW w:w="1559" w:type="dxa"/>
            <w:shd w:val="clear" w:color="auto" w:fill="DEEAF6" w:themeFill="accent1" w:themeFillTint="33"/>
          </w:tcPr>
          <w:p w14:paraId="6C7A2D5D" w14:textId="77777777" w:rsidR="001055E4" w:rsidRPr="00A67E54" w:rsidRDefault="001055E4" w:rsidP="001055E4">
            <w:pPr>
              <w:rPr>
                <w:rFonts w:ascii="Trebuchet MS" w:hAnsi="Trebuchet MS"/>
                <w:b/>
                <w:sz w:val="24"/>
                <w:szCs w:val="24"/>
              </w:rPr>
            </w:pPr>
            <w:r w:rsidRPr="00A67E54">
              <w:rPr>
                <w:rFonts w:ascii="Trebuchet MS" w:hAnsi="Trebuchet MS"/>
                <w:b/>
                <w:sz w:val="24"/>
                <w:szCs w:val="24"/>
              </w:rPr>
              <w:t>Other Unit</w:t>
            </w:r>
          </w:p>
        </w:tc>
        <w:tc>
          <w:tcPr>
            <w:tcW w:w="1374" w:type="dxa"/>
            <w:gridSpan w:val="2"/>
            <w:shd w:val="clear" w:color="auto" w:fill="DEEAF6" w:themeFill="accent1" w:themeFillTint="33"/>
          </w:tcPr>
          <w:p w14:paraId="262B4B9D" w14:textId="77777777" w:rsidR="001055E4" w:rsidRPr="00A67E54" w:rsidRDefault="001055E4" w:rsidP="001055E4">
            <w:pPr>
              <w:rPr>
                <w:rFonts w:ascii="Trebuchet MS" w:hAnsi="Trebuchet MS"/>
                <w:b/>
                <w:sz w:val="24"/>
                <w:szCs w:val="24"/>
              </w:rPr>
            </w:pPr>
            <w:r w:rsidRPr="00A67E54">
              <w:rPr>
                <w:rFonts w:ascii="Trebuchet MS" w:hAnsi="Trebuchet MS"/>
                <w:b/>
                <w:sz w:val="24"/>
                <w:szCs w:val="24"/>
              </w:rPr>
              <w:t>Courses</w:t>
            </w:r>
          </w:p>
        </w:tc>
        <w:tc>
          <w:tcPr>
            <w:tcW w:w="4613" w:type="dxa"/>
            <w:gridSpan w:val="7"/>
            <w:shd w:val="clear" w:color="auto" w:fill="DEEAF6" w:themeFill="accent1" w:themeFillTint="33"/>
          </w:tcPr>
          <w:p w14:paraId="66007F34" w14:textId="77777777" w:rsidR="001055E4" w:rsidRPr="00A67E54" w:rsidRDefault="001055E4" w:rsidP="001055E4">
            <w:pPr>
              <w:rPr>
                <w:rFonts w:ascii="Trebuchet MS" w:hAnsi="Trebuchet MS"/>
                <w:b/>
                <w:sz w:val="24"/>
                <w:szCs w:val="24"/>
              </w:rPr>
            </w:pPr>
            <w:r w:rsidRPr="00A67E54">
              <w:rPr>
                <w:rFonts w:ascii="Trebuchet MS" w:hAnsi="Trebuchet MS"/>
                <w:b/>
                <w:sz w:val="24"/>
                <w:szCs w:val="24"/>
              </w:rPr>
              <w:t>Supervisions</w:t>
            </w:r>
          </w:p>
        </w:tc>
        <w:tc>
          <w:tcPr>
            <w:tcW w:w="1951" w:type="dxa"/>
            <w:shd w:val="clear" w:color="auto" w:fill="DEEAF6" w:themeFill="accent1" w:themeFillTint="33"/>
          </w:tcPr>
          <w:p w14:paraId="3C1CDE6F" w14:textId="77777777" w:rsidR="001055E4" w:rsidRPr="00A67E54" w:rsidRDefault="00A67E54" w:rsidP="001055E4">
            <w:pPr>
              <w:rPr>
                <w:rFonts w:ascii="Trebuchet MS" w:hAnsi="Trebuchet MS"/>
                <w:b/>
                <w:sz w:val="24"/>
                <w:szCs w:val="24"/>
              </w:rPr>
            </w:pPr>
            <w:r w:rsidRPr="00A67E54">
              <w:rPr>
                <w:rFonts w:ascii="Trebuchet MS" w:hAnsi="Trebuchet MS"/>
                <w:b/>
                <w:sz w:val="24"/>
                <w:szCs w:val="24"/>
              </w:rPr>
              <w:t>Comments</w:t>
            </w:r>
          </w:p>
        </w:tc>
      </w:tr>
      <w:tr w:rsidR="001055E4" w:rsidRPr="00FE4DB0" w14:paraId="6B35BB50" w14:textId="77777777" w:rsidTr="001055E4">
        <w:trPr>
          <w:cantSplit/>
          <w:trHeight w:val="2826"/>
          <w:tblHeader/>
        </w:trPr>
        <w:tc>
          <w:tcPr>
            <w:tcW w:w="2263" w:type="dxa"/>
            <w:shd w:val="clear" w:color="auto" w:fill="DEEAF6" w:themeFill="accent1" w:themeFillTint="33"/>
            <w:textDirection w:val="btLr"/>
          </w:tcPr>
          <w:p w14:paraId="78BEC291" w14:textId="77777777" w:rsidR="001055E4" w:rsidRPr="00DF647C" w:rsidRDefault="001055E4" w:rsidP="001055E4">
            <w:pPr>
              <w:ind w:left="113" w:right="113"/>
              <w:rPr>
                <w:rFonts w:ascii="Trebuchet MS" w:hAnsi="Trebuchet MS"/>
                <w:b/>
              </w:rPr>
            </w:pPr>
            <w:r w:rsidRPr="00DF647C">
              <w:rPr>
                <w:rFonts w:ascii="Trebuchet MS" w:hAnsi="Trebuchet MS"/>
                <w:b/>
              </w:rPr>
              <w:t>Instructor Name</w:t>
            </w:r>
          </w:p>
        </w:tc>
        <w:tc>
          <w:tcPr>
            <w:tcW w:w="992" w:type="dxa"/>
            <w:shd w:val="clear" w:color="auto" w:fill="DEEAF6" w:themeFill="accent1" w:themeFillTint="33"/>
            <w:textDirection w:val="btLr"/>
          </w:tcPr>
          <w:p w14:paraId="493B27B1" w14:textId="77777777" w:rsidR="001055E4" w:rsidRPr="00DF647C" w:rsidRDefault="001055E4" w:rsidP="001055E4">
            <w:pPr>
              <w:ind w:left="113" w:right="113"/>
              <w:rPr>
                <w:rFonts w:ascii="Trebuchet MS" w:hAnsi="Trebuchet MS"/>
                <w:b/>
              </w:rPr>
            </w:pPr>
            <w:r w:rsidRPr="00DF647C">
              <w:rPr>
                <w:rFonts w:ascii="Trebuchet MS" w:hAnsi="Trebuchet MS"/>
                <w:b/>
              </w:rPr>
              <w:t xml:space="preserve">Academic year </w:t>
            </w:r>
          </w:p>
        </w:tc>
        <w:tc>
          <w:tcPr>
            <w:tcW w:w="1559" w:type="dxa"/>
            <w:shd w:val="clear" w:color="auto" w:fill="DEEAF6" w:themeFill="accent1" w:themeFillTint="33"/>
            <w:textDirection w:val="btLr"/>
          </w:tcPr>
          <w:p w14:paraId="7D6E843E" w14:textId="77777777" w:rsidR="001055E4" w:rsidRPr="00DF647C" w:rsidRDefault="001055E4" w:rsidP="001055E4">
            <w:pPr>
              <w:ind w:left="113" w:right="113"/>
              <w:rPr>
                <w:rFonts w:ascii="Trebuchet MS" w:hAnsi="Trebuchet MS"/>
                <w:b/>
              </w:rPr>
            </w:pPr>
            <w:r w:rsidRPr="00DF647C">
              <w:rPr>
                <w:rFonts w:ascii="Trebuchet MS" w:hAnsi="Trebuchet MS"/>
                <w:b/>
              </w:rPr>
              <w:t>Other Program</w:t>
            </w:r>
          </w:p>
        </w:tc>
        <w:tc>
          <w:tcPr>
            <w:tcW w:w="709" w:type="dxa"/>
            <w:shd w:val="clear" w:color="auto" w:fill="DEEAF6" w:themeFill="accent1" w:themeFillTint="33"/>
            <w:textDirection w:val="btLr"/>
          </w:tcPr>
          <w:p w14:paraId="13D441A7" w14:textId="77777777" w:rsidR="001055E4" w:rsidRPr="00DF647C" w:rsidRDefault="001055E4" w:rsidP="001055E4">
            <w:pPr>
              <w:ind w:left="113" w:right="113"/>
              <w:rPr>
                <w:rFonts w:ascii="Trebuchet MS" w:hAnsi="Trebuchet MS"/>
                <w:b/>
              </w:rPr>
            </w:pPr>
            <w:r w:rsidRPr="00DF647C">
              <w:rPr>
                <w:rFonts w:ascii="Trebuchet MS" w:hAnsi="Trebuchet MS"/>
                <w:b/>
              </w:rPr>
              <w:t>Undergraduate</w:t>
            </w:r>
          </w:p>
        </w:tc>
        <w:tc>
          <w:tcPr>
            <w:tcW w:w="665" w:type="dxa"/>
            <w:shd w:val="clear" w:color="auto" w:fill="DEEAF6" w:themeFill="accent1" w:themeFillTint="33"/>
            <w:textDirection w:val="btLr"/>
          </w:tcPr>
          <w:p w14:paraId="50E75259" w14:textId="77777777" w:rsidR="001055E4" w:rsidRPr="00DF647C" w:rsidRDefault="001055E4" w:rsidP="001055E4">
            <w:pPr>
              <w:ind w:left="113" w:right="113"/>
              <w:rPr>
                <w:rFonts w:ascii="Trebuchet MS" w:hAnsi="Trebuchet MS"/>
                <w:b/>
              </w:rPr>
            </w:pPr>
            <w:r w:rsidRPr="00DF647C">
              <w:rPr>
                <w:rFonts w:ascii="Trebuchet MS" w:hAnsi="Trebuchet MS"/>
                <w:b/>
              </w:rPr>
              <w:t>Graduate</w:t>
            </w:r>
          </w:p>
        </w:tc>
        <w:tc>
          <w:tcPr>
            <w:tcW w:w="611" w:type="dxa"/>
            <w:shd w:val="clear" w:color="auto" w:fill="DEEAF6" w:themeFill="accent1" w:themeFillTint="33"/>
            <w:textDirection w:val="btLr"/>
          </w:tcPr>
          <w:p w14:paraId="554F0064" w14:textId="77777777" w:rsidR="001055E4" w:rsidRPr="00DF647C" w:rsidRDefault="001055E4" w:rsidP="001055E4">
            <w:pPr>
              <w:ind w:left="113" w:right="113"/>
              <w:rPr>
                <w:rFonts w:ascii="Trebuchet MS" w:hAnsi="Trebuchet MS"/>
                <w:b/>
              </w:rPr>
            </w:pPr>
            <w:r w:rsidRPr="00DF647C">
              <w:rPr>
                <w:rFonts w:ascii="Trebuchet MS" w:hAnsi="Trebuchet MS"/>
                <w:b/>
              </w:rPr>
              <w:t>Core or Participating</w:t>
            </w:r>
          </w:p>
        </w:tc>
        <w:tc>
          <w:tcPr>
            <w:tcW w:w="709" w:type="dxa"/>
            <w:shd w:val="clear" w:color="auto" w:fill="DEEAF6" w:themeFill="accent1" w:themeFillTint="33"/>
            <w:textDirection w:val="btLr"/>
          </w:tcPr>
          <w:p w14:paraId="52CED0EC" w14:textId="77777777" w:rsidR="001055E4" w:rsidRPr="00DF647C" w:rsidRDefault="001055E4" w:rsidP="001055E4">
            <w:pPr>
              <w:ind w:left="113" w:right="113"/>
              <w:rPr>
                <w:rFonts w:ascii="Trebuchet MS" w:hAnsi="Trebuchet MS"/>
                <w:b/>
              </w:rPr>
            </w:pPr>
            <w:r w:rsidRPr="00DF647C">
              <w:rPr>
                <w:rFonts w:ascii="Trebuchet MS" w:hAnsi="Trebuchet MS"/>
                <w:b/>
              </w:rPr>
              <w:t>Undergraduate Thesis</w:t>
            </w:r>
          </w:p>
        </w:tc>
        <w:tc>
          <w:tcPr>
            <w:tcW w:w="642" w:type="dxa"/>
            <w:shd w:val="clear" w:color="auto" w:fill="DEEAF6" w:themeFill="accent1" w:themeFillTint="33"/>
            <w:textDirection w:val="btLr"/>
          </w:tcPr>
          <w:p w14:paraId="6331CA58" w14:textId="77777777" w:rsidR="001055E4" w:rsidRPr="00DF647C" w:rsidRDefault="001055E4" w:rsidP="001055E4">
            <w:pPr>
              <w:ind w:left="113" w:right="113"/>
              <w:rPr>
                <w:rFonts w:ascii="Trebuchet MS" w:hAnsi="Trebuchet MS"/>
                <w:b/>
              </w:rPr>
            </w:pPr>
            <w:r w:rsidRPr="00DF647C">
              <w:rPr>
                <w:rFonts w:ascii="Trebuchet MS" w:hAnsi="Trebuchet MS"/>
                <w:b/>
              </w:rPr>
              <w:t>Major Research Paper</w:t>
            </w:r>
          </w:p>
        </w:tc>
        <w:tc>
          <w:tcPr>
            <w:tcW w:w="653" w:type="dxa"/>
            <w:shd w:val="clear" w:color="auto" w:fill="DEEAF6" w:themeFill="accent1" w:themeFillTint="33"/>
            <w:textDirection w:val="btLr"/>
          </w:tcPr>
          <w:p w14:paraId="082C7F4B" w14:textId="77777777" w:rsidR="001055E4" w:rsidRPr="00DF647C" w:rsidRDefault="001055E4" w:rsidP="001055E4">
            <w:pPr>
              <w:ind w:left="113" w:right="113"/>
              <w:rPr>
                <w:rFonts w:ascii="Trebuchet MS" w:hAnsi="Trebuchet MS"/>
                <w:b/>
              </w:rPr>
            </w:pPr>
            <w:r w:rsidRPr="00DF647C">
              <w:rPr>
                <w:rFonts w:ascii="Trebuchet MS" w:hAnsi="Trebuchet MS"/>
                <w:b/>
              </w:rPr>
              <w:t>Graduate Thesis – Masters</w:t>
            </w:r>
          </w:p>
        </w:tc>
        <w:tc>
          <w:tcPr>
            <w:tcW w:w="653" w:type="dxa"/>
            <w:shd w:val="clear" w:color="auto" w:fill="DEEAF6" w:themeFill="accent1" w:themeFillTint="33"/>
            <w:textDirection w:val="btLr"/>
          </w:tcPr>
          <w:p w14:paraId="2E1C143F" w14:textId="77777777" w:rsidR="001055E4" w:rsidRPr="00DF647C" w:rsidRDefault="001055E4" w:rsidP="001055E4">
            <w:pPr>
              <w:ind w:left="113" w:right="113"/>
              <w:rPr>
                <w:rFonts w:ascii="Trebuchet MS" w:hAnsi="Trebuchet MS"/>
                <w:b/>
              </w:rPr>
            </w:pPr>
            <w:r w:rsidRPr="00DF647C">
              <w:rPr>
                <w:rFonts w:ascii="Trebuchet MS" w:hAnsi="Trebuchet MS"/>
                <w:b/>
              </w:rPr>
              <w:t>Graduate Thesis – Doctoral</w:t>
            </w:r>
          </w:p>
        </w:tc>
        <w:tc>
          <w:tcPr>
            <w:tcW w:w="725" w:type="dxa"/>
            <w:shd w:val="clear" w:color="auto" w:fill="DEEAF6" w:themeFill="accent1" w:themeFillTint="33"/>
            <w:textDirection w:val="btLr"/>
          </w:tcPr>
          <w:p w14:paraId="064190FA" w14:textId="77777777" w:rsidR="001055E4" w:rsidRPr="00DF647C" w:rsidRDefault="001055E4" w:rsidP="001055E4">
            <w:pPr>
              <w:ind w:left="113" w:right="113"/>
              <w:rPr>
                <w:rFonts w:ascii="Trebuchet MS" w:hAnsi="Trebuchet MS"/>
                <w:b/>
              </w:rPr>
            </w:pPr>
            <w:r w:rsidRPr="00DF647C">
              <w:rPr>
                <w:rFonts w:ascii="Trebuchet MS" w:hAnsi="Trebuchet MS"/>
                <w:b/>
              </w:rPr>
              <w:t>Grad Committee Member</w:t>
            </w:r>
          </w:p>
        </w:tc>
        <w:tc>
          <w:tcPr>
            <w:tcW w:w="620" w:type="dxa"/>
            <w:shd w:val="clear" w:color="auto" w:fill="DEEAF6" w:themeFill="accent1" w:themeFillTint="33"/>
            <w:textDirection w:val="btLr"/>
          </w:tcPr>
          <w:p w14:paraId="1C63835D" w14:textId="77777777" w:rsidR="001055E4" w:rsidRPr="00DF647C" w:rsidRDefault="001055E4" w:rsidP="001055E4">
            <w:pPr>
              <w:ind w:left="113" w:right="113"/>
              <w:rPr>
                <w:rFonts w:ascii="Trebuchet MS" w:hAnsi="Trebuchet MS"/>
                <w:b/>
              </w:rPr>
            </w:pPr>
            <w:r w:rsidRPr="00DF647C">
              <w:rPr>
                <w:rFonts w:ascii="Trebuchet MS" w:hAnsi="Trebuchet MS"/>
                <w:b/>
              </w:rPr>
              <w:t>Post-Doctoral Fellow</w:t>
            </w:r>
          </w:p>
        </w:tc>
        <w:tc>
          <w:tcPr>
            <w:tcW w:w="1951" w:type="dxa"/>
            <w:shd w:val="clear" w:color="auto" w:fill="DEEAF6" w:themeFill="accent1" w:themeFillTint="33"/>
            <w:textDirection w:val="btLr"/>
          </w:tcPr>
          <w:p w14:paraId="30B357A2" w14:textId="77777777" w:rsidR="001055E4" w:rsidRPr="00DF647C" w:rsidRDefault="001055E4" w:rsidP="001055E4">
            <w:pPr>
              <w:ind w:left="113" w:right="113"/>
              <w:rPr>
                <w:rFonts w:ascii="Trebuchet MS" w:hAnsi="Trebuchet MS"/>
                <w:b/>
              </w:rPr>
            </w:pPr>
          </w:p>
        </w:tc>
      </w:tr>
      <w:tr w:rsidR="001055E4" w:rsidRPr="00FE4DB0" w14:paraId="1EB108B3" w14:textId="77777777" w:rsidTr="001055E4">
        <w:tc>
          <w:tcPr>
            <w:tcW w:w="2263" w:type="dxa"/>
          </w:tcPr>
          <w:p w14:paraId="075FE79F"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Smith</w:t>
            </w:r>
          </w:p>
        </w:tc>
        <w:tc>
          <w:tcPr>
            <w:tcW w:w="992" w:type="dxa"/>
          </w:tcPr>
          <w:p w14:paraId="05458679"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16/17</w:t>
            </w:r>
          </w:p>
        </w:tc>
        <w:tc>
          <w:tcPr>
            <w:tcW w:w="1559" w:type="dxa"/>
          </w:tcPr>
          <w:p w14:paraId="57447CEA"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Political Sciences</w:t>
            </w:r>
          </w:p>
        </w:tc>
        <w:tc>
          <w:tcPr>
            <w:tcW w:w="709" w:type="dxa"/>
          </w:tcPr>
          <w:p w14:paraId="7978F63F"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1.0</w:t>
            </w:r>
          </w:p>
        </w:tc>
        <w:tc>
          <w:tcPr>
            <w:tcW w:w="665" w:type="dxa"/>
          </w:tcPr>
          <w:p w14:paraId="308BB58A"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0.5</w:t>
            </w:r>
          </w:p>
        </w:tc>
        <w:tc>
          <w:tcPr>
            <w:tcW w:w="611" w:type="dxa"/>
          </w:tcPr>
          <w:p w14:paraId="7AC04346"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C</w:t>
            </w:r>
          </w:p>
        </w:tc>
        <w:tc>
          <w:tcPr>
            <w:tcW w:w="709" w:type="dxa"/>
          </w:tcPr>
          <w:p w14:paraId="3CE1D3F5"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1</w:t>
            </w:r>
          </w:p>
        </w:tc>
        <w:tc>
          <w:tcPr>
            <w:tcW w:w="642" w:type="dxa"/>
          </w:tcPr>
          <w:p w14:paraId="3E8D3DD6"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2</w:t>
            </w:r>
          </w:p>
        </w:tc>
        <w:tc>
          <w:tcPr>
            <w:tcW w:w="653" w:type="dxa"/>
          </w:tcPr>
          <w:p w14:paraId="4B8A20CB"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3</w:t>
            </w:r>
          </w:p>
        </w:tc>
        <w:tc>
          <w:tcPr>
            <w:tcW w:w="653" w:type="dxa"/>
          </w:tcPr>
          <w:p w14:paraId="0D18F4B9"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4</w:t>
            </w:r>
          </w:p>
        </w:tc>
        <w:tc>
          <w:tcPr>
            <w:tcW w:w="725" w:type="dxa"/>
          </w:tcPr>
          <w:p w14:paraId="1171230B"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5</w:t>
            </w:r>
          </w:p>
        </w:tc>
        <w:tc>
          <w:tcPr>
            <w:tcW w:w="620" w:type="dxa"/>
          </w:tcPr>
          <w:p w14:paraId="3C5A1B90"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6</w:t>
            </w:r>
          </w:p>
        </w:tc>
        <w:tc>
          <w:tcPr>
            <w:tcW w:w="1951" w:type="dxa"/>
          </w:tcPr>
          <w:p w14:paraId="67E0307D"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 xml:space="preserve">Sabbatical </w:t>
            </w:r>
          </w:p>
        </w:tc>
      </w:tr>
      <w:tr w:rsidR="001055E4" w:rsidRPr="00FE4DB0" w14:paraId="7653E4D0" w14:textId="77777777" w:rsidTr="001055E4">
        <w:tc>
          <w:tcPr>
            <w:tcW w:w="2263" w:type="dxa"/>
          </w:tcPr>
          <w:p w14:paraId="08A773FA" w14:textId="77777777" w:rsidR="001055E4" w:rsidRPr="004A0899" w:rsidRDefault="001055E4" w:rsidP="001055E4">
            <w:pPr>
              <w:rPr>
                <w:rFonts w:ascii="Trebuchet MS" w:hAnsi="Trebuchet MS"/>
                <w:sz w:val="18"/>
                <w:szCs w:val="18"/>
              </w:rPr>
            </w:pPr>
          </w:p>
        </w:tc>
        <w:tc>
          <w:tcPr>
            <w:tcW w:w="992" w:type="dxa"/>
          </w:tcPr>
          <w:p w14:paraId="1B18F319" w14:textId="77777777" w:rsidR="001055E4" w:rsidRPr="004A0899" w:rsidRDefault="001055E4" w:rsidP="001055E4">
            <w:pPr>
              <w:rPr>
                <w:rFonts w:ascii="Trebuchet MS" w:hAnsi="Trebuchet MS"/>
                <w:sz w:val="18"/>
                <w:szCs w:val="18"/>
              </w:rPr>
            </w:pPr>
          </w:p>
        </w:tc>
        <w:tc>
          <w:tcPr>
            <w:tcW w:w="1559" w:type="dxa"/>
          </w:tcPr>
          <w:p w14:paraId="2732BF2E" w14:textId="77777777" w:rsidR="001055E4" w:rsidRPr="004A0899" w:rsidRDefault="001055E4" w:rsidP="001055E4">
            <w:pPr>
              <w:rPr>
                <w:rFonts w:ascii="Trebuchet MS" w:hAnsi="Trebuchet MS"/>
                <w:sz w:val="18"/>
                <w:szCs w:val="18"/>
              </w:rPr>
            </w:pPr>
          </w:p>
        </w:tc>
        <w:tc>
          <w:tcPr>
            <w:tcW w:w="709" w:type="dxa"/>
          </w:tcPr>
          <w:p w14:paraId="60DD0AEC" w14:textId="77777777" w:rsidR="001055E4" w:rsidRPr="004A0899" w:rsidRDefault="001055E4" w:rsidP="001055E4">
            <w:pPr>
              <w:rPr>
                <w:rFonts w:ascii="Trebuchet MS" w:hAnsi="Trebuchet MS"/>
                <w:sz w:val="18"/>
                <w:szCs w:val="18"/>
              </w:rPr>
            </w:pPr>
          </w:p>
        </w:tc>
        <w:tc>
          <w:tcPr>
            <w:tcW w:w="665" w:type="dxa"/>
          </w:tcPr>
          <w:p w14:paraId="1AF8D6F4" w14:textId="77777777" w:rsidR="001055E4" w:rsidRPr="004A0899" w:rsidRDefault="001055E4" w:rsidP="001055E4">
            <w:pPr>
              <w:rPr>
                <w:rFonts w:ascii="Trebuchet MS" w:hAnsi="Trebuchet MS"/>
                <w:sz w:val="18"/>
                <w:szCs w:val="18"/>
              </w:rPr>
            </w:pPr>
          </w:p>
        </w:tc>
        <w:tc>
          <w:tcPr>
            <w:tcW w:w="611" w:type="dxa"/>
          </w:tcPr>
          <w:p w14:paraId="575B1299" w14:textId="77777777" w:rsidR="001055E4" w:rsidRPr="004A0899" w:rsidRDefault="001055E4" w:rsidP="001055E4">
            <w:pPr>
              <w:rPr>
                <w:rFonts w:ascii="Trebuchet MS" w:hAnsi="Trebuchet MS"/>
                <w:sz w:val="18"/>
                <w:szCs w:val="18"/>
              </w:rPr>
            </w:pPr>
          </w:p>
        </w:tc>
        <w:tc>
          <w:tcPr>
            <w:tcW w:w="709" w:type="dxa"/>
          </w:tcPr>
          <w:p w14:paraId="5BE56E1E" w14:textId="77777777" w:rsidR="001055E4" w:rsidRPr="004A0899" w:rsidRDefault="001055E4" w:rsidP="001055E4">
            <w:pPr>
              <w:rPr>
                <w:rFonts w:ascii="Trebuchet MS" w:hAnsi="Trebuchet MS"/>
                <w:sz w:val="18"/>
                <w:szCs w:val="18"/>
              </w:rPr>
            </w:pPr>
          </w:p>
        </w:tc>
        <w:tc>
          <w:tcPr>
            <w:tcW w:w="642" w:type="dxa"/>
          </w:tcPr>
          <w:p w14:paraId="0BBE5C61" w14:textId="77777777" w:rsidR="001055E4" w:rsidRPr="004A0899" w:rsidRDefault="001055E4" w:rsidP="001055E4">
            <w:pPr>
              <w:rPr>
                <w:rFonts w:ascii="Trebuchet MS" w:hAnsi="Trebuchet MS"/>
                <w:sz w:val="18"/>
                <w:szCs w:val="18"/>
              </w:rPr>
            </w:pPr>
          </w:p>
        </w:tc>
        <w:tc>
          <w:tcPr>
            <w:tcW w:w="653" w:type="dxa"/>
          </w:tcPr>
          <w:p w14:paraId="20EAA2CC" w14:textId="77777777" w:rsidR="001055E4" w:rsidRPr="004A0899" w:rsidRDefault="001055E4" w:rsidP="001055E4">
            <w:pPr>
              <w:rPr>
                <w:rFonts w:ascii="Trebuchet MS" w:hAnsi="Trebuchet MS"/>
                <w:sz w:val="18"/>
                <w:szCs w:val="18"/>
              </w:rPr>
            </w:pPr>
          </w:p>
        </w:tc>
        <w:tc>
          <w:tcPr>
            <w:tcW w:w="653" w:type="dxa"/>
          </w:tcPr>
          <w:p w14:paraId="6474305E" w14:textId="77777777" w:rsidR="001055E4" w:rsidRPr="004A0899" w:rsidRDefault="001055E4" w:rsidP="001055E4">
            <w:pPr>
              <w:rPr>
                <w:rFonts w:ascii="Trebuchet MS" w:hAnsi="Trebuchet MS"/>
                <w:sz w:val="18"/>
                <w:szCs w:val="18"/>
              </w:rPr>
            </w:pPr>
          </w:p>
        </w:tc>
        <w:tc>
          <w:tcPr>
            <w:tcW w:w="725" w:type="dxa"/>
          </w:tcPr>
          <w:p w14:paraId="58707232" w14:textId="77777777" w:rsidR="001055E4" w:rsidRPr="004A0899" w:rsidRDefault="001055E4" w:rsidP="001055E4">
            <w:pPr>
              <w:rPr>
                <w:rFonts w:ascii="Trebuchet MS" w:hAnsi="Trebuchet MS"/>
                <w:sz w:val="18"/>
                <w:szCs w:val="18"/>
              </w:rPr>
            </w:pPr>
          </w:p>
        </w:tc>
        <w:tc>
          <w:tcPr>
            <w:tcW w:w="620" w:type="dxa"/>
          </w:tcPr>
          <w:p w14:paraId="6CD9BF27" w14:textId="77777777" w:rsidR="001055E4" w:rsidRPr="004A0899" w:rsidRDefault="001055E4" w:rsidP="001055E4">
            <w:pPr>
              <w:rPr>
                <w:rFonts w:ascii="Trebuchet MS" w:hAnsi="Trebuchet MS"/>
                <w:sz w:val="18"/>
                <w:szCs w:val="18"/>
              </w:rPr>
            </w:pPr>
          </w:p>
        </w:tc>
        <w:tc>
          <w:tcPr>
            <w:tcW w:w="1951" w:type="dxa"/>
          </w:tcPr>
          <w:p w14:paraId="788736F2" w14:textId="77777777" w:rsidR="001055E4" w:rsidRPr="004A0899" w:rsidRDefault="001055E4" w:rsidP="001055E4">
            <w:pPr>
              <w:rPr>
                <w:rFonts w:ascii="Trebuchet MS" w:hAnsi="Trebuchet MS"/>
                <w:sz w:val="18"/>
                <w:szCs w:val="18"/>
              </w:rPr>
            </w:pPr>
          </w:p>
        </w:tc>
      </w:tr>
      <w:tr w:rsidR="001055E4" w:rsidRPr="00FE4DB0" w14:paraId="2F59FA3E" w14:textId="77777777" w:rsidTr="001055E4">
        <w:tc>
          <w:tcPr>
            <w:tcW w:w="2263" w:type="dxa"/>
          </w:tcPr>
          <w:p w14:paraId="0B7DE5FE" w14:textId="77777777" w:rsidR="001055E4" w:rsidRPr="004A0899" w:rsidRDefault="001055E4" w:rsidP="001055E4">
            <w:pPr>
              <w:rPr>
                <w:rFonts w:ascii="Trebuchet MS" w:hAnsi="Trebuchet MS"/>
                <w:sz w:val="18"/>
                <w:szCs w:val="18"/>
              </w:rPr>
            </w:pPr>
          </w:p>
        </w:tc>
        <w:tc>
          <w:tcPr>
            <w:tcW w:w="992" w:type="dxa"/>
          </w:tcPr>
          <w:p w14:paraId="77ED006F" w14:textId="77777777" w:rsidR="001055E4" w:rsidRPr="004A0899" w:rsidRDefault="001055E4" w:rsidP="001055E4">
            <w:pPr>
              <w:rPr>
                <w:rFonts w:ascii="Trebuchet MS" w:hAnsi="Trebuchet MS"/>
                <w:sz w:val="18"/>
                <w:szCs w:val="18"/>
              </w:rPr>
            </w:pPr>
          </w:p>
        </w:tc>
        <w:tc>
          <w:tcPr>
            <w:tcW w:w="1559" w:type="dxa"/>
          </w:tcPr>
          <w:p w14:paraId="5A36A73F" w14:textId="77777777" w:rsidR="001055E4" w:rsidRPr="004A0899" w:rsidRDefault="001055E4" w:rsidP="001055E4">
            <w:pPr>
              <w:rPr>
                <w:rFonts w:ascii="Trebuchet MS" w:hAnsi="Trebuchet MS"/>
                <w:sz w:val="18"/>
                <w:szCs w:val="18"/>
              </w:rPr>
            </w:pPr>
          </w:p>
        </w:tc>
        <w:tc>
          <w:tcPr>
            <w:tcW w:w="709" w:type="dxa"/>
          </w:tcPr>
          <w:p w14:paraId="7DBAFEB7" w14:textId="77777777" w:rsidR="001055E4" w:rsidRPr="004A0899" w:rsidRDefault="001055E4" w:rsidP="001055E4">
            <w:pPr>
              <w:rPr>
                <w:rFonts w:ascii="Trebuchet MS" w:hAnsi="Trebuchet MS"/>
                <w:sz w:val="18"/>
                <w:szCs w:val="18"/>
              </w:rPr>
            </w:pPr>
          </w:p>
        </w:tc>
        <w:tc>
          <w:tcPr>
            <w:tcW w:w="665" w:type="dxa"/>
          </w:tcPr>
          <w:p w14:paraId="09CAA2BA" w14:textId="77777777" w:rsidR="001055E4" w:rsidRPr="004A0899" w:rsidRDefault="001055E4" w:rsidP="001055E4">
            <w:pPr>
              <w:rPr>
                <w:rFonts w:ascii="Trebuchet MS" w:hAnsi="Trebuchet MS"/>
                <w:sz w:val="18"/>
                <w:szCs w:val="18"/>
              </w:rPr>
            </w:pPr>
          </w:p>
        </w:tc>
        <w:tc>
          <w:tcPr>
            <w:tcW w:w="611" w:type="dxa"/>
          </w:tcPr>
          <w:p w14:paraId="3DD170F1" w14:textId="77777777" w:rsidR="001055E4" w:rsidRPr="004A0899" w:rsidRDefault="001055E4" w:rsidP="001055E4">
            <w:pPr>
              <w:rPr>
                <w:rFonts w:ascii="Trebuchet MS" w:hAnsi="Trebuchet MS"/>
                <w:sz w:val="18"/>
                <w:szCs w:val="18"/>
              </w:rPr>
            </w:pPr>
          </w:p>
        </w:tc>
        <w:tc>
          <w:tcPr>
            <w:tcW w:w="709" w:type="dxa"/>
          </w:tcPr>
          <w:p w14:paraId="26E6B04F" w14:textId="77777777" w:rsidR="001055E4" w:rsidRPr="004A0899" w:rsidRDefault="001055E4" w:rsidP="001055E4">
            <w:pPr>
              <w:rPr>
                <w:rFonts w:ascii="Trebuchet MS" w:hAnsi="Trebuchet MS"/>
                <w:sz w:val="18"/>
                <w:szCs w:val="18"/>
              </w:rPr>
            </w:pPr>
          </w:p>
        </w:tc>
        <w:tc>
          <w:tcPr>
            <w:tcW w:w="642" w:type="dxa"/>
          </w:tcPr>
          <w:p w14:paraId="7B06899B" w14:textId="77777777" w:rsidR="001055E4" w:rsidRPr="004A0899" w:rsidRDefault="001055E4" w:rsidP="001055E4">
            <w:pPr>
              <w:rPr>
                <w:rFonts w:ascii="Trebuchet MS" w:hAnsi="Trebuchet MS"/>
                <w:sz w:val="18"/>
                <w:szCs w:val="18"/>
              </w:rPr>
            </w:pPr>
          </w:p>
        </w:tc>
        <w:tc>
          <w:tcPr>
            <w:tcW w:w="653" w:type="dxa"/>
          </w:tcPr>
          <w:p w14:paraId="44DA0761" w14:textId="77777777" w:rsidR="001055E4" w:rsidRPr="004A0899" w:rsidRDefault="001055E4" w:rsidP="001055E4">
            <w:pPr>
              <w:rPr>
                <w:rFonts w:ascii="Trebuchet MS" w:hAnsi="Trebuchet MS"/>
                <w:sz w:val="18"/>
                <w:szCs w:val="18"/>
              </w:rPr>
            </w:pPr>
          </w:p>
        </w:tc>
        <w:tc>
          <w:tcPr>
            <w:tcW w:w="653" w:type="dxa"/>
          </w:tcPr>
          <w:p w14:paraId="7B59E8AE" w14:textId="77777777" w:rsidR="001055E4" w:rsidRPr="004A0899" w:rsidRDefault="001055E4" w:rsidP="001055E4">
            <w:pPr>
              <w:rPr>
                <w:rFonts w:ascii="Trebuchet MS" w:hAnsi="Trebuchet MS"/>
                <w:sz w:val="18"/>
                <w:szCs w:val="18"/>
              </w:rPr>
            </w:pPr>
          </w:p>
        </w:tc>
        <w:tc>
          <w:tcPr>
            <w:tcW w:w="725" w:type="dxa"/>
          </w:tcPr>
          <w:p w14:paraId="43405040" w14:textId="77777777" w:rsidR="001055E4" w:rsidRPr="004A0899" w:rsidRDefault="001055E4" w:rsidP="001055E4">
            <w:pPr>
              <w:rPr>
                <w:rFonts w:ascii="Trebuchet MS" w:hAnsi="Trebuchet MS"/>
                <w:sz w:val="18"/>
                <w:szCs w:val="18"/>
              </w:rPr>
            </w:pPr>
          </w:p>
        </w:tc>
        <w:tc>
          <w:tcPr>
            <w:tcW w:w="620" w:type="dxa"/>
          </w:tcPr>
          <w:p w14:paraId="1553769A" w14:textId="77777777" w:rsidR="001055E4" w:rsidRPr="004A0899" w:rsidRDefault="001055E4" w:rsidP="001055E4">
            <w:pPr>
              <w:rPr>
                <w:rFonts w:ascii="Trebuchet MS" w:hAnsi="Trebuchet MS"/>
                <w:sz w:val="18"/>
                <w:szCs w:val="18"/>
              </w:rPr>
            </w:pPr>
          </w:p>
        </w:tc>
        <w:tc>
          <w:tcPr>
            <w:tcW w:w="1951" w:type="dxa"/>
          </w:tcPr>
          <w:p w14:paraId="3DF9B322" w14:textId="77777777" w:rsidR="001055E4" w:rsidRPr="004A0899" w:rsidRDefault="001055E4" w:rsidP="001055E4">
            <w:pPr>
              <w:rPr>
                <w:rFonts w:ascii="Trebuchet MS" w:hAnsi="Trebuchet MS"/>
                <w:sz w:val="18"/>
                <w:szCs w:val="18"/>
              </w:rPr>
            </w:pPr>
          </w:p>
        </w:tc>
      </w:tr>
      <w:tr w:rsidR="001055E4" w:rsidRPr="00FE4DB0" w14:paraId="76B38012" w14:textId="77777777" w:rsidTr="001055E4">
        <w:tc>
          <w:tcPr>
            <w:tcW w:w="2263" w:type="dxa"/>
          </w:tcPr>
          <w:p w14:paraId="29E1DCAA" w14:textId="77777777" w:rsidR="001055E4" w:rsidRPr="004A0899" w:rsidRDefault="001055E4" w:rsidP="001055E4">
            <w:pPr>
              <w:rPr>
                <w:rFonts w:ascii="Trebuchet MS" w:hAnsi="Trebuchet MS"/>
                <w:sz w:val="18"/>
                <w:szCs w:val="18"/>
              </w:rPr>
            </w:pPr>
          </w:p>
        </w:tc>
        <w:tc>
          <w:tcPr>
            <w:tcW w:w="992" w:type="dxa"/>
          </w:tcPr>
          <w:p w14:paraId="58DB2BD1" w14:textId="77777777" w:rsidR="001055E4" w:rsidRPr="004A0899" w:rsidRDefault="001055E4" w:rsidP="001055E4">
            <w:pPr>
              <w:rPr>
                <w:rFonts w:ascii="Trebuchet MS" w:hAnsi="Trebuchet MS"/>
                <w:sz w:val="18"/>
                <w:szCs w:val="18"/>
              </w:rPr>
            </w:pPr>
          </w:p>
        </w:tc>
        <w:tc>
          <w:tcPr>
            <w:tcW w:w="1559" w:type="dxa"/>
          </w:tcPr>
          <w:p w14:paraId="6B2CC465" w14:textId="77777777" w:rsidR="001055E4" w:rsidRPr="004A0899" w:rsidRDefault="001055E4" w:rsidP="001055E4">
            <w:pPr>
              <w:rPr>
                <w:rFonts w:ascii="Trebuchet MS" w:hAnsi="Trebuchet MS"/>
                <w:sz w:val="18"/>
                <w:szCs w:val="18"/>
              </w:rPr>
            </w:pPr>
          </w:p>
        </w:tc>
        <w:tc>
          <w:tcPr>
            <w:tcW w:w="709" w:type="dxa"/>
          </w:tcPr>
          <w:p w14:paraId="2F773DDE" w14:textId="77777777" w:rsidR="001055E4" w:rsidRPr="004A0899" w:rsidRDefault="001055E4" w:rsidP="001055E4">
            <w:pPr>
              <w:rPr>
                <w:rFonts w:ascii="Trebuchet MS" w:hAnsi="Trebuchet MS"/>
                <w:sz w:val="18"/>
                <w:szCs w:val="18"/>
              </w:rPr>
            </w:pPr>
          </w:p>
        </w:tc>
        <w:tc>
          <w:tcPr>
            <w:tcW w:w="665" w:type="dxa"/>
          </w:tcPr>
          <w:p w14:paraId="0C8D4C23" w14:textId="77777777" w:rsidR="001055E4" w:rsidRPr="004A0899" w:rsidRDefault="001055E4" w:rsidP="001055E4">
            <w:pPr>
              <w:rPr>
                <w:rFonts w:ascii="Trebuchet MS" w:hAnsi="Trebuchet MS"/>
                <w:sz w:val="18"/>
                <w:szCs w:val="18"/>
              </w:rPr>
            </w:pPr>
          </w:p>
        </w:tc>
        <w:tc>
          <w:tcPr>
            <w:tcW w:w="611" w:type="dxa"/>
          </w:tcPr>
          <w:p w14:paraId="23AE9011" w14:textId="77777777" w:rsidR="001055E4" w:rsidRPr="004A0899" w:rsidRDefault="001055E4" w:rsidP="001055E4">
            <w:pPr>
              <w:rPr>
                <w:rFonts w:ascii="Trebuchet MS" w:hAnsi="Trebuchet MS"/>
                <w:sz w:val="18"/>
                <w:szCs w:val="18"/>
              </w:rPr>
            </w:pPr>
          </w:p>
        </w:tc>
        <w:tc>
          <w:tcPr>
            <w:tcW w:w="709" w:type="dxa"/>
          </w:tcPr>
          <w:p w14:paraId="7AD99C3C" w14:textId="77777777" w:rsidR="001055E4" w:rsidRPr="004A0899" w:rsidRDefault="001055E4" w:rsidP="001055E4">
            <w:pPr>
              <w:rPr>
                <w:rFonts w:ascii="Trebuchet MS" w:hAnsi="Trebuchet MS"/>
                <w:sz w:val="18"/>
                <w:szCs w:val="18"/>
              </w:rPr>
            </w:pPr>
          </w:p>
        </w:tc>
        <w:tc>
          <w:tcPr>
            <w:tcW w:w="642" w:type="dxa"/>
          </w:tcPr>
          <w:p w14:paraId="094BB59E" w14:textId="77777777" w:rsidR="001055E4" w:rsidRPr="004A0899" w:rsidRDefault="001055E4" w:rsidP="001055E4">
            <w:pPr>
              <w:rPr>
                <w:rFonts w:ascii="Trebuchet MS" w:hAnsi="Trebuchet MS"/>
                <w:sz w:val="18"/>
                <w:szCs w:val="18"/>
              </w:rPr>
            </w:pPr>
          </w:p>
        </w:tc>
        <w:tc>
          <w:tcPr>
            <w:tcW w:w="653" w:type="dxa"/>
          </w:tcPr>
          <w:p w14:paraId="38831FC7" w14:textId="77777777" w:rsidR="001055E4" w:rsidRPr="004A0899" w:rsidRDefault="001055E4" w:rsidP="001055E4">
            <w:pPr>
              <w:rPr>
                <w:rFonts w:ascii="Trebuchet MS" w:hAnsi="Trebuchet MS"/>
                <w:sz w:val="18"/>
                <w:szCs w:val="18"/>
              </w:rPr>
            </w:pPr>
          </w:p>
        </w:tc>
        <w:tc>
          <w:tcPr>
            <w:tcW w:w="653" w:type="dxa"/>
          </w:tcPr>
          <w:p w14:paraId="1966E3AC" w14:textId="77777777" w:rsidR="001055E4" w:rsidRPr="004A0899" w:rsidRDefault="001055E4" w:rsidP="001055E4">
            <w:pPr>
              <w:rPr>
                <w:rFonts w:ascii="Trebuchet MS" w:hAnsi="Trebuchet MS"/>
                <w:sz w:val="18"/>
                <w:szCs w:val="18"/>
              </w:rPr>
            </w:pPr>
          </w:p>
        </w:tc>
        <w:tc>
          <w:tcPr>
            <w:tcW w:w="725" w:type="dxa"/>
          </w:tcPr>
          <w:p w14:paraId="1B38F0D0" w14:textId="77777777" w:rsidR="001055E4" w:rsidRPr="004A0899" w:rsidRDefault="001055E4" w:rsidP="001055E4">
            <w:pPr>
              <w:rPr>
                <w:rFonts w:ascii="Trebuchet MS" w:hAnsi="Trebuchet MS"/>
                <w:sz w:val="18"/>
                <w:szCs w:val="18"/>
              </w:rPr>
            </w:pPr>
          </w:p>
        </w:tc>
        <w:tc>
          <w:tcPr>
            <w:tcW w:w="620" w:type="dxa"/>
          </w:tcPr>
          <w:p w14:paraId="727B1F4C" w14:textId="77777777" w:rsidR="001055E4" w:rsidRPr="004A0899" w:rsidRDefault="001055E4" w:rsidP="001055E4">
            <w:pPr>
              <w:rPr>
                <w:rFonts w:ascii="Trebuchet MS" w:hAnsi="Trebuchet MS"/>
                <w:sz w:val="18"/>
                <w:szCs w:val="18"/>
              </w:rPr>
            </w:pPr>
          </w:p>
        </w:tc>
        <w:tc>
          <w:tcPr>
            <w:tcW w:w="1951" w:type="dxa"/>
          </w:tcPr>
          <w:p w14:paraId="786C883D" w14:textId="77777777" w:rsidR="001055E4" w:rsidRPr="004A0899" w:rsidRDefault="001055E4" w:rsidP="001055E4">
            <w:pPr>
              <w:rPr>
                <w:rFonts w:ascii="Trebuchet MS" w:hAnsi="Trebuchet MS"/>
                <w:sz w:val="18"/>
                <w:szCs w:val="18"/>
              </w:rPr>
            </w:pPr>
          </w:p>
        </w:tc>
      </w:tr>
      <w:tr w:rsidR="001055E4" w:rsidRPr="00FE4DB0" w14:paraId="2F75AD2D" w14:textId="77777777" w:rsidTr="001055E4">
        <w:tc>
          <w:tcPr>
            <w:tcW w:w="2263" w:type="dxa"/>
          </w:tcPr>
          <w:p w14:paraId="5F4532BD" w14:textId="77777777" w:rsidR="001055E4" w:rsidRPr="004A0899" w:rsidRDefault="001055E4" w:rsidP="001055E4">
            <w:pPr>
              <w:rPr>
                <w:rFonts w:ascii="Trebuchet MS" w:hAnsi="Trebuchet MS"/>
                <w:sz w:val="18"/>
                <w:szCs w:val="18"/>
              </w:rPr>
            </w:pPr>
          </w:p>
        </w:tc>
        <w:tc>
          <w:tcPr>
            <w:tcW w:w="992" w:type="dxa"/>
          </w:tcPr>
          <w:p w14:paraId="7CB874C4" w14:textId="77777777" w:rsidR="001055E4" w:rsidRPr="004A0899" w:rsidRDefault="001055E4" w:rsidP="001055E4">
            <w:pPr>
              <w:rPr>
                <w:rFonts w:ascii="Trebuchet MS" w:hAnsi="Trebuchet MS"/>
                <w:sz w:val="18"/>
                <w:szCs w:val="18"/>
              </w:rPr>
            </w:pPr>
          </w:p>
        </w:tc>
        <w:tc>
          <w:tcPr>
            <w:tcW w:w="1559" w:type="dxa"/>
          </w:tcPr>
          <w:p w14:paraId="4B6489ED" w14:textId="77777777" w:rsidR="001055E4" w:rsidRPr="004A0899" w:rsidRDefault="001055E4" w:rsidP="001055E4">
            <w:pPr>
              <w:rPr>
                <w:rFonts w:ascii="Trebuchet MS" w:hAnsi="Trebuchet MS"/>
                <w:sz w:val="18"/>
                <w:szCs w:val="18"/>
              </w:rPr>
            </w:pPr>
          </w:p>
        </w:tc>
        <w:tc>
          <w:tcPr>
            <w:tcW w:w="709" w:type="dxa"/>
          </w:tcPr>
          <w:p w14:paraId="6B0C1359" w14:textId="77777777" w:rsidR="001055E4" w:rsidRPr="004A0899" w:rsidRDefault="001055E4" w:rsidP="001055E4">
            <w:pPr>
              <w:rPr>
                <w:rFonts w:ascii="Trebuchet MS" w:hAnsi="Trebuchet MS"/>
                <w:sz w:val="18"/>
                <w:szCs w:val="18"/>
              </w:rPr>
            </w:pPr>
          </w:p>
        </w:tc>
        <w:tc>
          <w:tcPr>
            <w:tcW w:w="665" w:type="dxa"/>
          </w:tcPr>
          <w:p w14:paraId="494F3DC2" w14:textId="77777777" w:rsidR="001055E4" w:rsidRPr="004A0899" w:rsidRDefault="001055E4" w:rsidP="001055E4">
            <w:pPr>
              <w:rPr>
                <w:rFonts w:ascii="Trebuchet MS" w:hAnsi="Trebuchet MS"/>
                <w:sz w:val="18"/>
                <w:szCs w:val="18"/>
              </w:rPr>
            </w:pPr>
          </w:p>
        </w:tc>
        <w:tc>
          <w:tcPr>
            <w:tcW w:w="611" w:type="dxa"/>
          </w:tcPr>
          <w:p w14:paraId="00012235" w14:textId="77777777" w:rsidR="001055E4" w:rsidRPr="004A0899" w:rsidRDefault="001055E4" w:rsidP="001055E4">
            <w:pPr>
              <w:rPr>
                <w:rFonts w:ascii="Trebuchet MS" w:hAnsi="Trebuchet MS"/>
                <w:sz w:val="18"/>
                <w:szCs w:val="18"/>
              </w:rPr>
            </w:pPr>
          </w:p>
        </w:tc>
        <w:tc>
          <w:tcPr>
            <w:tcW w:w="709" w:type="dxa"/>
          </w:tcPr>
          <w:p w14:paraId="4689FFDA" w14:textId="77777777" w:rsidR="001055E4" w:rsidRPr="004A0899" w:rsidRDefault="001055E4" w:rsidP="001055E4">
            <w:pPr>
              <w:rPr>
                <w:rFonts w:ascii="Trebuchet MS" w:hAnsi="Trebuchet MS"/>
                <w:sz w:val="18"/>
                <w:szCs w:val="18"/>
              </w:rPr>
            </w:pPr>
          </w:p>
        </w:tc>
        <w:tc>
          <w:tcPr>
            <w:tcW w:w="642" w:type="dxa"/>
          </w:tcPr>
          <w:p w14:paraId="37293BAB" w14:textId="77777777" w:rsidR="001055E4" w:rsidRPr="004A0899" w:rsidRDefault="001055E4" w:rsidP="001055E4">
            <w:pPr>
              <w:rPr>
                <w:rFonts w:ascii="Trebuchet MS" w:hAnsi="Trebuchet MS"/>
                <w:sz w:val="18"/>
                <w:szCs w:val="18"/>
              </w:rPr>
            </w:pPr>
          </w:p>
        </w:tc>
        <w:tc>
          <w:tcPr>
            <w:tcW w:w="653" w:type="dxa"/>
          </w:tcPr>
          <w:p w14:paraId="43E2DEEB" w14:textId="77777777" w:rsidR="001055E4" w:rsidRPr="004A0899" w:rsidRDefault="001055E4" w:rsidP="001055E4">
            <w:pPr>
              <w:rPr>
                <w:rFonts w:ascii="Trebuchet MS" w:hAnsi="Trebuchet MS"/>
                <w:sz w:val="18"/>
                <w:szCs w:val="18"/>
              </w:rPr>
            </w:pPr>
          </w:p>
        </w:tc>
        <w:tc>
          <w:tcPr>
            <w:tcW w:w="653" w:type="dxa"/>
          </w:tcPr>
          <w:p w14:paraId="718EC85E" w14:textId="77777777" w:rsidR="001055E4" w:rsidRPr="004A0899" w:rsidRDefault="001055E4" w:rsidP="001055E4">
            <w:pPr>
              <w:rPr>
                <w:rFonts w:ascii="Trebuchet MS" w:hAnsi="Trebuchet MS"/>
                <w:sz w:val="18"/>
                <w:szCs w:val="18"/>
              </w:rPr>
            </w:pPr>
          </w:p>
        </w:tc>
        <w:tc>
          <w:tcPr>
            <w:tcW w:w="725" w:type="dxa"/>
          </w:tcPr>
          <w:p w14:paraId="0DA9A6AD" w14:textId="77777777" w:rsidR="001055E4" w:rsidRPr="004A0899" w:rsidRDefault="001055E4" w:rsidP="001055E4">
            <w:pPr>
              <w:rPr>
                <w:rFonts w:ascii="Trebuchet MS" w:hAnsi="Trebuchet MS"/>
                <w:sz w:val="18"/>
                <w:szCs w:val="18"/>
              </w:rPr>
            </w:pPr>
          </w:p>
        </w:tc>
        <w:tc>
          <w:tcPr>
            <w:tcW w:w="620" w:type="dxa"/>
          </w:tcPr>
          <w:p w14:paraId="406BFD4F" w14:textId="77777777" w:rsidR="001055E4" w:rsidRPr="004A0899" w:rsidRDefault="001055E4" w:rsidP="001055E4">
            <w:pPr>
              <w:rPr>
                <w:rFonts w:ascii="Trebuchet MS" w:hAnsi="Trebuchet MS"/>
                <w:sz w:val="18"/>
                <w:szCs w:val="18"/>
              </w:rPr>
            </w:pPr>
          </w:p>
        </w:tc>
        <w:tc>
          <w:tcPr>
            <w:tcW w:w="1951" w:type="dxa"/>
          </w:tcPr>
          <w:p w14:paraId="09E19DF6" w14:textId="77777777" w:rsidR="001055E4" w:rsidRPr="004A0899" w:rsidRDefault="001055E4" w:rsidP="001055E4">
            <w:pPr>
              <w:rPr>
                <w:rFonts w:ascii="Trebuchet MS" w:hAnsi="Trebuchet MS"/>
                <w:sz w:val="18"/>
                <w:szCs w:val="18"/>
              </w:rPr>
            </w:pPr>
          </w:p>
        </w:tc>
      </w:tr>
      <w:tr w:rsidR="001055E4" w:rsidRPr="00FE4DB0" w14:paraId="56C1CF15" w14:textId="77777777" w:rsidTr="001055E4">
        <w:tc>
          <w:tcPr>
            <w:tcW w:w="2263" w:type="dxa"/>
          </w:tcPr>
          <w:p w14:paraId="508163C6" w14:textId="77777777" w:rsidR="001055E4" w:rsidRPr="004A0899" w:rsidRDefault="001055E4" w:rsidP="001055E4">
            <w:pPr>
              <w:rPr>
                <w:rFonts w:ascii="Trebuchet MS" w:hAnsi="Trebuchet MS"/>
                <w:sz w:val="18"/>
                <w:szCs w:val="18"/>
              </w:rPr>
            </w:pPr>
          </w:p>
        </w:tc>
        <w:tc>
          <w:tcPr>
            <w:tcW w:w="992" w:type="dxa"/>
          </w:tcPr>
          <w:p w14:paraId="0EDD8743" w14:textId="77777777" w:rsidR="001055E4" w:rsidRPr="004A0899" w:rsidRDefault="001055E4" w:rsidP="001055E4">
            <w:pPr>
              <w:rPr>
                <w:rFonts w:ascii="Trebuchet MS" w:hAnsi="Trebuchet MS"/>
                <w:sz w:val="18"/>
                <w:szCs w:val="18"/>
              </w:rPr>
            </w:pPr>
          </w:p>
        </w:tc>
        <w:tc>
          <w:tcPr>
            <w:tcW w:w="1559" w:type="dxa"/>
          </w:tcPr>
          <w:p w14:paraId="639AD121" w14:textId="77777777" w:rsidR="001055E4" w:rsidRPr="004A0899" w:rsidRDefault="001055E4" w:rsidP="001055E4">
            <w:pPr>
              <w:rPr>
                <w:rFonts w:ascii="Trebuchet MS" w:hAnsi="Trebuchet MS"/>
                <w:sz w:val="18"/>
                <w:szCs w:val="18"/>
              </w:rPr>
            </w:pPr>
          </w:p>
        </w:tc>
        <w:tc>
          <w:tcPr>
            <w:tcW w:w="709" w:type="dxa"/>
          </w:tcPr>
          <w:p w14:paraId="4555DD3E" w14:textId="77777777" w:rsidR="001055E4" w:rsidRPr="004A0899" w:rsidRDefault="001055E4" w:rsidP="001055E4">
            <w:pPr>
              <w:rPr>
                <w:rFonts w:ascii="Trebuchet MS" w:hAnsi="Trebuchet MS"/>
                <w:sz w:val="18"/>
                <w:szCs w:val="18"/>
              </w:rPr>
            </w:pPr>
          </w:p>
        </w:tc>
        <w:tc>
          <w:tcPr>
            <w:tcW w:w="665" w:type="dxa"/>
          </w:tcPr>
          <w:p w14:paraId="0A156FD7" w14:textId="77777777" w:rsidR="001055E4" w:rsidRPr="004A0899" w:rsidRDefault="001055E4" w:rsidP="001055E4">
            <w:pPr>
              <w:rPr>
                <w:rFonts w:ascii="Trebuchet MS" w:hAnsi="Trebuchet MS"/>
                <w:sz w:val="18"/>
                <w:szCs w:val="18"/>
              </w:rPr>
            </w:pPr>
          </w:p>
        </w:tc>
        <w:tc>
          <w:tcPr>
            <w:tcW w:w="611" w:type="dxa"/>
          </w:tcPr>
          <w:p w14:paraId="73703630" w14:textId="77777777" w:rsidR="001055E4" w:rsidRPr="004A0899" w:rsidRDefault="001055E4" w:rsidP="001055E4">
            <w:pPr>
              <w:rPr>
                <w:rFonts w:ascii="Trebuchet MS" w:hAnsi="Trebuchet MS"/>
                <w:sz w:val="18"/>
                <w:szCs w:val="18"/>
              </w:rPr>
            </w:pPr>
          </w:p>
        </w:tc>
        <w:tc>
          <w:tcPr>
            <w:tcW w:w="709" w:type="dxa"/>
          </w:tcPr>
          <w:p w14:paraId="32DBBA49" w14:textId="77777777" w:rsidR="001055E4" w:rsidRPr="004A0899" w:rsidRDefault="001055E4" w:rsidP="001055E4">
            <w:pPr>
              <w:rPr>
                <w:rFonts w:ascii="Trebuchet MS" w:hAnsi="Trebuchet MS"/>
                <w:sz w:val="18"/>
                <w:szCs w:val="18"/>
              </w:rPr>
            </w:pPr>
          </w:p>
        </w:tc>
        <w:tc>
          <w:tcPr>
            <w:tcW w:w="642" w:type="dxa"/>
          </w:tcPr>
          <w:p w14:paraId="32865D42" w14:textId="77777777" w:rsidR="001055E4" w:rsidRPr="004A0899" w:rsidRDefault="001055E4" w:rsidP="001055E4">
            <w:pPr>
              <w:rPr>
                <w:rFonts w:ascii="Trebuchet MS" w:hAnsi="Trebuchet MS"/>
                <w:sz w:val="18"/>
                <w:szCs w:val="18"/>
              </w:rPr>
            </w:pPr>
          </w:p>
        </w:tc>
        <w:tc>
          <w:tcPr>
            <w:tcW w:w="653" w:type="dxa"/>
          </w:tcPr>
          <w:p w14:paraId="67B4858A" w14:textId="77777777" w:rsidR="001055E4" w:rsidRPr="004A0899" w:rsidRDefault="001055E4" w:rsidP="001055E4">
            <w:pPr>
              <w:rPr>
                <w:rFonts w:ascii="Trebuchet MS" w:hAnsi="Trebuchet MS"/>
                <w:sz w:val="18"/>
                <w:szCs w:val="18"/>
              </w:rPr>
            </w:pPr>
          </w:p>
        </w:tc>
        <w:tc>
          <w:tcPr>
            <w:tcW w:w="653" w:type="dxa"/>
          </w:tcPr>
          <w:p w14:paraId="1373F3CD" w14:textId="77777777" w:rsidR="001055E4" w:rsidRPr="004A0899" w:rsidRDefault="001055E4" w:rsidP="001055E4">
            <w:pPr>
              <w:rPr>
                <w:rFonts w:ascii="Trebuchet MS" w:hAnsi="Trebuchet MS"/>
                <w:sz w:val="18"/>
                <w:szCs w:val="18"/>
              </w:rPr>
            </w:pPr>
          </w:p>
        </w:tc>
        <w:tc>
          <w:tcPr>
            <w:tcW w:w="725" w:type="dxa"/>
          </w:tcPr>
          <w:p w14:paraId="625CABD4" w14:textId="77777777" w:rsidR="001055E4" w:rsidRPr="004A0899" w:rsidRDefault="001055E4" w:rsidP="001055E4">
            <w:pPr>
              <w:rPr>
                <w:rFonts w:ascii="Trebuchet MS" w:hAnsi="Trebuchet MS"/>
                <w:sz w:val="18"/>
                <w:szCs w:val="18"/>
              </w:rPr>
            </w:pPr>
          </w:p>
        </w:tc>
        <w:tc>
          <w:tcPr>
            <w:tcW w:w="620" w:type="dxa"/>
          </w:tcPr>
          <w:p w14:paraId="1838D23D" w14:textId="77777777" w:rsidR="001055E4" w:rsidRPr="004A0899" w:rsidRDefault="001055E4" w:rsidP="001055E4">
            <w:pPr>
              <w:rPr>
                <w:rFonts w:ascii="Trebuchet MS" w:hAnsi="Trebuchet MS"/>
                <w:sz w:val="18"/>
                <w:szCs w:val="18"/>
              </w:rPr>
            </w:pPr>
          </w:p>
        </w:tc>
        <w:tc>
          <w:tcPr>
            <w:tcW w:w="1951" w:type="dxa"/>
          </w:tcPr>
          <w:p w14:paraId="56E6290D" w14:textId="77777777" w:rsidR="001055E4" w:rsidRPr="004A0899" w:rsidRDefault="001055E4" w:rsidP="001055E4">
            <w:pPr>
              <w:rPr>
                <w:rFonts w:ascii="Trebuchet MS" w:hAnsi="Trebuchet MS"/>
                <w:sz w:val="18"/>
                <w:szCs w:val="18"/>
              </w:rPr>
            </w:pPr>
          </w:p>
        </w:tc>
      </w:tr>
      <w:tr w:rsidR="001055E4" w:rsidRPr="00FE4DB0" w14:paraId="403BABA0" w14:textId="77777777" w:rsidTr="001055E4">
        <w:tc>
          <w:tcPr>
            <w:tcW w:w="2263" w:type="dxa"/>
          </w:tcPr>
          <w:p w14:paraId="64324007" w14:textId="77777777" w:rsidR="001055E4" w:rsidRPr="004A0899" w:rsidRDefault="001055E4" w:rsidP="001055E4">
            <w:pPr>
              <w:rPr>
                <w:rFonts w:ascii="Trebuchet MS" w:hAnsi="Trebuchet MS"/>
                <w:sz w:val="18"/>
                <w:szCs w:val="18"/>
              </w:rPr>
            </w:pPr>
          </w:p>
        </w:tc>
        <w:tc>
          <w:tcPr>
            <w:tcW w:w="992" w:type="dxa"/>
          </w:tcPr>
          <w:p w14:paraId="76CF3FDB" w14:textId="77777777" w:rsidR="001055E4" w:rsidRPr="004A0899" w:rsidRDefault="001055E4" w:rsidP="001055E4">
            <w:pPr>
              <w:rPr>
                <w:rFonts w:ascii="Trebuchet MS" w:hAnsi="Trebuchet MS"/>
                <w:sz w:val="18"/>
                <w:szCs w:val="18"/>
              </w:rPr>
            </w:pPr>
          </w:p>
        </w:tc>
        <w:tc>
          <w:tcPr>
            <w:tcW w:w="1559" w:type="dxa"/>
          </w:tcPr>
          <w:p w14:paraId="07D1A34E" w14:textId="77777777" w:rsidR="001055E4" w:rsidRPr="004A0899" w:rsidRDefault="001055E4" w:rsidP="001055E4">
            <w:pPr>
              <w:rPr>
                <w:rFonts w:ascii="Trebuchet MS" w:hAnsi="Trebuchet MS"/>
                <w:sz w:val="18"/>
                <w:szCs w:val="18"/>
              </w:rPr>
            </w:pPr>
          </w:p>
        </w:tc>
        <w:tc>
          <w:tcPr>
            <w:tcW w:w="709" w:type="dxa"/>
          </w:tcPr>
          <w:p w14:paraId="1072ACCC" w14:textId="77777777" w:rsidR="001055E4" w:rsidRPr="004A0899" w:rsidRDefault="001055E4" w:rsidP="001055E4">
            <w:pPr>
              <w:rPr>
                <w:rFonts w:ascii="Trebuchet MS" w:hAnsi="Trebuchet MS"/>
                <w:sz w:val="18"/>
                <w:szCs w:val="18"/>
              </w:rPr>
            </w:pPr>
          </w:p>
        </w:tc>
        <w:tc>
          <w:tcPr>
            <w:tcW w:w="665" w:type="dxa"/>
          </w:tcPr>
          <w:p w14:paraId="1A5BD033" w14:textId="77777777" w:rsidR="001055E4" w:rsidRPr="004A0899" w:rsidRDefault="001055E4" w:rsidP="001055E4">
            <w:pPr>
              <w:rPr>
                <w:rFonts w:ascii="Trebuchet MS" w:hAnsi="Trebuchet MS"/>
                <w:sz w:val="18"/>
                <w:szCs w:val="18"/>
              </w:rPr>
            </w:pPr>
          </w:p>
        </w:tc>
        <w:tc>
          <w:tcPr>
            <w:tcW w:w="611" w:type="dxa"/>
          </w:tcPr>
          <w:p w14:paraId="4F4EEFF2" w14:textId="77777777" w:rsidR="001055E4" w:rsidRPr="004A0899" w:rsidRDefault="001055E4" w:rsidP="001055E4">
            <w:pPr>
              <w:rPr>
                <w:rFonts w:ascii="Trebuchet MS" w:hAnsi="Trebuchet MS"/>
                <w:sz w:val="18"/>
                <w:szCs w:val="18"/>
              </w:rPr>
            </w:pPr>
          </w:p>
        </w:tc>
        <w:tc>
          <w:tcPr>
            <w:tcW w:w="709" w:type="dxa"/>
          </w:tcPr>
          <w:p w14:paraId="2257F254" w14:textId="77777777" w:rsidR="001055E4" w:rsidRPr="004A0899" w:rsidRDefault="001055E4" w:rsidP="001055E4">
            <w:pPr>
              <w:rPr>
                <w:rFonts w:ascii="Trebuchet MS" w:hAnsi="Trebuchet MS"/>
                <w:sz w:val="18"/>
                <w:szCs w:val="18"/>
              </w:rPr>
            </w:pPr>
          </w:p>
        </w:tc>
        <w:tc>
          <w:tcPr>
            <w:tcW w:w="642" w:type="dxa"/>
          </w:tcPr>
          <w:p w14:paraId="22F84B12" w14:textId="77777777" w:rsidR="001055E4" w:rsidRPr="004A0899" w:rsidRDefault="001055E4" w:rsidP="001055E4">
            <w:pPr>
              <w:rPr>
                <w:rFonts w:ascii="Trebuchet MS" w:hAnsi="Trebuchet MS"/>
                <w:sz w:val="18"/>
                <w:szCs w:val="18"/>
              </w:rPr>
            </w:pPr>
          </w:p>
        </w:tc>
        <w:tc>
          <w:tcPr>
            <w:tcW w:w="653" w:type="dxa"/>
          </w:tcPr>
          <w:p w14:paraId="2A64C11D" w14:textId="77777777" w:rsidR="001055E4" w:rsidRPr="004A0899" w:rsidRDefault="001055E4" w:rsidP="001055E4">
            <w:pPr>
              <w:rPr>
                <w:rFonts w:ascii="Trebuchet MS" w:hAnsi="Trebuchet MS"/>
                <w:sz w:val="18"/>
                <w:szCs w:val="18"/>
              </w:rPr>
            </w:pPr>
          </w:p>
        </w:tc>
        <w:tc>
          <w:tcPr>
            <w:tcW w:w="653" w:type="dxa"/>
          </w:tcPr>
          <w:p w14:paraId="76514BA0" w14:textId="77777777" w:rsidR="001055E4" w:rsidRPr="004A0899" w:rsidRDefault="001055E4" w:rsidP="001055E4">
            <w:pPr>
              <w:rPr>
                <w:rFonts w:ascii="Trebuchet MS" w:hAnsi="Trebuchet MS"/>
                <w:sz w:val="18"/>
                <w:szCs w:val="18"/>
              </w:rPr>
            </w:pPr>
          </w:p>
        </w:tc>
        <w:tc>
          <w:tcPr>
            <w:tcW w:w="725" w:type="dxa"/>
          </w:tcPr>
          <w:p w14:paraId="27CF2E04" w14:textId="77777777" w:rsidR="001055E4" w:rsidRPr="004A0899" w:rsidRDefault="001055E4" w:rsidP="001055E4">
            <w:pPr>
              <w:rPr>
                <w:rFonts w:ascii="Trebuchet MS" w:hAnsi="Trebuchet MS"/>
                <w:sz w:val="18"/>
                <w:szCs w:val="18"/>
              </w:rPr>
            </w:pPr>
          </w:p>
        </w:tc>
        <w:tc>
          <w:tcPr>
            <w:tcW w:w="620" w:type="dxa"/>
          </w:tcPr>
          <w:p w14:paraId="522510B7" w14:textId="77777777" w:rsidR="001055E4" w:rsidRPr="004A0899" w:rsidRDefault="001055E4" w:rsidP="001055E4">
            <w:pPr>
              <w:rPr>
                <w:rFonts w:ascii="Trebuchet MS" w:hAnsi="Trebuchet MS"/>
                <w:sz w:val="18"/>
                <w:szCs w:val="18"/>
              </w:rPr>
            </w:pPr>
          </w:p>
        </w:tc>
        <w:tc>
          <w:tcPr>
            <w:tcW w:w="1951" w:type="dxa"/>
          </w:tcPr>
          <w:p w14:paraId="72FF1E56" w14:textId="77777777" w:rsidR="001055E4" w:rsidRPr="004A0899" w:rsidRDefault="001055E4" w:rsidP="001055E4">
            <w:pPr>
              <w:rPr>
                <w:rFonts w:ascii="Trebuchet MS" w:hAnsi="Trebuchet MS"/>
                <w:sz w:val="18"/>
                <w:szCs w:val="18"/>
              </w:rPr>
            </w:pPr>
          </w:p>
        </w:tc>
      </w:tr>
      <w:tr w:rsidR="001055E4" w:rsidRPr="00FE4DB0" w14:paraId="0B5BB871" w14:textId="77777777" w:rsidTr="001055E4">
        <w:tc>
          <w:tcPr>
            <w:tcW w:w="2263" w:type="dxa"/>
          </w:tcPr>
          <w:p w14:paraId="4C33DFA2" w14:textId="77777777" w:rsidR="001055E4" w:rsidRPr="004A0899" w:rsidRDefault="001055E4" w:rsidP="001055E4">
            <w:pPr>
              <w:rPr>
                <w:rFonts w:ascii="Trebuchet MS" w:hAnsi="Trebuchet MS"/>
                <w:sz w:val="18"/>
                <w:szCs w:val="18"/>
              </w:rPr>
            </w:pPr>
          </w:p>
        </w:tc>
        <w:tc>
          <w:tcPr>
            <w:tcW w:w="992" w:type="dxa"/>
          </w:tcPr>
          <w:p w14:paraId="7D1720C4" w14:textId="77777777" w:rsidR="001055E4" w:rsidRPr="004A0899" w:rsidRDefault="001055E4" w:rsidP="001055E4">
            <w:pPr>
              <w:rPr>
                <w:rFonts w:ascii="Trebuchet MS" w:hAnsi="Trebuchet MS"/>
                <w:sz w:val="18"/>
                <w:szCs w:val="18"/>
              </w:rPr>
            </w:pPr>
          </w:p>
        </w:tc>
        <w:tc>
          <w:tcPr>
            <w:tcW w:w="1559" w:type="dxa"/>
          </w:tcPr>
          <w:p w14:paraId="7B50F403" w14:textId="77777777" w:rsidR="001055E4" w:rsidRPr="004A0899" w:rsidRDefault="001055E4" w:rsidP="001055E4">
            <w:pPr>
              <w:rPr>
                <w:rFonts w:ascii="Trebuchet MS" w:hAnsi="Trebuchet MS"/>
                <w:sz w:val="18"/>
                <w:szCs w:val="18"/>
              </w:rPr>
            </w:pPr>
          </w:p>
        </w:tc>
        <w:tc>
          <w:tcPr>
            <w:tcW w:w="709" w:type="dxa"/>
          </w:tcPr>
          <w:p w14:paraId="6BAE1E2F" w14:textId="77777777" w:rsidR="001055E4" w:rsidRPr="004A0899" w:rsidRDefault="001055E4" w:rsidP="001055E4">
            <w:pPr>
              <w:rPr>
                <w:rFonts w:ascii="Trebuchet MS" w:hAnsi="Trebuchet MS"/>
                <w:sz w:val="18"/>
                <w:szCs w:val="18"/>
              </w:rPr>
            </w:pPr>
          </w:p>
        </w:tc>
        <w:tc>
          <w:tcPr>
            <w:tcW w:w="665" w:type="dxa"/>
          </w:tcPr>
          <w:p w14:paraId="11C8DE19" w14:textId="77777777" w:rsidR="001055E4" w:rsidRPr="004A0899" w:rsidRDefault="001055E4" w:rsidP="001055E4">
            <w:pPr>
              <w:rPr>
                <w:rFonts w:ascii="Trebuchet MS" w:hAnsi="Trebuchet MS"/>
                <w:sz w:val="18"/>
                <w:szCs w:val="18"/>
              </w:rPr>
            </w:pPr>
          </w:p>
        </w:tc>
        <w:tc>
          <w:tcPr>
            <w:tcW w:w="611" w:type="dxa"/>
          </w:tcPr>
          <w:p w14:paraId="61FD23A5" w14:textId="77777777" w:rsidR="001055E4" w:rsidRPr="004A0899" w:rsidRDefault="001055E4" w:rsidP="001055E4">
            <w:pPr>
              <w:rPr>
                <w:rFonts w:ascii="Trebuchet MS" w:hAnsi="Trebuchet MS"/>
                <w:sz w:val="18"/>
                <w:szCs w:val="18"/>
              </w:rPr>
            </w:pPr>
          </w:p>
        </w:tc>
        <w:tc>
          <w:tcPr>
            <w:tcW w:w="709" w:type="dxa"/>
          </w:tcPr>
          <w:p w14:paraId="474D647B" w14:textId="77777777" w:rsidR="001055E4" w:rsidRPr="004A0899" w:rsidRDefault="001055E4" w:rsidP="001055E4">
            <w:pPr>
              <w:rPr>
                <w:rFonts w:ascii="Trebuchet MS" w:hAnsi="Trebuchet MS"/>
                <w:sz w:val="18"/>
                <w:szCs w:val="18"/>
              </w:rPr>
            </w:pPr>
          </w:p>
        </w:tc>
        <w:tc>
          <w:tcPr>
            <w:tcW w:w="642" w:type="dxa"/>
          </w:tcPr>
          <w:p w14:paraId="7F149FF7" w14:textId="77777777" w:rsidR="001055E4" w:rsidRPr="004A0899" w:rsidRDefault="001055E4" w:rsidP="001055E4">
            <w:pPr>
              <w:rPr>
                <w:rFonts w:ascii="Trebuchet MS" w:hAnsi="Trebuchet MS"/>
                <w:sz w:val="18"/>
                <w:szCs w:val="18"/>
              </w:rPr>
            </w:pPr>
          </w:p>
        </w:tc>
        <w:tc>
          <w:tcPr>
            <w:tcW w:w="653" w:type="dxa"/>
          </w:tcPr>
          <w:p w14:paraId="5549CC67" w14:textId="77777777" w:rsidR="001055E4" w:rsidRPr="004A0899" w:rsidRDefault="001055E4" w:rsidP="001055E4">
            <w:pPr>
              <w:rPr>
                <w:rFonts w:ascii="Trebuchet MS" w:hAnsi="Trebuchet MS"/>
                <w:sz w:val="18"/>
                <w:szCs w:val="18"/>
              </w:rPr>
            </w:pPr>
          </w:p>
        </w:tc>
        <w:tc>
          <w:tcPr>
            <w:tcW w:w="653" w:type="dxa"/>
          </w:tcPr>
          <w:p w14:paraId="0B33670F" w14:textId="77777777" w:rsidR="001055E4" w:rsidRPr="004A0899" w:rsidRDefault="001055E4" w:rsidP="001055E4">
            <w:pPr>
              <w:rPr>
                <w:rFonts w:ascii="Trebuchet MS" w:hAnsi="Trebuchet MS"/>
                <w:sz w:val="18"/>
                <w:szCs w:val="18"/>
              </w:rPr>
            </w:pPr>
          </w:p>
        </w:tc>
        <w:tc>
          <w:tcPr>
            <w:tcW w:w="725" w:type="dxa"/>
          </w:tcPr>
          <w:p w14:paraId="4E05638B" w14:textId="77777777" w:rsidR="001055E4" w:rsidRPr="004A0899" w:rsidRDefault="001055E4" w:rsidP="001055E4">
            <w:pPr>
              <w:rPr>
                <w:rFonts w:ascii="Trebuchet MS" w:hAnsi="Trebuchet MS"/>
                <w:sz w:val="18"/>
                <w:szCs w:val="18"/>
              </w:rPr>
            </w:pPr>
          </w:p>
        </w:tc>
        <w:tc>
          <w:tcPr>
            <w:tcW w:w="620" w:type="dxa"/>
          </w:tcPr>
          <w:p w14:paraId="3FC8B512" w14:textId="77777777" w:rsidR="001055E4" w:rsidRPr="004A0899" w:rsidRDefault="001055E4" w:rsidP="001055E4">
            <w:pPr>
              <w:rPr>
                <w:rFonts w:ascii="Trebuchet MS" w:hAnsi="Trebuchet MS"/>
                <w:sz w:val="18"/>
                <w:szCs w:val="18"/>
              </w:rPr>
            </w:pPr>
          </w:p>
        </w:tc>
        <w:tc>
          <w:tcPr>
            <w:tcW w:w="1951" w:type="dxa"/>
          </w:tcPr>
          <w:p w14:paraId="11D74AC2" w14:textId="77777777" w:rsidR="001055E4" w:rsidRPr="004A0899" w:rsidRDefault="001055E4" w:rsidP="001055E4">
            <w:pPr>
              <w:rPr>
                <w:rFonts w:ascii="Trebuchet MS" w:hAnsi="Trebuchet MS"/>
                <w:sz w:val="18"/>
                <w:szCs w:val="18"/>
              </w:rPr>
            </w:pPr>
          </w:p>
        </w:tc>
      </w:tr>
      <w:tr w:rsidR="001055E4" w:rsidRPr="00FE4DB0" w14:paraId="00212497" w14:textId="77777777" w:rsidTr="001055E4">
        <w:tc>
          <w:tcPr>
            <w:tcW w:w="2263" w:type="dxa"/>
          </w:tcPr>
          <w:p w14:paraId="58BF70DC" w14:textId="77777777" w:rsidR="001055E4" w:rsidRPr="004A0899" w:rsidRDefault="001055E4" w:rsidP="001055E4">
            <w:pPr>
              <w:rPr>
                <w:rFonts w:ascii="Trebuchet MS" w:hAnsi="Trebuchet MS"/>
                <w:sz w:val="18"/>
                <w:szCs w:val="18"/>
              </w:rPr>
            </w:pPr>
          </w:p>
        </w:tc>
        <w:tc>
          <w:tcPr>
            <w:tcW w:w="992" w:type="dxa"/>
          </w:tcPr>
          <w:p w14:paraId="43598F66" w14:textId="77777777" w:rsidR="001055E4" w:rsidRPr="004A0899" w:rsidRDefault="001055E4" w:rsidP="001055E4">
            <w:pPr>
              <w:rPr>
                <w:rFonts w:ascii="Trebuchet MS" w:hAnsi="Trebuchet MS"/>
                <w:sz w:val="18"/>
                <w:szCs w:val="18"/>
              </w:rPr>
            </w:pPr>
          </w:p>
        </w:tc>
        <w:tc>
          <w:tcPr>
            <w:tcW w:w="1559" w:type="dxa"/>
          </w:tcPr>
          <w:p w14:paraId="5DDF0FF9" w14:textId="77777777" w:rsidR="001055E4" w:rsidRPr="004A0899" w:rsidRDefault="001055E4" w:rsidP="001055E4">
            <w:pPr>
              <w:rPr>
                <w:rFonts w:ascii="Trebuchet MS" w:hAnsi="Trebuchet MS"/>
                <w:sz w:val="18"/>
                <w:szCs w:val="18"/>
              </w:rPr>
            </w:pPr>
          </w:p>
        </w:tc>
        <w:tc>
          <w:tcPr>
            <w:tcW w:w="709" w:type="dxa"/>
          </w:tcPr>
          <w:p w14:paraId="5174AE14" w14:textId="77777777" w:rsidR="001055E4" w:rsidRPr="004A0899" w:rsidRDefault="001055E4" w:rsidP="001055E4">
            <w:pPr>
              <w:rPr>
                <w:rFonts w:ascii="Trebuchet MS" w:hAnsi="Trebuchet MS"/>
                <w:sz w:val="18"/>
                <w:szCs w:val="18"/>
              </w:rPr>
            </w:pPr>
          </w:p>
        </w:tc>
        <w:tc>
          <w:tcPr>
            <w:tcW w:w="665" w:type="dxa"/>
          </w:tcPr>
          <w:p w14:paraId="04472151" w14:textId="77777777" w:rsidR="001055E4" w:rsidRPr="004A0899" w:rsidRDefault="001055E4" w:rsidP="001055E4">
            <w:pPr>
              <w:rPr>
                <w:rFonts w:ascii="Trebuchet MS" w:hAnsi="Trebuchet MS"/>
                <w:sz w:val="18"/>
                <w:szCs w:val="18"/>
              </w:rPr>
            </w:pPr>
          </w:p>
        </w:tc>
        <w:tc>
          <w:tcPr>
            <w:tcW w:w="611" w:type="dxa"/>
          </w:tcPr>
          <w:p w14:paraId="37D5D10E" w14:textId="77777777" w:rsidR="001055E4" w:rsidRPr="004A0899" w:rsidRDefault="001055E4" w:rsidP="001055E4">
            <w:pPr>
              <w:rPr>
                <w:rFonts w:ascii="Trebuchet MS" w:hAnsi="Trebuchet MS"/>
                <w:sz w:val="18"/>
                <w:szCs w:val="18"/>
              </w:rPr>
            </w:pPr>
          </w:p>
        </w:tc>
        <w:tc>
          <w:tcPr>
            <w:tcW w:w="709" w:type="dxa"/>
          </w:tcPr>
          <w:p w14:paraId="20C1DB82" w14:textId="77777777" w:rsidR="001055E4" w:rsidRPr="004A0899" w:rsidRDefault="001055E4" w:rsidP="001055E4">
            <w:pPr>
              <w:rPr>
                <w:rFonts w:ascii="Trebuchet MS" w:hAnsi="Trebuchet MS"/>
                <w:sz w:val="18"/>
                <w:szCs w:val="18"/>
              </w:rPr>
            </w:pPr>
          </w:p>
        </w:tc>
        <w:tc>
          <w:tcPr>
            <w:tcW w:w="642" w:type="dxa"/>
          </w:tcPr>
          <w:p w14:paraId="480EC066" w14:textId="77777777" w:rsidR="001055E4" w:rsidRPr="004A0899" w:rsidRDefault="001055E4" w:rsidP="001055E4">
            <w:pPr>
              <w:rPr>
                <w:rFonts w:ascii="Trebuchet MS" w:hAnsi="Trebuchet MS"/>
                <w:sz w:val="18"/>
                <w:szCs w:val="18"/>
              </w:rPr>
            </w:pPr>
          </w:p>
        </w:tc>
        <w:tc>
          <w:tcPr>
            <w:tcW w:w="653" w:type="dxa"/>
          </w:tcPr>
          <w:p w14:paraId="78F7EF67" w14:textId="77777777" w:rsidR="001055E4" w:rsidRPr="004A0899" w:rsidRDefault="001055E4" w:rsidP="001055E4">
            <w:pPr>
              <w:rPr>
                <w:rFonts w:ascii="Trebuchet MS" w:hAnsi="Trebuchet MS"/>
                <w:sz w:val="18"/>
                <w:szCs w:val="18"/>
              </w:rPr>
            </w:pPr>
          </w:p>
        </w:tc>
        <w:tc>
          <w:tcPr>
            <w:tcW w:w="653" w:type="dxa"/>
          </w:tcPr>
          <w:p w14:paraId="5AA84744" w14:textId="77777777" w:rsidR="001055E4" w:rsidRPr="004A0899" w:rsidRDefault="001055E4" w:rsidP="001055E4">
            <w:pPr>
              <w:rPr>
                <w:rFonts w:ascii="Trebuchet MS" w:hAnsi="Trebuchet MS"/>
                <w:sz w:val="18"/>
                <w:szCs w:val="18"/>
              </w:rPr>
            </w:pPr>
          </w:p>
        </w:tc>
        <w:tc>
          <w:tcPr>
            <w:tcW w:w="725" w:type="dxa"/>
          </w:tcPr>
          <w:p w14:paraId="04C2D77F" w14:textId="77777777" w:rsidR="001055E4" w:rsidRPr="004A0899" w:rsidRDefault="001055E4" w:rsidP="001055E4">
            <w:pPr>
              <w:rPr>
                <w:rFonts w:ascii="Trebuchet MS" w:hAnsi="Trebuchet MS"/>
                <w:sz w:val="18"/>
                <w:szCs w:val="18"/>
              </w:rPr>
            </w:pPr>
          </w:p>
        </w:tc>
        <w:tc>
          <w:tcPr>
            <w:tcW w:w="620" w:type="dxa"/>
          </w:tcPr>
          <w:p w14:paraId="41D1C3CE" w14:textId="77777777" w:rsidR="001055E4" w:rsidRPr="004A0899" w:rsidRDefault="001055E4" w:rsidP="001055E4">
            <w:pPr>
              <w:rPr>
                <w:rFonts w:ascii="Trebuchet MS" w:hAnsi="Trebuchet MS"/>
                <w:sz w:val="18"/>
                <w:szCs w:val="18"/>
              </w:rPr>
            </w:pPr>
          </w:p>
        </w:tc>
        <w:tc>
          <w:tcPr>
            <w:tcW w:w="1951" w:type="dxa"/>
          </w:tcPr>
          <w:p w14:paraId="2751972B" w14:textId="77777777" w:rsidR="001055E4" w:rsidRPr="004A0899" w:rsidRDefault="001055E4" w:rsidP="001055E4">
            <w:pPr>
              <w:rPr>
                <w:rFonts w:ascii="Trebuchet MS" w:hAnsi="Trebuchet MS"/>
                <w:sz w:val="18"/>
                <w:szCs w:val="18"/>
              </w:rPr>
            </w:pPr>
          </w:p>
        </w:tc>
      </w:tr>
      <w:tr w:rsidR="001055E4" w:rsidRPr="00FE4DB0" w14:paraId="2F3CDDDB" w14:textId="77777777" w:rsidTr="001055E4">
        <w:tc>
          <w:tcPr>
            <w:tcW w:w="2263" w:type="dxa"/>
          </w:tcPr>
          <w:p w14:paraId="128571C6" w14:textId="77777777" w:rsidR="001055E4" w:rsidRPr="004A0899" w:rsidRDefault="001055E4" w:rsidP="001055E4">
            <w:pPr>
              <w:rPr>
                <w:rFonts w:ascii="Trebuchet MS" w:hAnsi="Trebuchet MS"/>
                <w:sz w:val="18"/>
                <w:szCs w:val="18"/>
              </w:rPr>
            </w:pPr>
          </w:p>
        </w:tc>
        <w:tc>
          <w:tcPr>
            <w:tcW w:w="992" w:type="dxa"/>
          </w:tcPr>
          <w:p w14:paraId="246A8642" w14:textId="77777777" w:rsidR="001055E4" w:rsidRPr="004A0899" w:rsidRDefault="001055E4" w:rsidP="001055E4">
            <w:pPr>
              <w:rPr>
                <w:rFonts w:ascii="Trebuchet MS" w:hAnsi="Trebuchet MS"/>
                <w:sz w:val="18"/>
                <w:szCs w:val="18"/>
              </w:rPr>
            </w:pPr>
          </w:p>
        </w:tc>
        <w:tc>
          <w:tcPr>
            <w:tcW w:w="1559" w:type="dxa"/>
          </w:tcPr>
          <w:p w14:paraId="25AD6535" w14:textId="77777777" w:rsidR="001055E4" w:rsidRPr="004A0899" w:rsidRDefault="001055E4" w:rsidP="001055E4">
            <w:pPr>
              <w:rPr>
                <w:rFonts w:ascii="Trebuchet MS" w:hAnsi="Trebuchet MS"/>
                <w:sz w:val="18"/>
                <w:szCs w:val="18"/>
              </w:rPr>
            </w:pPr>
          </w:p>
        </w:tc>
        <w:tc>
          <w:tcPr>
            <w:tcW w:w="709" w:type="dxa"/>
          </w:tcPr>
          <w:p w14:paraId="08105608" w14:textId="77777777" w:rsidR="001055E4" w:rsidRPr="004A0899" w:rsidRDefault="001055E4" w:rsidP="001055E4">
            <w:pPr>
              <w:rPr>
                <w:rFonts w:ascii="Trebuchet MS" w:hAnsi="Trebuchet MS"/>
                <w:sz w:val="18"/>
                <w:szCs w:val="18"/>
              </w:rPr>
            </w:pPr>
          </w:p>
        </w:tc>
        <w:tc>
          <w:tcPr>
            <w:tcW w:w="665" w:type="dxa"/>
          </w:tcPr>
          <w:p w14:paraId="75C13816" w14:textId="77777777" w:rsidR="001055E4" w:rsidRPr="004A0899" w:rsidRDefault="001055E4" w:rsidP="001055E4">
            <w:pPr>
              <w:rPr>
                <w:rFonts w:ascii="Trebuchet MS" w:hAnsi="Trebuchet MS"/>
                <w:sz w:val="18"/>
                <w:szCs w:val="18"/>
              </w:rPr>
            </w:pPr>
          </w:p>
        </w:tc>
        <w:tc>
          <w:tcPr>
            <w:tcW w:w="611" w:type="dxa"/>
          </w:tcPr>
          <w:p w14:paraId="10919344" w14:textId="77777777" w:rsidR="001055E4" w:rsidRPr="004A0899" w:rsidRDefault="001055E4" w:rsidP="001055E4">
            <w:pPr>
              <w:rPr>
                <w:rFonts w:ascii="Trebuchet MS" w:hAnsi="Trebuchet MS"/>
                <w:sz w:val="18"/>
                <w:szCs w:val="18"/>
              </w:rPr>
            </w:pPr>
          </w:p>
        </w:tc>
        <w:tc>
          <w:tcPr>
            <w:tcW w:w="709" w:type="dxa"/>
          </w:tcPr>
          <w:p w14:paraId="3BCB4124" w14:textId="77777777" w:rsidR="001055E4" w:rsidRPr="004A0899" w:rsidRDefault="001055E4" w:rsidP="001055E4">
            <w:pPr>
              <w:rPr>
                <w:rFonts w:ascii="Trebuchet MS" w:hAnsi="Trebuchet MS"/>
                <w:sz w:val="18"/>
                <w:szCs w:val="18"/>
              </w:rPr>
            </w:pPr>
          </w:p>
        </w:tc>
        <w:tc>
          <w:tcPr>
            <w:tcW w:w="642" w:type="dxa"/>
          </w:tcPr>
          <w:p w14:paraId="7F8EC6B5" w14:textId="77777777" w:rsidR="001055E4" w:rsidRPr="004A0899" w:rsidRDefault="001055E4" w:rsidP="001055E4">
            <w:pPr>
              <w:rPr>
                <w:rFonts w:ascii="Trebuchet MS" w:hAnsi="Trebuchet MS"/>
                <w:sz w:val="18"/>
                <w:szCs w:val="18"/>
              </w:rPr>
            </w:pPr>
          </w:p>
        </w:tc>
        <w:tc>
          <w:tcPr>
            <w:tcW w:w="653" w:type="dxa"/>
          </w:tcPr>
          <w:p w14:paraId="236A1CA5" w14:textId="77777777" w:rsidR="001055E4" w:rsidRPr="004A0899" w:rsidRDefault="001055E4" w:rsidP="001055E4">
            <w:pPr>
              <w:rPr>
                <w:rFonts w:ascii="Trebuchet MS" w:hAnsi="Trebuchet MS"/>
                <w:sz w:val="18"/>
                <w:szCs w:val="18"/>
              </w:rPr>
            </w:pPr>
          </w:p>
        </w:tc>
        <w:tc>
          <w:tcPr>
            <w:tcW w:w="653" w:type="dxa"/>
          </w:tcPr>
          <w:p w14:paraId="38D9A867" w14:textId="77777777" w:rsidR="001055E4" w:rsidRPr="004A0899" w:rsidRDefault="001055E4" w:rsidP="001055E4">
            <w:pPr>
              <w:rPr>
                <w:rFonts w:ascii="Trebuchet MS" w:hAnsi="Trebuchet MS"/>
                <w:sz w:val="18"/>
                <w:szCs w:val="18"/>
              </w:rPr>
            </w:pPr>
          </w:p>
        </w:tc>
        <w:tc>
          <w:tcPr>
            <w:tcW w:w="725" w:type="dxa"/>
          </w:tcPr>
          <w:p w14:paraId="111E55AE" w14:textId="77777777" w:rsidR="001055E4" w:rsidRPr="004A0899" w:rsidRDefault="001055E4" w:rsidP="001055E4">
            <w:pPr>
              <w:rPr>
                <w:rFonts w:ascii="Trebuchet MS" w:hAnsi="Trebuchet MS"/>
                <w:sz w:val="18"/>
                <w:szCs w:val="18"/>
              </w:rPr>
            </w:pPr>
          </w:p>
        </w:tc>
        <w:tc>
          <w:tcPr>
            <w:tcW w:w="620" w:type="dxa"/>
          </w:tcPr>
          <w:p w14:paraId="53C9BB04" w14:textId="77777777" w:rsidR="001055E4" w:rsidRPr="004A0899" w:rsidRDefault="001055E4" w:rsidP="001055E4">
            <w:pPr>
              <w:rPr>
                <w:rFonts w:ascii="Trebuchet MS" w:hAnsi="Trebuchet MS"/>
                <w:sz w:val="18"/>
                <w:szCs w:val="18"/>
              </w:rPr>
            </w:pPr>
          </w:p>
        </w:tc>
        <w:tc>
          <w:tcPr>
            <w:tcW w:w="1951" w:type="dxa"/>
          </w:tcPr>
          <w:p w14:paraId="7D187B3D" w14:textId="77777777" w:rsidR="001055E4" w:rsidRPr="004A0899" w:rsidRDefault="001055E4" w:rsidP="001055E4">
            <w:pPr>
              <w:rPr>
                <w:rFonts w:ascii="Trebuchet MS" w:hAnsi="Trebuchet MS"/>
                <w:sz w:val="18"/>
                <w:szCs w:val="18"/>
              </w:rPr>
            </w:pPr>
          </w:p>
        </w:tc>
      </w:tr>
      <w:tr w:rsidR="001055E4" w:rsidRPr="00FE4DB0" w14:paraId="2E336717" w14:textId="77777777" w:rsidTr="001055E4">
        <w:tc>
          <w:tcPr>
            <w:tcW w:w="2263" w:type="dxa"/>
          </w:tcPr>
          <w:p w14:paraId="4D17D66D" w14:textId="77777777" w:rsidR="001055E4" w:rsidRPr="004A0899" w:rsidRDefault="001055E4" w:rsidP="001055E4">
            <w:pPr>
              <w:rPr>
                <w:rFonts w:ascii="Trebuchet MS" w:hAnsi="Trebuchet MS"/>
                <w:sz w:val="18"/>
                <w:szCs w:val="18"/>
              </w:rPr>
            </w:pPr>
          </w:p>
        </w:tc>
        <w:tc>
          <w:tcPr>
            <w:tcW w:w="992" w:type="dxa"/>
          </w:tcPr>
          <w:p w14:paraId="2689F275" w14:textId="77777777" w:rsidR="001055E4" w:rsidRPr="004A0899" w:rsidRDefault="001055E4" w:rsidP="001055E4">
            <w:pPr>
              <w:rPr>
                <w:rFonts w:ascii="Trebuchet MS" w:hAnsi="Trebuchet MS"/>
                <w:sz w:val="18"/>
                <w:szCs w:val="18"/>
              </w:rPr>
            </w:pPr>
          </w:p>
        </w:tc>
        <w:tc>
          <w:tcPr>
            <w:tcW w:w="1559" w:type="dxa"/>
          </w:tcPr>
          <w:p w14:paraId="15274AB3" w14:textId="77777777" w:rsidR="001055E4" w:rsidRPr="004A0899" w:rsidRDefault="001055E4" w:rsidP="001055E4">
            <w:pPr>
              <w:rPr>
                <w:rFonts w:ascii="Trebuchet MS" w:hAnsi="Trebuchet MS"/>
                <w:sz w:val="18"/>
                <w:szCs w:val="18"/>
              </w:rPr>
            </w:pPr>
          </w:p>
        </w:tc>
        <w:tc>
          <w:tcPr>
            <w:tcW w:w="709" w:type="dxa"/>
          </w:tcPr>
          <w:p w14:paraId="1F69607D" w14:textId="77777777" w:rsidR="001055E4" w:rsidRPr="004A0899" w:rsidRDefault="001055E4" w:rsidP="001055E4">
            <w:pPr>
              <w:rPr>
                <w:rFonts w:ascii="Trebuchet MS" w:hAnsi="Trebuchet MS"/>
                <w:sz w:val="18"/>
                <w:szCs w:val="18"/>
              </w:rPr>
            </w:pPr>
          </w:p>
        </w:tc>
        <w:tc>
          <w:tcPr>
            <w:tcW w:w="665" w:type="dxa"/>
          </w:tcPr>
          <w:p w14:paraId="28A75C60" w14:textId="77777777" w:rsidR="001055E4" w:rsidRPr="004A0899" w:rsidRDefault="001055E4" w:rsidP="001055E4">
            <w:pPr>
              <w:rPr>
                <w:rFonts w:ascii="Trebuchet MS" w:hAnsi="Trebuchet MS"/>
                <w:sz w:val="18"/>
                <w:szCs w:val="18"/>
              </w:rPr>
            </w:pPr>
          </w:p>
        </w:tc>
        <w:tc>
          <w:tcPr>
            <w:tcW w:w="611" w:type="dxa"/>
          </w:tcPr>
          <w:p w14:paraId="378F94DC" w14:textId="77777777" w:rsidR="001055E4" w:rsidRPr="004A0899" w:rsidRDefault="001055E4" w:rsidP="001055E4">
            <w:pPr>
              <w:rPr>
                <w:rFonts w:ascii="Trebuchet MS" w:hAnsi="Trebuchet MS"/>
                <w:sz w:val="18"/>
                <w:szCs w:val="18"/>
              </w:rPr>
            </w:pPr>
          </w:p>
        </w:tc>
        <w:tc>
          <w:tcPr>
            <w:tcW w:w="709" w:type="dxa"/>
          </w:tcPr>
          <w:p w14:paraId="1A4E886D" w14:textId="77777777" w:rsidR="001055E4" w:rsidRPr="004A0899" w:rsidRDefault="001055E4" w:rsidP="001055E4">
            <w:pPr>
              <w:rPr>
                <w:rFonts w:ascii="Trebuchet MS" w:hAnsi="Trebuchet MS"/>
                <w:sz w:val="18"/>
                <w:szCs w:val="18"/>
              </w:rPr>
            </w:pPr>
          </w:p>
        </w:tc>
        <w:tc>
          <w:tcPr>
            <w:tcW w:w="642" w:type="dxa"/>
          </w:tcPr>
          <w:p w14:paraId="51D48288" w14:textId="77777777" w:rsidR="001055E4" w:rsidRPr="004A0899" w:rsidRDefault="001055E4" w:rsidP="001055E4">
            <w:pPr>
              <w:rPr>
                <w:rFonts w:ascii="Trebuchet MS" w:hAnsi="Trebuchet MS"/>
                <w:sz w:val="18"/>
                <w:szCs w:val="18"/>
              </w:rPr>
            </w:pPr>
          </w:p>
        </w:tc>
        <w:tc>
          <w:tcPr>
            <w:tcW w:w="653" w:type="dxa"/>
          </w:tcPr>
          <w:p w14:paraId="60A07971" w14:textId="77777777" w:rsidR="001055E4" w:rsidRPr="004A0899" w:rsidRDefault="001055E4" w:rsidP="001055E4">
            <w:pPr>
              <w:rPr>
                <w:rFonts w:ascii="Trebuchet MS" w:hAnsi="Trebuchet MS"/>
                <w:sz w:val="18"/>
                <w:szCs w:val="18"/>
              </w:rPr>
            </w:pPr>
          </w:p>
        </w:tc>
        <w:tc>
          <w:tcPr>
            <w:tcW w:w="653" w:type="dxa"/>
          </w:tcPr>
          <w:p w14:paraId="075FBC52" w14:textId="77777777" w:rsidR="001055E4" w:rsidRPr="004A0899" w:rsidRDefault="001055E4" w:rsidP="001055E4">
            <w:pPr>
              <w:rPr>
                <w:rFonts w:ascii="Trebuchet MS" w:hAnsi="Trebuchet MS"/>
                <w:sz w:val="18"/>
                <w:szCs w:val="18"/>
              </w:rPr>
            </w:pPr>
          </w:p>
        </w:tc>
        <w:tc>
          <w:tcPr>
            <w:tcW w:w="725" w:type="dxa"/>
          </w:tcPr>
          <w:p w14:paraId="7EC84836" w14:textId="77777777" w:rsidR="001055E4" w:rsidRPr="004A0899" w:rsidRDefault="001055E4" w:rsidP="001055E4">
            <w:pPr>
              <w:rPr>
                <w:rFonts w:ascii="Trebuchet MS" w:hAnsi="Trebuchet MS"/>
                <w:sz w:val="18"/>
                <w:szCs w:val="18"/>
              </w:rPr>
            </w:pPr>
          </w:p>
        </w:tc>
        <w:tc>
          <w:tcPr>
            <w:tcW w:w="620" w:type="dxa"/>
          </w:tcPr>
          <w:p w14:paraId="6487492F" w14:textId="77777777" w:rsidR="001055E4" w:rsidRPr="004A0899" w:rsidRDefault="001055E4" w:rsidP="001055E4">
            <w:pPr>
              <w:rPr>
                <w:rFonts w:ascii="Trebuchet MS" w:hAnsi="Trebuchet MS"/>
                <w:sz w:val="18"/>
                <w:szCs w:val="18"/>
              </w:rPr>
            </w:pPr>
          </w:p>
        </w:tc>
        <w:tc>
          <w:tcPr>
            <w:tcW w:w="1951" w:type="dxa"/>
          </w:tcPr>
          <w:p w14:paraId="350F7CCC" w14:textId="77777777" w:rsidR="001055E4" w:rsidRPr="004A0899" w:rsidRDefault="001055E4" w:rsidP="001055E4">
            <w:pPr>
              <w:rPr>
                <w:rFonts w:ascii="Trebuchet MS" w:hAnsi="Trebuchet MS"/>
                <w:sz w:val="18"/>
                <w:szCs w:val="18"/>
              </w:rPr>
            </w:pPr>
          </w:p>
        </w:tc>
      </w:tr>
      <w:tr w:rsidR="001055E4" w:rsidRPr="00FE4DB0" w14:paraId="6E76C33E" w14:textId="77777777" w:rsidTr="001055E4">
        <w:tc>
          <w:tcPr>
            <w:tcW w:w="2263" w:type="dxa"/>
          </w:tcPr>
          <w:p w14:paraId="0506B40D" w14:textId="77777777" w:rsidR="001055E4" w:rsidRPr="004A0899" w:rsidRDefault="001055E4" w:rsidP="001055E4">
            <w:pPr>
              <w:rPr>
                <w:rFonts w:ascii="Trebuchet MS" w:hAnsi="Trebuchet MS"/>
                <w:sz w:val="18"/>
                <w:szCs w:val="18"/>
              </w:rPr>
            </w:pPr>
          </w:p>
        </w:tc>
        <w:tc>
          <w:tcPr>
            <w:tcW w:w="992" w:type="dxa"/>
          </w:tcPr>
          <w:p w14:paraId="6D361044" w14:textId="77777777" w:rsidR="001055E4" w:rsidRPr="004A0899" w:rsidRDefault="001055E4" w:rsidP="001055E4">
            <w:pPr>
              <w:rPr>
                <w:rFonts w:ascii="Trebuchet MS" w:hAnsi="Trebuchet MS"/>
                <w:sz w:val="18"/>
                <w:szCs w:val="18"/>
              </w:rPr>
            </w:pPr>
          </w:p>
        </w:tc>
        <w:tc>
          <w:tcPr>
            <w:tcW w:w="1559" w:type="dxa"/>
          </w:tcPr>
          <w:p w14:paraId="4E1AEDB9" w14:textId="77777777" w:rsidR="001055E4" w:rsidRPr="004A0899" w:rsidRDefault="001055E4" w:rsidP="001055E4">
            <w:pPr>
              <w:rPr>
                <w:rFonts w:ascii="Trebuchet MS" w:hAnsi="Trebuchet MS"/>
                <w:sz w:val="18"/>
                <w:szCs w:val="18"/>
              </w:rPr>
            </w:pPr>
          </w:p>
        </w:tc>
        <w:tc>
          <w:tcPr>
            <w:tcW w:w="709" w:type="dxa"/>
          </w:tcPr>
          <w:p w14:paraId="7A1EB722" w14:textId="77777777" w:rsidR="001055E4" w:rsidRPr="004A0899" w:rsidRDefault="001055E4" w:rsidP="001055E4">
            <w:pPr>
              <w:rPr>
                <w:rFonts w:ascii="Trebuchet MS" w:hAnsi="Trebuchet MS"/>
                <w:sz w:val="18"/>
                <w:szCs w:val="18"/>
              </w:rPr>
            </w:pPr>
          </w:p>
        </w:tc>
        <w:tc>
          <w:tcPr>
            <w:tcW w:w="665" w:type="dxa"/>
          </w:tcPr>
          <w:p w14:paraId="076486E5" w14:textId="77777777" w:rsidR="001055E4" w:rsidRPr="004A0899" w:rsidRDefault="001055E4" w:rsidP="001055E4">
            <w:pPr>
              <w:rPr>
                <w:rFonts w:ascii="Trebuchet MS" w:hAnsi="Trebuchet MS"/>
                <w:sz w:val="18"/>
                <w:szCs w:val="18"/>
              </w:rPr>
            </w:pPr>
          </w:p>
        </w:tc>
        <w:tc>
          <w:tcPr>
            <w:tcW w:w="611" w:type="dxa"/>
          </w:tcPr>
          <w:p w14:paraId="3697B644" w14:textId="77777777" w:rsidR="001055E4" w:rsidRPr="004A0899" w:rsidRDefault="001055E4" w:rsidP="001055E4">
            <w:pPr>
              <w:rPr>
                <w:rFonts w:ascii="Trebuchet MS" w:hAnsi="Trebuchet MS"/>
                <w:sz w:val="18"/>
                <w:szCs w:val="18"/>
              </w:rPr>
            </w:pPr>
          </w:p>
        </w:tc>
        <w:tc>
          <w:tcPr>
            <w:tcW w:w="709" w:type="dxa"/>
          </w:tcPr>
          <w:p w14:paraId="75381595" w14:textId="77777777" w:rsidR="001055E4" w:rsidRPr="004A0899" w:rsidRDefault="001055E4" w:rsidP="001055E4">
            <w:pPr>
              <w:rPr>
                <w:rFonts w:ascii="Trebuchet MS" w:hAnsi="Trebuchet MS"/>
                <w:sz w:val="18"/>
                <w:szCs w:val="18"/>
              </w:rPr>
            </w:pPr>
          </w:p>
        </w:tc>
        <w:tc>
          <w:tcPr>
            <w:tcW w:w="642" w:type="dxa"/>
          </w:tcPr>
          <w:p w14:paraId="03A0EEE4" w14:textId="77777777" w:rsidR="001055E4" w:rsidRPr="004A0899" w:rsidRDefault="001055E4" w:rsidP="001055E4">
            <w:pPr>
              <w:rPr>
                <w:rFonts w:ascii="Trebuchet MS" w:hAnsi="Trebuchet MS"/>
                <w:sz w:val="18"/>
                <w:szCs w:val="18"/>
              </w:rPr>
            </w:pPr>
          </w:p>
        </w:tc>
        <w:tc>
          <w:tcPr>
            <w:tcW w:w="653" w:type="dxa"/>
          </w:tcPr>
          <w:p w14:paraId="4FF95ABF" w14:textId="77777777" w:rsidR="001055E4" w:rsidRPr="004A0899" w:rsidRDefault="001055E4" w:rsidP="001055E4">
            <w:pPr>
              <w:rPr>
                <w:rFonts w:ascii="Trebuchet MS" w:hAnsi="Trebuchet MS"/>
                <w:sz w:val="18"/>
                <w:szCs w:val="18"/>
              </w:rPr>
            </w:pPr>
          </w:p>
        </w:tc>
        <w:tc>
          <w:tcPr>
            <w:tcW w:w="653" w:type="dxa"/>
          </w:tcPr>
          <w:p w14:paraId="2C1B3AE3" w14:textId="77777777" w:rsidR="001055E4" w:rsidRPr="004A0899" w:rsidRDefault="001055E4" w:rsidP="001055E4">
            <w:pPr>
              <w:rPr>
                <w:rFonts w:ascii="Trebuchet MS" w:hAnsi="Trebuchet MS"/>
                <w:sz w:val="18"/>
                <w:szCs w:val="18"/>
              </w:rPr>
            </w:pPr>
          </w:p>
        </w:tc>
        <w:tc>
          <w:tcPr>
            <w:tcW w:w="725" w:type="dxa"/>
          </w:tcPr>
          <w:p w14:paraId="2BAEE6B7" w14:textId="77777777" w:rsidR="001055E4" w:rsidRPr="004A0899" w:rsidRDefault="001055E4" w:rsidP="001055E4">
            <w:pPr>
              <w:rPr>
                <w:rFonts w:ascii="Trebuchet MS" w:hAnsi="Trebuchet MS"/>
                <w:sz w:val="18"/>
                <w:szCs w:val="18"/>
              </w:rPr>
            </w:pPr>
          </w:p>
        </w:tc>
        <w:tc>
          <w:tcPr>
            <w:tcW w:w="620" w:type="dxa"/>
          </w:tcPr>
          <w:p w14:paraId="6FD5C28F" w14:textId="77777777" w:rsidR="001055E4" w:rsidRPr="004A0899" w:rsidRDefault="001055E4" w:rsidP="001055E4">
            <w:pPr>
              <w:rPr>
                <w:rFonts w:ascii="Trebuchet MS" w:hAnsi="Trebuchet MS"/>
                <w:sz w:val="18"/>
                <w:szCs w:val="18"/>
              </w:rPr>
            </w:pPr>
          </w:p>
        </w:tc>
        <w:tc>
          <w:tcPr>
            <w:tcW w:w="1951" w:type="dxa"/>
          </w:tcPr>
          <w:p w14:paraId="7695DE1C" w14:textId="77777777" w:rsidR="001055E4" w:rsidRPr="004A0899" w:rsidRDefault="001055E4" w:rsidP="001055E4">
            <w:pPr>
              <w:rPr>
                <w:rFonts w:ascii="Trebuchet MS" w:hAnsi="Trebuchet MS"/>
                <w:sz w:val="18"/>
                <w:szCs w:val="18"/>
              </w:rPr>
            </w:pPr>
          </w:p>
        </w:tc>
      </w:tr>
      <w:tr w:rsidR="001055E4" w:rsidRPr="00FE4DB0" w14:paraId="2A2A0718" w14:textId="77777777" w:rsidTr="001055E4">
        <w:tc>
          <w:tcPr>
            <w:tcW w:w="2263" w:type="dxa"/>
          </w:tcPr>
          <w:p w14:paraId="5D2D1117" w14:textId="77777777" w:rsidR="001055E4" w:rsidRPr="004A0899" w:rsidRDefault="001055E4" w:rsidP="001055E4">
            <w:pPr>
              <w:rPr>
                <w:rFonts w:ascii="Trebuchet MS" w:hAnsi="Trebuchet MS"/>
                <w:sz w:val="18"/>
                <w:szCs w:val="18"/>
              </w:rPr>
            </w:pPr>
          </w:p>
        </w:tc>
        <w:tc>
          <w:tcPr>
            <w:tcW w:w="992" w:type="dxa"/>
          </w:tcPr>
          <w:p w14:paraId="24F58B08" w14:textId="77777777" w:rsidR="001055E4" w:rsidRPr="004A0899" w:rsidRDefault="001055E4" w:rsidP="001055E4">
            <w:pPr>
              <w:rPr>
                <w:rFonts w:ascii="Trebuchet MS" w:hAnsi="Trebuchet MS"/>
                <w:sz w:val="18"/>
                <w:szCs w:val="18"/>
              </w:rPr>
            </w:pPr>
          </w:p>
        </w:tc>
        <w:tc>
          <w:tcPr>
            <w:tcW w:w="1559" w:type="dxa"/>
          </w:tcPr>
          <w:p w14:paraId="7AE3660E" w14:textId="77777777" w:rsidR="001055E4" w:rsidRPr="004A0899" w:rsidRDefault="001055E4" w:rsidP="001055E4">
            <w:pPr>
              <w:rPr>
                <w:rFonts w:ascii="Trebuchet MS" w:hAnsi="Trebuchet MS"/>
                <w:sz w:val="18"/>
                <w:szCs w:val="18"/>
              </w:rPr>
            </w:pPr>
          </w:p>
        </w:tc>
        <w:tc>
          <w:tcPr>
            <w:tcW w:w="709" w:type="dxa"/>
          </w:tcPr>
          <w:p w14:paraId="00CF111D" w14:textId="77777777" w:rsidR="001055E4" w:rsidRPr="004A0899" w:rsidRDefault="001055E4" w:rsidP="001055E4">
            <w:pPr>
              <w:rPr>
                <w:rFonts w:ascii="Trebuchet MS" w:hAnsi="Trebuchet MS"/>
                <w:sz w:val="18"/>
                <w:szCs w:val="18"/>
              </w:rPr>
            </w:pPr>
          </w:p>
        </w:tc>
        <w:tc>
          <w:tcPr>
            <w:tcW w:w="665" w:type="dxa"/>
          </w:tcPr>
          <w:p w14:paraId="22D039EA" w14:textId="77777777" w:rsidR="001055E4" w:rsidRPr="004A0899" w:rsidRDefault="001055E4" w:rsidP="001055E4">
            <w:pPr>
              <w:rPr>
                <w:rFonts w:ascii="Trebuchet MS" w:hAnsi="Trebuchet MS"/>
                <w:sz w:val="18"/>
                <w:szCs w:val="18"/>
              </w:rPr>
            </w:pPr>
          </w:p>
        </w:tc>
        <w:tc>
          <w:tcPr>
            <w:tcW w:w="611" w:type="dxa"/>
          </w:tcPr>
          <w:p w14:paraId="294A7836" w14:textId="77777777" w:rsidR="001055E4" w:rsidRPr="004A0899" w:rsidRDefault="001055E4" w:rsidP="001055E4">
            <w:pPr>
              <w:rPr>
                <w:rFonts w:ascii="Trebuchet MS" w:hAnsi="Trebuchet MS"/>
                <w:sz w:val="18"/>
                <w:szCs w:val="18"/>
              </w:rPr>
            </w:pPr>
          </w:p>
        </w:tc>
        <w:tc>
          <w:tcPr>
            <w:tcW w:w="709" w:type="dxa"/>
          </w:tcPr>
          <w:p w14:paraId="28F2896C" w14:textId="77777777" w:rsidR="001055E4" w:rsidRPr="004A0899" w:rsidRDefault="001055E4" w:rsidP="001055E4">
            <w:pPr>
              <w:rPr>
                <w:rFonts w:ascii="Trebuchet MS" w:hAnsi="Trebuchet MS"/>
                <w:sz w:val="18"/>
                <w:szCs w:val="18"/>
              </w:rPr>
            </w:pPr>
          </w:p>
        </w:tc>
        <w:tc>
          <w:tcPr>
            <w:tcW w:w="642" w:type="dxa"/>
          </w:tcPr>
          <w:p w14:paraId="7B8EAF3D" w14:textId="77777777" w:rsidR="001055E4" w:rsidRPr="004A0899" w:rsidRDefault="001055E4" w:rsidP="001055E4">
            <w:pPr>
              <w:rPr>
                <w:rFonts w:ascii="Trebuchet MS" w:hAnsi="Trebuchet MS"/>
                <w:sz w:val="18"/>
                <w:szCs w:val="18"/>
              </w:rPr>
            </w:pPr>
          </w:p>
        </w:tc>
        <w:tc>
          <w:tcPr>
            <w:tcW w:w="653" w:type="dxa"/>
          </w:tcPr>
          <w:p w14:paraId="2BE5A5CB" w14:textId="77777777" w:rsidR="001055E4" w:rsidRPr="004A0899" w:rsidRDefault="001055E4" w:rsidP="001055E4">
            <w:pPr>
              <w:rPr>
                <w:rFonts w:ascii="Trebuchet MS" w:hAnsi="Trebuchet MS"/>
                <w:sz w:val="18"/>
                <w:szCs w:val="18"/>
              </w:rPr>
            </w:pPr>
          </w:p>
        </w:tc>
        <w:tc>
          <w:tcPr>
            <w:tcW w:w="653" w:type="dxa"/>
          </w:tcPr>
          <w:p w14:paraId="24162AE6" w14:textId="77777777" w:rsidR="001055E4" w:rsidRPr="004A0899" w:rsidRDefault="001055E4" w:rsidP="001055E4">
            <w:pPr>
              <w:rPr>
                <w:rFonts w:ascii="Trebuchet MS" w:hAnsi="Trebuchet MS"/>
                <w:sz w:val="18"/>
                <w:szCs w:val="18"/>
              </w:rPr>
            </w:pPr>
          </w:p>
        </w:tc>
        <w:tc>
          <w:tcPr>
            <w:tcW w:w="725" w:type="dxa"/>
          </w:tcPr>
          <w:p w14:paraId="01787E58" w14:textId="77777777" w:rsidR="001055E4" w:rsidRPr="004A0899" w:rsidRDefault="001055E4" w:rsidP="001055E4">
            <w:pPr>
              <w:rPr>
                <w:rFonts w:ascii="Trebuchet MS" w:hAnsi="Trebuchet MS"/>
                <w:sz w:val="18"/>
                <w:szCs w:val="18"/>
              </w:rPr>
            </w:pPr>
          </w:p>
        </w:tc>
        <w:tc>
          <w:tcPr>
            <w:tcW w:w="620" w:type="dxa"/>
          </w:tcPr>
          <w:p w14:paraId="06939FB5" w14:textId="77777777" w:rsidR="001055E4" w:rsidRPr="004A0899" w:rsidRDefault="001055E4" w:rsidP="001055E4">
            <w:pPr>
              <w:rPr>
                <w:rFonts w:ascii="Trebuchet MS" w:hAnsi="Trebuchet MS"/>
                <w:sz w:val="18"/>
                <w:szCs w:val="18"/>
              </w:rPr>
            </w:pPr>
          </w:p>
        </w:tc>
        <w:tc>
          <w:tcPr>
            <w:tcW w:w="1951" w:type="dxa"/>
          </w:tcPr>
          <w:p w14:paraId="68629CE6" w14:textId="77777777" w:rsidR="001055E4" w:rsidRPr="004A0899" w:rsidRDefault="001055E4" w:rsidP="001055E4">
            <w:pPr>
              <w:rPr>
                <w:rFonts w:ascii="Trebuchet MS" w:hAnsi="Trebuchet MS"/>
                <w:sz w:val="18"/>
                <w:szCs w:val="18"/>
              </w:rPr>
            </w:pPr>
          </w:p>
        </w:tc>
      </w:tr>
      <w:tr w:rsidR="001055E4" w:rsidRPr="00FE4DB0" w14:paraId="66B3BAEC" w14:textId="77777777" w:rsidTr="001055E4">
        <w:tc>
          <w:tcPr>
            <w:tcW w:w="2263" w:type="dxa"/>
          </w:tcPr>
          <w:p w14:paraId="295EEEA6" w14:textId="77777777" w:rsidR="001055E4" w:rsidRPr="004A0899" w:rsidRDefault="001055E4" w:rsidP="001055E4">
            <w:pPr>
              <w:rPr>
                <w:rFonts w:ascii="Trebuchet MS" w:hAnsi="Trebuchet MS"/>
                <w:sz w:val="18"/>
                <w:szCs w:val="18"/>
              </w:rPr>
            </w:pPr>
          </w:p>
        </w:tc>
        <w:tc>
          <w:tcPr>
            <w:tcW w:w="992" w:type="dxa"/>
          </w:tcPr>
          <w:p w14:paraId="39F6225C" w14:textId="77777777" w:rsidR="001055E4" w:rsidRPr="004A0899" w:rsidRDefault="001055E4" w:rsidP="001055E4">
            <w:pPr>
              <w:rPr>
                <w:rFonts w:ascii="Trebuchet MS" w:hAnsi="Trebuchet MS"/>
                <w:sz w:val="18"/>
                <w:szCs w:val="18"/>
              </w:rPr>
            </w:pPr>
          </w:p>
        </w:tc>
        <w:tc>
          <w:tcPr>
            <w:tcW w:w="1559" w:type="dxa"/>
          </w:tcPr>
          <w:p w14:paraId="3290E4E9" w14:textId="77777777" w:rsidR="001055E4" w:rsidRPr="004A0899" w:rsidRDefault="001055E4" w:rsidP="001055E4">
            <w:pPr>
              <w:rPr>
                <w:rFonts w:ascii="Trebuchet MS" w:hAnsi="Trebuchet MS"/>
                <w:sz w:val="18"/>
                <w:szCs w:val="18"/>
              </w:rPr>
            </w:pPr>
          </w:p>
        </w:tc>
        <w:tc>
          <w:tcPr>
            <w:tcW w:w="709" w:type="dxa"/>
          </w:tcPr>
          <w:p w14:paraId="7BAA8F0A" w14:textId="77777777" w:rsidR="001055E4" w:rsidRPr="004A0899" w:rsidRDefault="001055E4" w:rsidP="001055E4">
            <w:pPr>
              <w:rPr>
                <w:rFonts w:ascii="Trebuchet MS" w:hAnsi="Trebuchet MS"/>
                <w:sz w:val="18"/>
                <w:szCs w:val="18"/>
              </w:rPr>
            </w:pPr>
          </w:p>
        </w:tc>
        <w:tc>
          <w:tcPr>
            <w:tcW w:w="665" w:type="dxa"/>
          </w:tcPr>
          <w:p w14:paraId="593E6F03" w14:textId="77777777" w:rsidR="001055E4" w:rsidRPr="004A0899" w:rsidRDefault="001055E4" w:rsidP="001055E4">
            <w:pPr>
              <w:rPr>
                <w:rFonts w:ascii="Trebuchet MS" w:hAnsi="Trebuchet MS"/>
                <w:sz w:val="18"/>
                <w:szCs w:val="18"/>
              </w:rPr>
            </w:pPr>
          </w:p>
        </w:tc>
        <w:tc>
          <w:tcPr>
            <w:tcW w:w="611" w:type="dxa"/>
          </w:tcPr>
          <w:p w14:paraId="4B35B402" w14:textId="77777777" w:rsidR="001055E4" w:rsidRPr="004A0899" w:rsidRDefault="001055E4" w:rsidP="001055E4">
            <w:pPr>
              <w:rPr>
                <w:rFonts w:ascii="Trebuchet MS" w:hAnsi="Trebuchet MS"/>
                <w:sz w:val="18"/>
                <w:szCs w:val="18"/>
              </w:rPr>
            </w:pPr>
          </w:p>
        </w:tc>
        <w:tc>
          <w:tcPr>
            <w:tcW w:w="709" w:type="dxa"/>
          </w:tcPr>
          <w:p w14:paraId="66479C79" w14:textId="77777777" w:rsidR="001055E4" w:rsidRPr="004A0899" w:rsidRDefault="001055E4" w:rsidP="001055E4">
            <w:pPr>
              <w:rPr>
                <w:rFonts w:ascii="Trebuchet MS" w:hAnsi="Trebuchet MS"/>
                <w:sz w:val="18"/>
                <w:szCs w:val="18"/>
              </w:rPr>
            </w:pPr>
          </w:p>
        </w:tc>
        <w:tc>
          <w:tcPr>
            <w:tcW w:w="642" w:type="dxa"/>
          </w:tcPr>
          <w:p w14:paraId="644AAF70" w14:textId="77777777" w:rsidR="001055E4" w:rsidRPr="004A0899" w:rsidRDefault="001055E4" w:rsidP="001055E4">
            <w:pPr>
              <w:rPr>
                <w:rFonts w:ascii="Trebuchet MS" w:hAnsi="Trebuchet MS"/>
                <w:sz w:val="18"/>
                <w:szCs w:val="18"/>
              </w:rPr>
            </w:pPr>
          </w:p>
        </w:tc>
        <w:tc>
          <w:tcPr>
            <w:tcW w:w="653" w:type="dxa"/>
          </w:tcPr>
          <w:p w14:paraId="20394198" w14:textId="77777777" w:rsidR="001055E4" w:rsidRPr="004A0899" w:rsidRDefault="001055E4" w:rsidP="001055E4">
            <w:pPr>
              <w:rPr>
                <w:rFonts w:ascii="Trebuchet MS" w:hAnsi="Trebuchet MS"/>
                <w:sz w:val="18"/>
                <w:szCs w:val="18"/>
              </w:rPr>
            </w:pPr>
          </w:p>
        </w:tc>
        <w:tc>
          <w:tcPr>
            <w:tcW w:w="653" w:type="dxa"/>
          </w:tcPr>
          <w:p w14:paraId="4F9618E5" w14:textId="77777777" w:rsidR="001055E4" w:rsidRPr="004A0899" w:rsidRDefault="001055E4" w:rsidP="001055E4">
            <w:pPr>
              <w:rPr>
                <w:rFonts w:ascii="Trebuchet MS" w:hAnsi="Trebuchet MS"/>
                <w:sz w:val="18"/>
                <w:szCs w:val="18"/>
              </w:rPr>
            </w:pPr>
          </w:p>
        </w:tc>
        <w:tc>
          <w:tcPr>
            <w:tcW w:w="725" w:type="dxa"/>
          </w:tcPr>
          <w:p w14:paraId="4C45D744" w14:textId="77777777" w:rsidR="001055E4" w:rsidRPr="004A0899" w:rsidRDefault="001055E4" w:rsidP="001055E4">
            <w:pPr>
              <w:rPr>
                <w:rFonts w:ascii="Trebuchet MS" w:hAnsi="Trebuchet MS"/>
                <w:sz w:val="18"/>
                <w:szCs w:val="18"/>
              </w:rPr>
            </w:pPr>
          </w:p>
        </w:tc>
        <w:tc>
          <w:tcPr>
            <w:tcW w:w="620" w:type="dxa"/>
          </w:tcPr>
          <w:p w14:paraId="2E602FE2" w14:textId="77777777" w:rsidR="001055E4" w:rsidRPr="004A0899" w:rsidRDefault="001055E4" w:rsidP="001055E4">
            <w:pPr>
              <w:rPr>
                <w:rFonts w:ascii="Trebuchet MS" w:hAnsi="Trebuchet MS"/>
                <w:sz w:val="18"/>
                <w:szCs w:val="18"/>
              </w:rPr>
            </w:pPr>
          </w:p>
        </w:tc>
        <w:tc>
          <w:tcPr>
            <w:tcW w:w="1951" w:type="dxa"/>
          </w:tcPr>
          <w:p w14:paraId="3B19C552" w14:textId="77777777" w:rsidR="001055E4" w:rsidRPr="004A0899" w:rsidRDefault="001055E4" w:rsidP="001055E4">
            <w:pPr>
              <w:rPr>
                <w:rFonts w:ascii="Trebuchet MS" w:hAnsi="Trebuchet MS"/>
                <w:sz w:val="18"/>
                <w:szCs w:val="18"/>
              </w:rPr>
            </w:pPr>
          </w:p>
        </w:tc>
      </w:tr>
      <w:tr w:rsidR="001055E4" w:rsidRPr="00FE4DB0" w14:paraId="4E74F80A" w14:textId="77777777" w:rsidTr="001055E4">
        <w:tc>
          <w:tcPr>
            <w:tcW w:w="2263" w:type="dxa"/>
          </w:tcPr>
          <w:p w14:paraId="1816CB4D" w14:textId="77777777" w:rsidR="001055E4" w:rsidRPr="004A0899" w:rsidRDefault="001055E4" w:rsidP="001055E4">
            <w:pPr>
              <w:rPr>
                <w:rFonts w:ascii="Trebuchet MS" w:hAnsi="Trebuchet MS"/>
                <w:sz w:val="18"/>
                <w:szCs w:val="18"/>
              </w:rPr>
            </w:pPr>
          </w:p>
        </w:tc>
        <w:tc>
          <w:tcPr>
            <w:tcW w:w="992" w:type="dxa"/>
          </w:tcPr>
          <w:p w14:paraId="3D81FB1A" w14:textId="77777777" w:rsidR="001055E4" w:rsidRPr="004A0899" w:rsidRDefault="001055E4" w:rsidP="001055E4">
            <w:pPr>
              <w:rPr>
                <w:rFonts w:ascii="Trebuchet MS" w:hAnsi="Trebuchet MS"/>
                <w:sz w:val="18"/>
                <w:szCs w:val="18"/>
              </w:rPr>
            </w:pPr>
          </w:p>
        </w:tc>
        <w:tc>
          <w:tcPr>
            <w:tcW w:w="1559" w:type="dxa"/>
          </w:tcPr>
          <w:p w14:paraId="3E8ADBC7" w14:textId="77777777" w:rsidR="001055E4" w:rsidRPr="004A0899" w:rsidRDefault="001055E4" w:rsidP="001055E4">
            <w:pPr>
              <w:rPr>
                <w:rFonts w:ascii="Trebuchet MS" w:hAnsi="Trebuchet MS"/>
                <w:sz w:val="18"/>
                <w:szCs w:val="18"/>
              </w:rPr>
            </w:pPr>
          </w:p>
        </w:tc>
        <w:tc>
          <w:tcPr>
            <w:tcW w:w="709" w:type="dxa"/>
          </w:tcPr>
          <w:p w14:paraId="701E3822" w14:textId="77777777" w:rsidR="001055E4" w:rsidRPr="004A0899" w:rsidRDefault="001055E4" w:rsidP="001055E4">
            <w:pPr>
              <w:rPr>
                <w:rFonts w:ascii="Trebuchet MS" w:hAnsi="Trebuchet MS"/>
                <w:sz w:val="18"/>
                <w:szCs w:val="18"/>
              </w:rPr>
            </w:pPr>
          </w:p>
        </w:tc>
        <w:tc>
          <w:tcPr>
            <w:tcW w:w="665" w:type="dxa"/>
          </w:tcPr>
          <w:p w14:paraId="525C5E32" w14:textId="77777777" w:rsidR="001055E4" w:rsidRPr="004A0899" w:rsidRDefault="001055E4" w:rsidP="001055E4">
            <w:pPr>
              <w:rPr>
                <w:rFonts w:ascii="Trebuchet MS" w:hAnsi="Trebuchet MS"/>
                <w:sz w:val="18"/>
                <w:szCs w:val="18"/>
              </w:rPr>
            </w:pPr>
          </w:p>
        </w:tc>
        <w:tc>
          <w:tcPr>
            <w:tcW w:w="611" w:type="dxa"/>
          </w:tcPr>
          <w:p w14:paraId="3C968918" w14:textId="77777777" w:rsidR="001055E4" w:rsidRPr="004A0899" w:rsidRDefault="001055E4" w:rsidP="001055E4">
            <w:pPr>
              <w:rPr>
                <w:rFonts w:ascii="Trebuchet MS" w:hAnsi="Trebuchet MS"/>
                <w:sz w:val="18"/>
                <w:szCs w:val="18"/>
              </w:rPr>
            </w:pPr>
          </w:p>
        </w:tc>
        <w:tc>
          <w:tcPr>
            <w:tcW w:w="709" w:type="dxa"/>
          </w:tcPr>
          <w:p w14:paraId="76162AE4" w14:textId="77777777" w:rsidR="001055E4" w:rsidRPr="004A0899" w:rsidRDefault="001055E4" w:rsidP="001055E4">
            <w:pPr>
              <w:rPr>
                <w:rFonts w:ascii="Trebuchet MS" w:hAnsi="Trebuchet MS"/>
                <w:sz w:val="18"/>
                <w:szCs w:val="18"/>
              </w:rPr>
            </w:pPr>
          </w:p>
        </w:tc>
        <w:tc>
          <w:tcPr>
            <w:tcW w:w="642" w:type="dxa"/>
          </w:tcPr>
          <w:p w14:paraId="4B78707A" w14:textId="77777777" w:rsidR="001055E4" w:rsidRPr="004A0899" w:rsidRDefault="001055E4" w:rsidP="001055E4">
            <w:pPr>
              <w:rPr>
                <w:rFonts w:ascii="Trebuchet MS" w:hAnsi="Trebuchet MS"/>
                <w:sz w:val="18"/>
                <w:szCs w:val="18"/>
              </w:rPr>
            </w:pPr>
          </w:p>
        </w:tc>
        <w:tc>
          <w:tcPr>
            <w:tcW w:w="653" w:type="dxa"/>
          </w:tcPr>
          <w:p w14:paraId="667FD7B4" w14:textId="77777777" w:rsidR="001055E4" w:rsidRPr="004A0899" w:rsidRDefault="001055E4" w:rsidP="001055E4">
            <w:pPr>
              <w:rPr>
                <w:rFonts w:ascii="Trebuchet MS" w:hAnsi="Trebuchet MS"/>
                <w:sz w:val="18"/>
                <w:szCs w:val="18"/>
              </w:rPr>
            </w:pPr>
          </w:p>
        </w:tc>
        <w:tc>
          <w:tcPr>
            <w:tcW w:w="653" w:type="dxa"/>
          </w:tcPr>
          <w:p w14:paraId="5182F6FF" w14:textId="77777777" w:rsidR="001055E4" w:rsidRPr="004A0899" w:rsidRDefault="001055E4" w:rsidP="001055E4">
            <w:pPr>
              <w:rPr>
                <w:rFonts w:ascii="Trebuchet MS" w:hAnsi="Trebuchet MS"/>
                <w:sz w:val="18"/>
                <w:szCs w:val="18"/>
              </w:rPr>
            </w:pPr>
          </w:p>
        </w:tc>
        <w:tc>
          <w:tcPr>
            <w:tcW w:w="725" w:type="dxa"/>
          </w:tcPr>
          <w:p w14:paraId="284A6FFA" w14:textId="77777777" w:rsidR="001055E4" w:rsidRPr="004A0899" w:rsidRDefault="001055E4" w:rsidP="001055E4">
            <w:pPr>
              <w:rPr>
                <w:rFonts w:ascii="Trebuchet MS" w:hAnsi="Trebuchet MS"/>
                <w:sz w:val="18"/>
                <w:szCs w:val="18"/>
              </w:rPr>
            </w:pPr>
          </w:p>
        </w:tc>
        <w:tc>
          <w:tcPr>
            <w:tcW w:w="620" w:type="dxa"/>
          </w:tcPr>
          <w:p w14:paraId="4AB68D68" w14:textId="77777777" w:rsidR="001055E4" w:rsidRPr="004A0899" w:rsidRDefault="001055E4" w:rsidP="001055E4">
            <w:pPr>
              <w:rPr>
                <w:rFonts w:ascii="Trebuchet MS" w:hAnsi="Trebuchet MS"/>
                <w:sz w:val="18"/>
                <w:szCs w:val="18"/>
              </w:rPr>
            </w:pPr>
          </w:p>
        </w:tc>
        <w:tc>
          <w:tcPr>
            <w:tcW w:w="1951" w:type="dxa"/>
          </w:tcPr>
          <w:p w14:paraId="585BA27A" w14:textId="77777777" w:rsidR="001055E4" w:rsidRPr="004A0899" w:rsidRDefault="001055E4" w:rsidP="001055E4">
            <w:pPr>
              <w:rPr>
                <w:rFonts w:ascii="Trebuchet MS" w:hAnsi="Trebuchet MS"/>
                <w:sz w:val="18"/>
                <w:szCs w:val="18"/>
              </w:rPr>
            </w:pPr>
          </w:p>
        </w:tc>
      </w:tr>
      <w:tr w:rsidR="001055E4" w:rsidRPr="00FE4DB0" w14:paraId="30FB9EF5" w14:textId="77777777" w:rsidTr="001055E4">
        <w:tc>
          <w:tcPr>
            <w:tcW w:w="2263" w:type="dxa"/>
          </w:tcPr>
          <w:p w14:paraId="785C69AD" w14:textId="77777777" w:rsidR="001055E4" w:rsidRPr="004A0899" w:rsidRDefault="001055E4" w:rsidP="001055E4">
            <w:pPr>
              <w:rPr>
                <w:rFonts w:ascii="Trebuchet MS" w:hAnsi="Trebuchet MS"/>
                <w:sz w:val="18"/>
                <w:szCs w:val="18"/>
              </w:rPr>
            </w:pPr>
          </w:p>
        </w:tc>
        <w:tc>
          <w:tcPr>
            <w:tcW w:w="992" w:type="dxa"/>
          </w:tcPr>
          <w:p w14:paraId="0C4F0E15" w14:textId="77777777" w:rsidR="001055E4" w:rsidRPr="004A0899" w:rsidRDefault="001055E4" w:rsidP="001055E4">
            <w:pPr>
              <w:rPr>
                <w:rFonts w:ascii="Trebuchet MS" w:hAnsi="Trebuchet MS"/>
                <w:sz w:val="18"/>
                <w:szCs w:val="18"/>
              </w:rPr>
            </w:pPr>
          </w:p>
        </w:tc>
        <w:tc>
          <w:tcPr>
            <w:tcW w:w="1559" w:type="dxa"/>
          </w:tcPr>
          <w:p w14:paraId="4FDBF566" w14:textId="77777777" w:rsidR="001055E4" w:rsidRPr="004A0899" w:rsidRDefault="001055E4" w:rsidP="001055E4">
            <w:pPr>
              <w:rPr>
                <w:rFonts w:ascii="Trebuchet MS" w:hAnsi="Trebuchet MS"/>
                <w:sz w:val="18"/>
                <w:szCs w:val="18"/>
              </w:rPr>
            </w:pPr>
          </w:p>
        </w:tc>
        <w:tc>
          <w:tcPr>
            <w:tcW w:w="709" w:type="dxa"/>
          </w:tcPr>
          <w:p w14:paraId="4462259E" w14:textId="77777777" w:rsidR="001055E4" w:rsidRPr="004A0899" w:rsidRDefault="001055E4" w:rsidP="001055E4">
            <w:pPr>
              <w:rPr>
                <w:rFonts w:ascii="Trebuchet MS" w:hAnsi="Trebuchet MS"/>
                <w:sz w:val="18"/>
                <w:szCs w:val="18"/>
              </w:rPr>
            </w:pPr>
          </w:p>
        </w:tc>
        <w:tc>
          <w:tcPr>
            <w:tcW w:w="665" w:type="dxa"/>
          </w:tcPr>
          <w:p w14:paraId="0449F6E5" w14:textId="77777777" w:rsidR="001055E4" w:rsidRPr="004A0899" w:rsidRDefault="001055E4" w:rsidP="001055E4">
            <w:pPr>
              <w:rPr>
                <w:rFonts w:ascii="Trebuchet MS" w:hAnsi="Trebuchet MS"/>
                <w:sz w:val="18"/>
                <w:szCs w:val="18"/>
              </w:rPr>
            </w:pPr>
          </w:p>
        </w:tc>
        <w:tc>
          <w:tcPr>
            <w:tcW w:w="611" w:type="dxa"/>
          </w:tcPr>
          <w:p w14:paraId="24915029" w14:textId="77777777" w:rsidR="001055E4" w:rsidRPr="004A0899" w:rsidRDefault="001055E4" w:rsidP="001055E4">
            <w:pPr>
              <w:rPr>
                <w:rFonts w:ascii="Trebuchet MS" w:hAnsi="Trebuchet MS"/>
                <w:sz w:val="18"/>
                <w:szCs w:val="18"/>
              </w:rPr>
            </w:pPr>
          </w:p>
        </w:tc>
        <w:tc>
          <w:tcPr>
            <w:tcW w:w="709" w:type="dxa"/>
          </w:tcPr>
          <w:p w14:paraId="75BD0BBC" w14:textId="77777777" w:rsidR="001055E4" w:rsidRPr="004A0899" w:rsidRDefault="001055E4" w:rsidP="001055E4">
            <w:pPr>
              <w:rPr>
                <w:rFonts w:ascii="Trebuchet MS" w:hAnsi="Trebuchet MS"/>
                <w:sz w:val="18"/>
                <w:szCs w:val="18"/>
              </w:rPr>
            </w:pPr>
          </w:p>
        </w:tc>
        <w:tc>
          <w:tcPr>
            <w:tcW w:w="642" w:type="dxa"/>
          </w:tcPr>
          <w:p w14:paraId="70781924" w14:textId="77777777" w:rsidR="001055E4" w:rsidRPr="004A0899" w:rsidRDefault="001055E4" w:rsidP="001055E4">
            <w:pPr>
              <w:rPr>
                <w:rFonts w:ascii="Trebuchet MS" w:hAnsi="Trebuchet MS"/>
                <w:sz w:val="18"/>
                <w:szCs w:val="18"/>
              </w:rPr>
            </w:pPr>
          </w:p>
        </w:tc>
        <w:tc>
          <w:tcPr>
            <w:tcW w:w="653" w:type="dxa"/>
          </w:tcPr>
          <w:p w14:paraId="4A695F02" w14:textId="77777777" w:rsidR="001055E4" w:rsidRPr="004A0899" w:rsidRDefault="001055E4" w:rsidP="001055E4">
            <w:pPr>
              <w:rPr>
                <w:rFonts w:ascii="Trebuchet MS" w:hAnsi="Trebuchet MS"/>
                <w:sz w:val="18"/>
                <w:szCs w:val="18"/>
              </w:rPr>
            </w:pPr>
          </w:p>
        </w:tc>
        <w:tc>
          <w:tcPr>
            <w:tcW w:w="653" w:type="dxa"/>
          </w:tcPr>
          <w:p w14:paraId="476E9CFA" w14:textId="77777777" w:rsidR="001055E4" w:rsidRPr="004A0899" w:rsidRDefault="001055E4" w:rsidP="001055E4">
            <w:pPr>
              <w:rPr>
                <w:rFonts w:ascii="Trebuchet MS" w:hAnsi="Trebuchet MS"/>
                <w:sz w:val="18"/>
                <w:szCs w:val="18"/>
              </w:rPr>
            </w:pPr>
          </w:p>
        </w:tc>
        <w:tc>
          <w:tcPr>
            <w:tcW w:w="725" w:type="dxa"/>
          </w:tcPr>
          <w:p w14:paraId="79890712" w14:textId="77777777" w:rsidR="001055E4" w:rsidRPr="004A0899" w:rsidRDefault="001055E4" w:rsidP="001055E4">
            <w:pPr>
              <w:rPr>
                <w:rFonts w:ascii="Trebuchet MS" w:hAnsi="Trebuchet MS"/>
                <w:sz w:val="18"/>
                <w:szCs w:val="18"/>
              </w:rPr>
            </w:pPr>
          </w:p>
        </w:tc>
        <w:tc>
          <w:tcPr>
            <w:tcW w:w="620" w:type="dxa"/>
          </w:tcPr>
          <w:p w14:paraId="18E13F18" w14:textId="77777777" w:rsidR="001055E4" w:rsidRPr="004A0899" w:rsidRDefault="001055E4" w:rsidP="001055E4">
            <w:pPr>
              <w:rPr>
                <w:rFonts w:ascii="Trebuchet MS" w:hAnsi="Trebuchet MS"/>
                <w:sz w:val="18"/>
                <w:szCs w:val="18"/>
              </w:rPr>
            </w:pPr>
          </w:p>
        </w:tc>
        <w:tc>
          <w:tcPr>
            <w:tcW w:w="1951" w:type="dxa"/>
          </w:tcPr>
          <w:p w14:paraId="143E3172" w14:textId="77777777" w:rsidR="001055E4" w:rsidRPr="004A0899" w:rsidRDefault="001055E4" w:rsidP="001055E4">
            <w:pPr>
              <w:rPr>
                <w:rFonts w:ascii="Trebuchet MS" w:hAnsi="Trebuchet MS"/>
                <w:sz w:val="18"/>
                <w:szCs w:val="18"/>
              </w:rPr>
            </w:pPr>
          </w:p>
        </w:tc>
      </w:tr>
      <w:tr w:rsidR="001055E4" w:rsidRPr="00FE4DB0" w14:paraId="210EB82C" w14:textId="77777777" w:rsidTr="001055E4">
        <w:tc>
          <w:tcPr>
            <w:tcW w:w="2263" w:type="dxa"/>
          </w:tcPr>
          <w:p w14:paraId="400DEDDA" w14:textId="77777777" w:rsidR="001055E4" w:rsidRPr="004A0899" w:rsidRDefault="001055E4" w:rsidP="001055E4">
            <w:pPr>
              <w:rPr>
                <w:rFonts w:ascii="Trebuchet MS" w:hAnsi="Trebuchet MS"/>
                <w:sz w:val="18"/>
                <w:szCs w:val="18"/>
              </w:rPr>
            </w:pPr>
          </w:p>
        </w:tc>
        <w:tc>
          <w:tcPr>
            <w:tcW w:w="992" w:type="dxa"/>
          </w:tcPr>
          <w:p w14:paraId="716A9DA8" w14:textId="77777777" w:rsidR="001055E4" w:rsidRPr="004A0899" w:rsidRDefault="001055E4" w:rsidP="001055E4">
            <w:pPr>
              <w:rPr>
                <w:rFonts w:ascii="Trebuchet MS" w:hAnsi="Trebuchet MS"/>
                <w:sz w:val="18"/>
                <w:szCs w:val="18"/>
              </w:rPr>
            </w:pPr>
          </w:p>
        </w:tc>
        <w:tc>
          <w:tcPr>
            <w:tcW w:w="1559" w:type="dxa"/>
          </w:tcPr>
          <w:p w14:paraId="222F3197" w14:textId="77777777" w:rsidR="001055E4" w:rsidRPr="004A0899" w:rsidRDefault="001055E4" w:rsidP="001055E4">
            <w:pPr>
              <w:rPr>
                <w:rFonts w:ascii="Trebuchet MS" w:hAnsi="Trebuchet MS"/>
                <w:sz w:val="18"/>
                <w:szCs w:val="18"/>
              </w:rPr>
            </w:pPr>
          </w:p>
        </w:tc>
        <w:tc>
          <w:tcPr>
            <w:tcW w:w="709" w:type="dxa"/>
          </w:tcPr>
          <w:p w14:paraId="078E3591" w14:textId="77777777" w:rsidR="001055E4" w:rsidRPr="004A0899" w:rsidRDefault="001055E4" w:rsidP="001055E4">
            <w:pPr>
              <w:rPr>
                <w:rFonts w:ascii="Trebuchet MS" w:hAnsi="Trebuchet MS"/>
                <w:sz w:val="18"/>
                <w:szCs w:val="18"/>
              </w:rPr>
            </w:pPr>
          </w:p>
        </w:tc>
        <w:tc>
          <w:tcPr>
            <w:tcW w:w="665" w:type="dxa"/>
          </w:tcPr>
          <w:p w14:paraId="75A9A8A1" w14:textId="77777777" w:rsidR="001055E4" w:rsidRPr="004A0899" w:rsidRDefault="001055E4" w:rsidP="001055E4">
            <w:pPr>
              <w:rPr>
                <w:rFonts w:ascii="Trebuchet MS" w:hAnsi="Trebuchet MS"/>
                <w:sz w:val="18"/>
                <w:szCs w:val="18"/>
              </w:rPr>
            </w:pPr>
          </w:p>
        </w:tc>
        <w:tc>
          <w:tcPr>
            <w:tcW w:w="611" w:type="dxa"/>
          </w:tcPr>
          <w:p w14:paraId="08B72818" w14:textId="77777777" w:rsidR="001055E4" w:rsidRPr="004A0899" w:rsidRDefault="001055E4" w:rsidP="001055E4">
            <w:pPr>
              <w:rPr>
                <w:rFonts w:ascii="Trebuchet MS" w:hAnsi="Trebuchet MS"/>
                <w:sz w:val="18"/>
                <w:szCs w:val="18"/>
              </w:rPr>
            </w:pPr>
          </w:p>
        </w:tc>
        <w:tc>
          <w:tcPr>
            <w:tcW w:w="709" w:type="dxa"/>
          </w:tcPr>
          <w:p w14:paraId="7589E114" w14:textId="77777777" w:rsidR="001055E4" w:rsidRPr="004A0899" w:rsidRDefault="001055E4" w:rsidP="001055E4">
            <w:pPr>
              <w:rPr>
                <w:rFonts w:ascii="Trebuchet MS" w:hAnsi="Trebuchet MS"/>
                <w:sz w:val="18"/>
                <w:szCs w:val="18"/>
              </w:rPr>
            </w:pPr>
          </w:p>
        </w:tc>
        <w:tc>
          <w:tcPr>
            <w:tcW w:w="642" w:type="dxa"/>
          </w:tcPr>
          <w:p w14:paraId="458CBD98" w14:textId="77777777" w:rsidR="001055E4" w:rsidRPr="004A0899" w:rsidRDefault="001055E4" w:rsidP="001055E4">
            <w:pPr>
              <w:rPr>
                <w:rFonts w:ascii="Trebuchet MS" w:hAnsi="Trebuchet MS"/>
                <w:sz w:val="18"/>
                <w:szCs w:val="18"/>
              </w:rPr>
            </w:pPr>
          </w:p>
        </w:tc>
        <w:tc>
          <w:tcPr>
            <w:tcW w:w="653" w:type="dxa"/>
          </w:tcPr>
          <w:p w14:paraId="4352377A" w14:textId="77777777" w:rsidR="001055E4" w:rsidRPr="004A0899" w:rsidRDefault="001055E4" w:rsidP="001055E4">
            <w:pPr>
              <w:rPr>
                <w:rFonts w:ascii="Trebuchet MS" w:hAnsi="Trebuchet MS"/>
                <w:sz w:val="18"/>
                <w:szCs w:val="18"/>
              </w:rPr>
            </w:pPr>
          </w:p>
        </w:tc>
        <w:tc>
          <w:tcPr>
            <w:tcW w:w="653" w:type="dxa"/>
          </w:tcPr>
          <w:p w14:paraId="44271332" w14:textId="77777777" w:rsidR="001055E4" w:rsidRPr="004A0899" w:rsidRDefault="001055E4" w:rsidP="001055E4">
            <w:pPr>
              <w:rPr>
                <w:rFonts w:ascii="Trebuchet MS" w:hAnsi="Trebuchet MS"/>
                <w:sz w:val="18"/>
                <w:szCs w:val="18"/>
              </w:rPr>
            </w:pPr>
          </w:p>
        </w:tc>
        <w:tc>
          <w:tcPr>
            <w:tcW w:w="725" w:type="dxa"/>
          </w:tcPr>
          <w:p w14:paraId="2A1830C5" w14:textId="77777777" w:rsidR="001055E4" w:rsidRPr="004A0899" w:rsidRDefault="001055E4" w:rsidP="001055E4">
            <w:pPr>
              <w:rPr>
                <w:rFonts w:ascii="Trebuchet MS" w:hAnsi="Trebuchet MS"/>
                <w:sz w:val="18"/>
                <w:szCs w:val="18"/>
              </w:rPr>
            </w:pPr>
          </w:p>
        </w:tc>
        <w:tc>
          <w:tcPr>
            <w:tcW w:w="620" w:type="dxa"/>
          </w:tcPr>
          <w:p w14:paraId="7D13B39B" w14:textId="77777777" w:rsidR="001055E4" w:rsidRPr="004A0899" w:rsidRDefault="001055E4" w:rsidP="001055E4">
            <w:pPr>
              <w:rPr>
                <w:rFonts w:ascii="Trebuchet MS" w:hAnsi="Trebuchet MS"/>
                <w:sz w:val="18"/>
                <w:szCs w:val="18"/>
              </w:rPr>
            </w:pPr>
          </w:p>
        </w:tc>
        <w:tc>
          <w:tcPr>
            <w:tcW w:w="1951" w:type="dxa"/>
          </w:tcPr>
          <w:p w14:paraId="77DE2A6E" w14:textId="77777777" w:rsidR="001055E4" w:rsidRPr="004A0899" w:rsidRDefault="001055E4" w:rsidP="001055E4">
            <w:pPr>
              <w:rPr>
                <w:rFonts w:ascii="Trebuchet MS" w:hAnsi="Trebuchet MS"/>
                <w:sz w:val="18"/>
                <w:szCs w:val="18"/>
              </w:rPr>
            </w:pPr>
          </w:p>
        </w:tc>
      </w:tr>
      <w:tr w:rsidR="001055E4" w:rsidRPr="00FE4DB0" w14:paraId="3686611B" w14:textId="77777777" w:rsidTr="001055E4">
        <w:tc>
          <w:tcPr>
            <w:tcW w:w="2263" w:type="dxa"/>
          </w:tcPr>
          <w:p w14:paraId="4CBC2D5A" w14:textId="77777777" w:rsidR="001055E4" w:rsidRPr="004A0899" w:rsidRDefault="001055E4" w:rsidP="001055E4">
            <w:pPr>
              <w:rPr>
                <w:rFonts w:ascii="Trebuchet MS" w:hAnsi="Trebuchet MS"/>
                <w:sz w:val="18"/>
                <w:szCs w:val="18"/>
              </w:rPr>
            </w:pPr>
          </w:p>
        </w:tc>
        <w:tc>
          <w:tcPr>
            <w:tcW w:w="992" w:type="dxa"/>
          </w:tcPr>
          <w:p w14:paraId="6A24A677" w14:textId="77777777" w:rsidR="001055E4" w:rsidRPr="004A0899" w:rsidRDefault="001055E4" w:rsidP="001055E4">
            <w:pPr>
              <w:rPr>
                <w:rFonts w:ascii="Trebuchet MS" w:hAnsi="Trebuchet MS"/>
                <w:sz w:val="18"/>
                <w:szCs w:val="18"/>
              </w:rPr>
            </w:pPr>
          </w:p>
        </w:tc>
        <w:tc>
          <w:tcPr>
            <w:tcW w:w="1559" w:type="dxa"/>
          </w:tcPr>
          <w:p w14:paraId="1B131C18" w14:textId="77777777" w:rsidR="001055E4" w:rsidRPr="004A0899" w:rsidRDefault="001055E4" w:rsidP="001055E4">
            <w:pPr>
              <w:rPr>
                <w:rFonts w:ascii="Trebuchet MS" w:hAnsi="Trebuchet MS"/>
                <w:sz w:val="18"/>
                <w:szCs w:val="18"/>
              </w:rPr>
            </w:pPr>
          </w:p>
        </w:tc>
        <w:tc>
          <w:tcPr>
            <w:tcW w:w="709" w:type="dxa"/>
          </w:tcPr>
          <w:p w14:paraId="472977AB" w14:textId="77777777" w:rsidR="001055E4" w:rsidRPr="004A0899" w:rsidRDefault="001055E4" w:rsidP="001055E4">
            <w:pPr>
              <w:rPr>
                <w:rFonts w:ascii="Trebuchet MS" w:hAnsi="Trebuchet MS"/>
                <w:sz w:val="18"/>
                <w:szCs w:val="18"/>
              </w:rPr>
            </w:pPr>
          </w:p>
        </w:tc>
        <w:tc>
          <w:tcPr>
            <w:tcW w:w="665" w:type="dxa"/>
          </w:tcPr>
          <w:p w14:paraId="1CE0C8BE" w14:textId="77777777" w:rsidR="001055E4" w:rsidRPr="004A0899" w:rsidRDefault="001055E4" w:rsidP="001055E4">
            <w:pPr>
              <w:rPr>
                <w:rFonts w:ascii="Trebuchet MS" w:hAnsi="Trebuchet MS"/>
                <w:sz w:val="18"/>
                <w:szCs w:val="18"/>
              </w:rPr>
            </w:pPr>
          </w:p>
        </w:tc>
        <w:tc>
          <w:tcPr>
            <w:tcW w:w="611" w:type="dxa"/>
          </w:tcPr>
          <w:p w14:paraId="7681F0E5" w14:textId="77777777" w:rsidR="001055E4" w:rsidRPr="004A0899" w:rsidRDefault="001055E4" w:rsidP="001055E4">
            <w:pPr>
              <w:rPr>
                <w:rFonts w:ascii="Trebuchet MS" w:hAnsi="Trebuchet MS"/>
                <w:sz w:val="18"/>
                <w:szCs w:val="18"/>
              </w:rPr>
            </w:pPr>
          </w:p>
        </w:tc>
        <w:tc>
          <w:tcPr>
            <w:tcW w:w="709" w:type="dxa"/>
          </w:tcPr>
          <w:p w14:paraId="72037328" w14:textId="77777777" w:rsidR="001055E4" w:rsidRPr="004A0899" w:rsidRDefault="001055E4" w:rsidP="001055E4">
            <w:pPr>
              <w:rPr>
                <w:rFonts w:ascii="Trebuchet MS" w:hAnsi="Trebuchet MS"/>
                <w:sz w:val="18"/>
                <w:szCs w:val="18"/>
              </w:rPr>
            </w:pPr>
          </w:p>
        </w:tc>
        <w:tc>
          <w:tcPr>
            <w:tcW w:w="642" w:type="dxa"/>
          </w:tcPr>
          <w:p w14:paraId="0965AA04" w14:textId="77777777" w:rsidR="001055E4" w:rsidRPr="004A0899" w:rsidRDefault="001055E4" w:rsidP="001055E4">
            <w:pPr>
              <w:rPr>
                <w:rFonts w:ascii="Trebuchet MS" w:hAnsi="Trebuchet MS"/>
                <w:sz w:val="18"/>
                <w:szCs w:val="18"/>
              </w:rPr>
            </w:pPr>
          </w:p>
        </w:tc>
        <w:tc>
          <w:tcPr>
            <w:tcW w:w="653" w:type="dxa"/>
          </w:tcPr>
          <w:p w14:paraId="1C37FEE6" w14:textId="77777777" w:rsidR="001055E4" w:rsidRPr="004A0899" w:rsidRDefault="001055E4" w:rsidP="001055E4">
            <w:pPr>
              <w:rPr>
                <w:rFonts w:ascii="Trebuchet MS" w:hAnsi="Trebuchet MS"/>
                <w:sz w:val="18"/>
                <w:szCs w:val="18"/>
              </w:rPr>
            </w:pPr>
          </w:p>
        </w:tc>
        <w:tc>
          <w:tcPr>
            <w:tcW w:w="653" w:type="dxa"/>
          </w:tcPr>
          <w:p w14:paraId="2B3A6DCF" w14:textId="77777777" w:rsidR="001055E4" w:rsidRPr="004A0899" w:rsidRDefault="001055E4" w:rsidP="001055E4">
            <w:pPr>
              <w:rPr>
                <w:rFonts w:ascii="Trebuchet MS" w:hAnsi="Trebuchet MS"/>
                <w:sz w:val="18"/>
                <w:szCs w:val="18"/>
              </w:rPr>
            </w:pPr>
          </w:p>
        </w:tc>
        <w:tc>
          <w:tcPr>
            <w:tcW w:w="725" w:type="dxa"/>
          </w:tcPr>
          <w:p w14:paraId="7B937723" w14:textId="77777777" w:rsidR="001055E4" w:rsidRPr="004A0899" w:rsidRDefault="001055E4" w:rsidP="001055E4">
            <w:pPr>
              <w:rPr>
                <w:rFonts w:ascii="Trebuchet MS" w:hAnsi="Trebuchet MS"/>
                <w:sz w:val="18"/>
                <w:szCs w:val="18"/>
              </w:rPr>
            </w:pPr>
          </w:p>
        </w:tc>
        <w:tc>
          <w:tcPr>
            <w:tcW w:w="620" w:type="dxa"/>
          </w:tcPr>
          <w:p w14:paraId="634E6ADB" w14:textId="77777777" w:rsidR="001055E4" w:rsidRPr="004A0899" w:rsidRDefault="001055E4" w:rsidP="001055E4">
            <w:pPr>
              <w:rPr>
                <w:rFonts w:ascii="Trebuchet MS" w:hAnsi="Trebuchet MS"/>
                <w:sz w:val="18"/>
                <w:szCs w:val="18"/>
              </w:rPr>
            </w:pPr>
          </w:p>
        </w:tc>
        <w:tc>
          <w:tcPr>
            <w:tcW w:w="1951" w:type="dxa"/>
          </w:tcPr>
          <w:p w14:paraId="52663830" w14:textId="77777777" w:rsidR="001055E4" w:rsidRPr="004A0899" w:rsidRDefault="001055E4" w:rsidP="001055E4">
            <w:pPr>
              <w:rPr>
                <w:rFonts w:ascii="Trebuchet MS" w:hAnsi="Trebuchet MS"/>
                <w:sz w:val="18"/>
                <w:szCs w:val="18"/>
              </w:rPr>
            </w:pPr>
          </w:p>
        </w:tc>
      </w:tr>
      <w:tr w:rsidR="001055E4" w:rsidRPr="00FE4DB0" w14:paraId="53A2EBCA" w14:textId="77777777" w:rsidTr="001055E4">
        <w:tc>
          <w:tcPr>
            <w:tcW w:w="12752" w:type="dxa"/>
            <w:gridSpan w:val="13"/>
          </w:tcPr>
          <w:p w14:paraId="5C481037" w14:textId="77777777" w:rsidR="001055E4" w:rsidRPr="00FE4DB0" w:rsidRDefault="001055E4" w:rsidP="001055E4">
            <w:pPr>
              <w:rPr>
                <w:rFonts w:ascii="Trebuchet MS" w:hAnsi="Trebuchet MS"/>
                <w:b/>
                <w:sz w:val="20"/>
                <w:szCs w:val="20"/>
              </w:rPr>
            </w:pPr>
            <w:r w:rsidRPr="00FE4DB0">
              <w:rPr>
                <w:rFonts w:ascii="Trebuchet MS" w:hAnsi="Trebuchet MS"/>
                <w:b/>
                <w:sz w:val="20"/>
                <w:szCs w:val="20"/>
              </w:rPr>
              <w:t>Insert or remove rows as necessary</w:t>
            </w:r>
          </w:p>
        </w:tc>
      </w:tr>
    </w:tbl>
    <w:p w14:paraId="2C3C8E1C" w14:textId="77777777" w:rsidR="00207C0D" w:rsidRPr="00FE4DB0" w:rsidRDefault="00207C0D" w:rsidP="00207C0D">
      <w:pPr>
        <w:rPr>
          <w:rFonts w:ascii="Trebuchet MS" w:hAnsi="Trebuchet MS"/>
        </w:rPr>
      </w:pPr>
    </w:p>
    <w:p w14:paraId="2A2486F7" w14:textId="77777777" w:rsidR="00207C0D" w:rsidRPr="00FE4DB0" w:rsidRDefault="00207C0D" w:rsidP="00207C0D">
      <w:pPr>
        <w:rPr>
          <w:rFonts w:ascii="Trebuchet MS" w:hAnsi="Trebuchet MS"/>
          <w:sz w:val="24"/>
        </w:rPr>
      </w:pPr>
      <w:r w:rsidRPr="00FE4DB0">
        <w:rPr>
          <w:rFonts w:ascii="Trebuchet MS" w:hAnsi="Trebuchet MS"/>
          <w:sz w:val="24"/>
        </w:rPr>
        <w:br w:type="page"/>
      </w:r>
    </w:p>
    <w:p w14:paraId="565A6D73" w14:textId="77777777" w:rsidR="0016481C" w:rsidRPr="00FE4DB0" w:rsidRDefault="0016481C" w:rsidP="0016481C">
      <w:pPr>
        <w:rPr>
          <w:rFonts w:ascii="Trebuchet MS" w:hAnsi="Trebuchet MS"/>
        </w:rPr>
      </w:pPr>
    </w:p>
    <w:tbl>
      <w:tblPr>
        <w:tblW w:w="13798" w:type="dxa"/>
        <w:tblInd w:w="-542" w:type="dxa"/>
        <w:tblLook w:val="04A0" w:firstRow="1" w:lastRow="0" w:firstColumn="1" w:lastColumn="0" w:noHBand="0" w:noVBand="1"/>
      </w:tblPr>
      <w:tblGrid>
        <w:gridCol w:w="2438"/>
        <w:gridCol w:w="639"/>
        <w:gridCol w:w="640"/>
        <w:gridCol w:w="640"/>
        <w:gridCol w:w="640"/>
        <w:gridCol w:w="640"/>
        <w:gridCol w:w="640"/>
        <w:gridCol w:w="514"/>
        <w:gridCol w:w="640"/>
        <w:gridCol w:w="640"/>
        <w:gridCol w:w="461"/>
        <w:gridCol w:w="812"/>
        <w:gridCol w:w="461"/>
        <w:gridCol w:w="640"/>
        <w:gridCol w:w="640"/>
        <w:gridCol w:w="640"/>
        <w:gridCol w:w="640"/>
        <w:gridCol w:w="802"/>
        <w:gridCol w:w="640"/>
      </w:tblGrid>
      <w:tr w:rsidR="001055E4" w:rsidRPr="00FE4DB0" w14:paraId="4D52A476" w14:textId="77777777" w:rsidTr="009C416D">
        <w:trPr>
          <w:cantSplit/>
          <w:trHeight w:val="284"/>
          <w:tblHeader/>
        </w:trPr>
        <w:tc>
          <w:tcPr>
            <w:tcW w:w="13798" w:type="dxa"/>
            <w:gridSpan w:val="19"/>
            <w:tcBorders>
              <w:bottom w:val="single" w:sz="4" w:space="0" w:color="auto"/>
            </w:tcBorders>
            <w:shd w:val="clear" w:color="auto" w:fill="auto"/>
            <w:noWrap/>
          </w:tcPr>
          <w:p w14:paraId="6625A5B3" w14:textId="77777777" w:rsidR="001055E4" w:rsidRPr="00FE4DB0" w:rsidRDefault="001055E4" w:rsidP="001055E4">
            <w:pPr>
              <w:spacing w:after="0" w:line="240" w:lineRule="auto"/>
              <w:rPr>
                <w:rFonts w:ascii="Trebuchet MS" w:eastAsia="Times New Roman" w:hAnsi="Trebuchet MS" w:cs="Times New Roman"/>
                <w:b/>
                <w:bCs/>
                <w:color w:val="000000"/>
                <w:sz w:val="20"/>
                <w:szCs w:val="20"/>
                <w:lang w:eastAsia="en-CA"/>
              </w:rPr>
            </w:pPr>
            <w:r w:rsidRPr="00FE4DB0">
              <w:rPr>
                <w:rFonts w:ascii="Trebuchet MS" w:hAnsi="Trebuchet MS"/>
              </w:rPr>
              <w:t>Table 5.3: Intellectual Contributions (Past Eight Years)</w:t>
            </w:r>
          </w:p>
        </w:tc>
      </w:tr>
      <w:tr w:rsidR="0016481C" w:rsidRPr="00FE4DB0" w14:paraId="31AF90B5" w14:textId="77777777" w:rsidTr="009C416D">
        <w:trPr>
          <w:cantSplit/>
          <w:trHeight w:val="4485"/>
          <w:tblHeader/>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67C13F0" w14:textId="77777777" w:rsidR="0016481C" w:rsidRPr="00FE4DB0" w:rsidRDefault="0016481C" w:rsidP="00D37CAE">
            <w:pPr>
              <w:spacing w:after="0" w:line="240" w:lineRule="auto"/>
              <w:rPr>
                <w:rFonts w:ascii="Trebuchet MS" w:eastAsia="Times New Roman" w:hAnsi="Trebuchet MS" w:cs="Times New Roman"/>
                <w:b/>
                <w:bCs/>
                <w:lang w:eastAsia="en-CA"/>
              </w:rPr>
            </w:pPr>
            <w:r w:rsidRPr="00FE4DB0">
              <w:rPr>
                <w:rFonts w:ascii="Trebuchet MS" w:eastAsia="Times New Roman" w:hAnsi="Trebuchet MS" w:cs="Times New Roman"/>
                <w:b/>
                <w:bCs/>
                <w:lang w:eastAsia="en-CA"/>
              </w:rPr>
              <w:t>Faculty Name</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115CC8F"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  Publication of books and monographs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0C5552DC"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B.  Contributions to edited books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40586B48"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C.  Papers in peer refereed journals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B188D30"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D.  Peer reviewed abstracts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7ED30B9"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E.  Papers delivered at conferences and professional meetings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0172EB39"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F.  Contributions to panels, workshops, and clinics</w:t>
            </w:r>
          </w:p>
        </w:tc>
        <w:tc>
          <w:tcPr>
            <w:tcW w:w="514"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0B69E28"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G.  Invited Presentations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8DE4410"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H.  Consulting (government, related professionals and agencies)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1E615DC"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I.   Preparation of instructional, clinical, curriculum or policy materials for such agencies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2E15443"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J.  Editorial and refereeing duties</w:t>
            </w:r>
          </w:p>
        </w:tc>
        <w:tc>
          <w:tcPr>
            <w:tcW w:w="812"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796A8925"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K.  Creation, performance, direction, programming, design and staging of creative works for the public</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071C457C"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L.  Curation of juried exhibitions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2A24F08"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M.  Festivals and competitions adjudicated, master classes offered</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07BECD76"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N.  Professional residencies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DDCDC64"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O.  Development of software, hardware or equipment</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CFFCED4"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P.  Scholarly contributions to pedagogy</w:t>
            </w:r>
          </w:p>
        </w:tc>
        <w:tc>
          <w:tcPr>
            <w:tcW w:w="802"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CAE876F"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Q.  Other scholarly contributions to agencies, communities, governments or organizations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2E8EA729" w14:textId="77777777" w:rsidR="0016481C" w:rsidRPr="00FE4DB0" w:rsidRDefault="0016481C" w:rsidP="00D37CAE">
            <w:pPr>
              <w:spacing w:after="0" w:line="240" w:lineRule="auto"/>
              <w:ind w:left="113" w:right="113"/>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R.  Other publications (non-refereed) with significant public impact</w:t>
            </w:r>
          </w:p>
        </w:tc>
      </w:tr>
      <w:tr w:rsidR="0016481C" w:rsidRPr="00FE4DB0" w14:paraId="6124FBF2" w14:textId="77777777" w:rsidTr="009C416D">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F4E2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876760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399C88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DAF881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2049D1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60C5BB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3286BA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14:paraId="60B7D30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726D86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848629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14:paraId="0BFC55F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6A7B97D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14:paraId="227DC1A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D7B826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647907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27E5BF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49B86D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6D91046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F63C26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32F85459"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2E264B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23F306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D30AA6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F06C44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1A3D55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53C61D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881686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578E998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4A4715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39BD66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C7D7DD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455293E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C01C29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A93E0D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6268AB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FA3DE0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C88923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4E5D6D1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12EFEF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3B2C666E"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BC8B5A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DEE4B1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9C2C56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01B244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C4AC1C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AF8EC4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A8D125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0106914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400A85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847C18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3D7C02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16F3011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37DAB4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721313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F69E41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C5F5F4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D61CD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7E1DA1A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1D0327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11EE644B"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1625F1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5E6694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36232B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94099D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E5A43D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7E86EA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AEB0D9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0675F1F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5CF5CF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F2EC60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06FC0E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4A4826E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D091C3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18D7CC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BF964C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99B982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281D8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6B01A15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896F2D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20A18BB0"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18A4A5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52D52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1C91CE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B67A5E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2552D9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8C2F86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AC0A5F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5BABDC0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B25F16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9ABFBD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5E8B90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0C0F003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686DF3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F2E408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C6D9AE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3DCB4D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512479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595046A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7B2C7A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40E8D186"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0789FE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E9B26E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130389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F70BE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D90BF7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50D103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1337B5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6F0EF03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B22A91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BBD2D2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37AC0B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273FC3C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446BC4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8B2BE5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C3D372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37965F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349F20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36D5BD1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0C42C6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291B7BBA"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EBAD48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078FB0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C42A17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3394A5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7E5CBF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5CE8CD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FFDD0D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7742E0C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BB58C7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EDA227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16937B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6C8C98A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8C8A7F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4E0873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4B05D0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CEE1F7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63A52C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7687674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390E7D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0257DE9D"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E6646C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4B5AFE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929536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171A29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F780EB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BDA613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3D0852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5190DA8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D1CFB3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BDF067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608AD2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25E7461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478146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DB2A00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8B2481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A849DD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CA8ABE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7DD8AD7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C84810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664A4451"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003EF8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207B96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D605BD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4B0DFD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088EC2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FD7E62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8A59ED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34CC7AA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38AF20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473AC5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4A76F7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266C8E6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DA02BF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4C4343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61421B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D5EF79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F4D7B4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0A80273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16C642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29705AD8"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A2BBAD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AAC3ED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CF2E14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CB8EBE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D3E127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15674F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CD2ABA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79102A2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C2D864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9867FC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7E1EC7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7139309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A0B481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DD9457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349C48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005965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166122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63D2333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203737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02E03842"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659CB1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DD0004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FA85B7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8CAE29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A63915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8CAE82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B39198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389619F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16E766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5C1930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E3166C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12" w:type="dxa"/>
            <w:tcBorders>
              <w:top w:val="nil"/>
              <w:left w:val="nil"/>
              <w:bottom w:val="single" w:sz="4" w:space="0" w:color="auto"/>
              <w:right w:val="single" w:sz="4" w:space="0" w:color="auto"/>
            </w:tcBorders>
            <w:shd w:val="clear" w:color="auto" w:fill="auto"/>
            <w:noWrap/>
            <w:vAlign w:val="bottom"/>
            <w:hideMark/>
          </w:tcPr>
          <w:p w14:paraId="283FC85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1F57D5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D6FE6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FEA6FF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FD51EB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E07DB6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802" w:type="dxa"/>
            <w:tcBorders>
              <w:top w:val="nil"/>
              <w:left w:val="nil"/>
              <w:bottom w:val="single" w:sz="4" w:space="0" w:color="auto"/>
              <w:right w:val="single" w:sz="4" w:space="0" w:color="auto"/>
            </w:tcBorders>
            <w:shd w:val="clear" w:color="auto" w:fill="auto"/>
            <w:noWrap/>
            <w:vAlign w:val="bottom"/>
            <w:hideMark/>
          </w:tcPr>
          <w:p w14:paraId="7E78A33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51A093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r w:rsidRPr="004A0899">
              <w:rPr>
                <w:rFonts w:ascii="Trebuchet MS" w:eastAsia="Times New Roman" w:hAnsi="Trebuchet MS" w:cs="Times New Roman"/>
                <w:color w:val="000000"/>
                <w:sz w:val="18"/>
                <w:szCs w:val="18"/>
                <w:lang w:eastAsia="en-CA"/>
              </w:rPr>
              <w:t> </w:t>
            </w:r>
          </w:p>
        </w:tc>
      </w:tr>
      <w:tr w:rsidR="0016481C" w:rsidRPr="00FE4DB0" w14:paraId="7E06CC85"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tcPr>
          <w:p w14:paraId="6EDAF52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0FB7CF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AF6B9B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63FB07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460CEC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0E92EB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CB2D3F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514" w:type="dxa"/>
            <w:tcBorders>
              <w:top w:val="nil"/>
              <w:left w:val="nil"/>
              <w:bottom w:val="single" w:sz="4" w:space="0" w:color="auto"/>
              <w:right w:val="single" w:sz="4" w:space="0" w:color="auto"/>
            </w:tcBorders>
            <w:shd w:val="clear" w:color="auto" w:fill="auto"/>
            <w:noWrap/>
            <w:vAlign w:val="bottom"/>
          </w:tcPr>
          <w:p w14:paraId="337A735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BA7847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4914AA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34E9D3E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812" w:type="dxa"/>
            <w:tcBorders>
              <w:top w:val="nil"/>
              <w:left w:val="nil"/>
              <w:bottom w:val="single" w:sz="4" w:space="0" w:color="auto"/>
              <w:right w:val="single" w:sz="4" w:space="0" w:color="auto"/>
            </w:tcBorders>
            <w:shd w:val="clear" w:color="auto" w:fill="auto"/>
            <w:noWrap/>
            <w:vAlign w:val="bottom"/>
          </w:tcPr>
          <w:p w14:paraId="0972A8E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0EC6359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502472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371967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7A521A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508CAC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802" w:type="dxa"/>
            <w:tcBorders>
              <w:top w:val="nil"/>
              <w:left w:val="nil"/>
              <w:bottom w:val="single" w:sz="4" w:space="0" w:color="auto"/>
              <w:right w:val="single" w:sz="4" w:space="0" w:color="auto"/>
            </w:tcBorders>
            <w:shd w:val="clear" w:color="auto" w:fill="auto"/>
            <w:noWrap/>
            <w:vAlign w:val="bottom"/>
          </w:tcPr>
          <w:p w14:paraId="6D57F63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28E0947"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r>
      <w:tr w:rsidR="0016481C" w:rsidRPr="00FE4DB0" w14:paraId="419D5EFA"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tcPr>
          <w:p w14:paraId="65E1017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40191CA"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B42B34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8E4437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7FC3D09"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2BE6D3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E6FD25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514" w:type="dxa"/>
            <w:tcBorders>
              <w:top w:val="nil"/>
              <w:left w:val="nil"/>
              <w:bottom w:val="single" w:sz="4" w:space="0" w:color="auto"/>
              <w:right w:val="single" w:sz="4" w:space="0" w:color="auto"/>
            </w:tcBorders>
            <w:shd w:val="clear" w:color="auto" w:fill="auto"/>
            <w:noWrap/>
            <w:vAlign w:val="bottom"/>
          </w:tcPr>
          <w:p w14:paraId="32E5D9E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6E6566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D8C95B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5557619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812" w:type="dxa"/>
            <w:tcBorders>
              <w:top w:val="nil"/>
              <w:left w:val="nil"/>
              <w:bottom w:val="single" w:sz="4" w:space="0" w:color="auto"/>
              <w:right w:val="single" w:sz="4" w:space="0" w:color="auto"/>
            </w:tcBorders>
            <w:shd w:val="clear" w:color="auto" w:fill="auto"/>
            <w:noWrap/>
            <w:vAlign w:val="bottom"/>
          </w:tcPr>
          <w:p w14:paraId="1447EA3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5F0622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1F2FBF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1B80ABE"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C80EBB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8DFE3B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802" w:type="dxa"/>
            <w:tcBorders>
              <w:top w:val="nil"/>
              <w:left w:val="nil"/>
              <w:bottom w:val="single" w:sz="4" w:space="0" w:color="auto"/>
              <w:right w:val="single" w:sz="4" w:space="0" w:color="auto"/>
            </w:tcBorders>
            <w:shd w:val="clear" w:color="auto" w:fill="auto"/>
            <w:noWrap/>
            <w:vAlign w:val="bottom"/>
          </w:tcPr>
          <w:p w14:paraId="403080BC"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FC77342"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r>
      <w:tr w:rsidR="0016481C" w:rsidRPr="00FE4DB0" w14:paraId="51B40FD2" w14:textId="77777777" w:rsidTr="009C416D">
        <w:tc>
          <w:tcPr>
            <w:tcW w:w="2440" w:type="dxa"/>
            <w:tcBorders>
              <w:top w:val="nil"/>
              <w:left w:val="single" w:sz="4" w:space="0" w:color="auto"/>
              <w:bottom w:val="single" w:sz="4" w:space="0" w:color="auto"/>
              <w:right w:val="single" w:sz="4" w:space="0" w:color="auto"/>
            </w:tcBorders>
            <w:shd w:val="clear" w:color="auto" w:fill="auto"/>
            <w:noWrap/>
            <w:vAlign w:val="bottom"/>
          </w:tcPr>
          <w:p w14:paraId="4D5178E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9983F3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0BCE548"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9B4FAFD"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F0D6AE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0CA826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3F9472B"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514" w:type="dxa"/>
            <w:tcBorders>
              <w:top w:val="nil"/>
              <w:left w:val="nil"/>
              <w:bottom w:val="single" w:sz="4" w:space="0" w:color="auto"/>
              <w:right w:val="single" w:sz="4" w:space="0" w:color="auto"/>
            </w:tcBorders>
            <w:shd w:val="clear" w:color="auto" w:fill="auto"/>
            <w:noWrap/>
            <w:vAlign w:val="bottom"/>
          </w:tcPr>
          <w:p w14:paraId="0D2BF45F"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A4A996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AEB194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38354FA6"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812" w:type="dxa"/>
            <w:tcBorders>
              <w:top w:val="nil"/>
              <w:left w:val="nil"/>
              <w:bottom w:val="single" w:sz="4" w:space="0" w:color="auto"/>
              <w:right w:val="single" w:sz="4" w:space="0" w:color="auto"/>
            </w:tcBorders>
            <w:shd w:val="clear" w:color="auto" w:fill="auto"/>
            <w:noWrap/>
            <w:vAlign w:val="bottom"/>
          </w:tcPr>
          <w:p w14:paraId="703D562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7C1E7DD0"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8CD9391"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1A2F705"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3EB506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577AA1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802" w:type="dxa"/>
            <w:tcBorders>
              <w:top w:val="nil"/>
              <w:left w:val="nil"/>
              <w:bottom w:val="single" w:sz="4" w:space="0" w:color="auto"/>
              <w:right w:val="single" w:sz="4" w:space="0" w:color="auto"/>
            </w:tcBorders>
            <w:shd w:val="clear" w:color="auto" w:fill="auto"/>
            <w:noWrap/>
            <w:vAlign w:val="bottom"/>
          </w:tcPr>
          <w:p w14:paraId="2AC47904"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E634753" w14:textId="77777777" w:rsidR="0016481C" w:rsidRPr="004A0899" w:rsidRDefault="0016481C" w:rsidP="00D37CAE">
            <w:pPr>
              <w:spacing w:after="0" w:line="240" w:lineRule="auto"/>
              <w:rPr>
                <w:rFonts w:ascii="Trebuchet MS" w:eastAsia="Times New Roman" w:hAnsi="Trebuchet MS" w:cs="Times New Roman"/>
                <w:color w:val="000000"/>
                <w:sz w:val="18"/>
                <w:szCs w:val="18"/>
                <w:lang w:eastAsia="en-CA"/>
              </w:rPr>
            </w:pPr>
          </w:p>
        </w:tc>
      </w:tr>
      <w:tr w:rsidR="0016481C" w:rsidRPr="00FE4DB0" w14:paraId="564003D9" w14:textId="77777777" w:rsidTr="009C416D">
        <w:tc>
          <w:tcPr>
            <w:tcW w:w="13798" w:type="dxa"/>
            <w:gridSpan w:val="19"/>
            <w:tcBorders>
              <w:top w:val="nil"/>
              <w:left w:val="single" w:sz="4" w:space="0" w:color="auto"/>
              <w:bottom w:val="single" w:sz="4" w:space="0" w:color="auto"/>
              <w:right w:val="single" w:sz="4" w:space="0" w:color="auto"/>
            </w:tcBorders>
            <w:shd w:val="clear" w:color="auto" w:fill="auto"/>
            <w:noWrap/>
            <w:vAlign w:val="bottom"/>
            <w:hideMark/>
          </w:tcPr>
          <w:p w14:paraId="03CFCEDF" w14:textId="77777777" w:rsidR="0016481C" w:rsidRPr="004A0899" w:rsidRDefault="0016481C" w:rsidP="00D37CAE">
            <w:pPr>
              <w:spacing w:after="0" w:line="240" w:lineRule="auto"/>
              <w:rPr>
                <w:rFonts w:ascii="Trebuchet MS" w:eastAsia="Times New Roman" w:hAnsi="Trebuchet MS" w:cs="Times New Roman"/>
                <w:b/>
                <w:color w:val="000000"/>
                <w:sz w:val="20"/>
                <w:szCs w:val="20"/>
                <w:lang w:eastAsia="en-CA"/>
              </w:rPr>
            </w:pPr>
            <w:r w:rsidRPr="004A0899">
              <w:rPr>
                <w:rFonts w:ascii="Trebuchet MS" w:eastAsia="Times New Roman" w:hAnsi="Trebuchet MS" w:cs="Times New Roman"/>
                <w:b/>
                <w:color w:val="000000"/>
                <w:sz w:val="20"/>
                <w:szCs w:val="20"/>
                <w:lang w:eastAsia="en-CA"/>
              </w:rPr>
              <w:t>Insert or remove rows as necessary </w:t>
            </w:r>
          </w:p>
        </w:tc>
      </w:tr>
    </w:tbl>
    <w:p w14:paraId="70E07691" w14:textId="77777777" w:rsidR="0016481C" w:rsidRPr="00FE4DB0" w:rsidRDefault="0016481C" w:rsidP="0016481C">
      <w:pPr>
        <w:rPr>
          <w:rFonts w:ascii="Trebuchet MS" w:hAnsi="Trebuchet MS"/>
        </w:rPr>
      </w:pPr>
    </w:p>
    <w:p w14:paraId="6E31979A" w14:textId="77777777" w:rsidR="005E5A2F" w:rsidRPr="00FE4DB0" w:rsidRDefault="005E5A2F">
      <w:pPr>
        <w:rPr>
          <w:rFonts w:ascii="Trebuchet MS" w:hAnsi="Trebuchet MS"/>
          <w:b/>
        </w:rPr>
      </w:pPr>
      <w:r w:rsidRPr="00FE4DB0">
        <w:rPr>
          <w:rFonts w:ascii="Trebuchet MS" w:hAnsi="Trebuchet MS"/>
          <w:b/>
        </w:rPr>
        <w:br w:type="page"/>
      </w:r>
    </w:p>
    <w:tbl>
      <w:tblPr>
        <w:tblStyle w:val="TableGrid"/>
        <w:tblW w:w="12753" w:type="dxa"/>
        <w:tblInd w:w="10" w:type="dxa"/>
        <w:tblLook w:val="04A0" w:firstRow="1" w:lastRow="0" w:firstColumn="1" w:lastColumn="0" w:noHBand="0" w:noVBand="1"/>
      </w:tblPr>
      <w:tblGrid>
        <w:gridCol w:w="2263"/>
        <w:gridCol w:w="993"/>
        <w:gridCol w:w="1559"/>
        <w:gridCol w:w="709"/>
        <w:gridCol w:w="665"/>
        <w:gridCol w:w="610"/>
        <w:gridCol w:w="709"/>
        <w:gridCol w:w="642"/>
        <w:gridCol w:w="653"/>
        <w:gridCol w:w="653"/>
        <w:gridCol w:w="725"/>
        <w:gridCol w:w="620"/>
        <w:gridCol w:w="1952"/>
      </w:tblGrid>
      <w:tr w:rsidR="001055E4" w:rsidRPr="00FE4DB0" w14:paraId="1ADB6A36" w14:textId="77777777" w:rsidTr="00B71EDF">
        <w:trPr>
          <w:trHeight w:val="302"/>
          <w:tblHeader/>
        </w:trPr>
        <w:tc>
          <w:tcPr>
            <w:tcW w:w="12753" w:type="dxa"/>
            <w:gridSpan w:val="13"/>
            <w:tcBorders>
              <w:top w:val="nil"/>
              <w:left w:val="nil"/>
            </w:tcBorders>
            <w:shd w:val="clear" w:color="auto" w:fill="auto"/>
          </w:tcPr>
          <w:p w14:paraId="7F91E3C1" w14:textId="77777777" w:rsidR="001055E4" w:rsidRPr="00FE4DB0" w:rsidRDefault="001055E4" w:rsidP="00342448">
            <w:pPr>
              <w:rPr>
                <w:rFonts w:ascii="Trebuchet MS" w:hAnsi="Trebuchet MS"/>
                <w:b/>
                <w:sz w:val="24"/>
              </w:rPr>
            </w:pPr>
            <w:r w:rsidRPr="00FE4DB0">
              <w:rPr>
                <w:rFonts w:ascii="Trebuchet MS" w:hAnsi="Trebuchet MS"/>
              </w:rPr>
              <w:lastRenderedPageBreak/>
              <w:t xml:space="preserve">Table 5.4: Contributions by Instructors from </w:t>
            </w:r>
            <w:r w:rsidRPr="00FE4DB0">
              <w:rPr>
                <w:rFonts w:ascii="Trebuchet MS" w:hAnsi="Trebuchet MS"/>
                <w:u w:val="single"/>
              </w:rPr>
              <w:t>Other Programs</w:t>
            </w:r>
            <w:r w:rsidRPr="00FE4DB0">
              <w:rPr>
                <w:rFonts w:ascii="Trebuchet MS" w:hAnsi="Trebuchet MS"/>
              </w:rPr>
              <w:t xml:space="preserve"> (Current + past four years</w:t>
            </w:r>
            <w:r>
              <w:rPr>
                <w:rFonts w:ascii="Trebuchet MS" w:hAnsi="Trebuchet MS"/>
              </w:rPr>
              <w:t>)</w:t>
            </w:r>
          </w:p>
        </w:tc>
      </w:tr>
      <w:tr w:rsidR="001055E4" w:rsidRPr="00A67E54" w14:paraId="650DE5DE" w14:textId="77777777" w:rsidTr="001055E4">
        <w:trPr>
          <w:tblHeader/>
        </w:trPr>
        <w:tc>
          <w:tcPr>
            <w:tcW w:w="2263" w:type="dxa"/>
            <w:shd w:val="clear" w:color="auto" w:fill="DEEAF6" w:themeFill="accent1" w:themeFillTint="33"/>
          </w:tcPr>
          <w:p w14:paraId="6E866046" w14:textId="77777777" w:rsidR="001055E4" w:rsidRPr="00A67E54" w:rsidRDefault="001055E4" w:rsidP="001055E4">
            <w:pPr>
              <w:rPr>
                <w:rFonts w:ascii="Trebuchet MS" w:hAnsi="Trebuchet MS"/>
              </w:rPr>
            </w:pPr>
          </w:p>
        </w:tc>
        <w:tc>
          <w:tcPr>
            <w:tcW w:w="993" w:type="dxa"/>
            <w:shd w:val="clear" w:color="auto" w:fill="DEEAF6" w:themeFill="accent1" w:themeFillTint="33"/>
          </w:tcPr>
          <w:p w14:paraId="34284249" w14:textId="77777777" w:rsidR="001055E4" w:rsidRPr="00A67E54" w:rsidRDefault="001055E4" w:rsidP="001055E4">
            <w:pPr>
              <w:rPr>
                <w:rFonts w:ascii="Trebuchet MS" w:hAnsi="Trebuchet MS"/>
                <w:b/>
              </w:rPr>
            </w:pPr>
            <w:r w:rsidRPr="00A67E54">
              <w:rPr>
                <w:rFonts w:ascii="Trebuchet MS" w:hAnsi="Trebuchet MS"/>
                <w:b/>
              </w:rPr>
              <w:t>Year</w:t>
            </w:r>
          </w:p>
        </w:tc>
        <w:tc>
          <w:tcPr>
            <w:tcW w:w="1559" w:type="dxa"/>
            <w:shd w:val="clear" w:color="auto" w:fill="DEEAF6" w:themeFill="accent1" w:themeFillTint="33"/>
          </w:tcPr>
          <w:p w14:paraId="0783B0E2" w14:textId="77777777" w:rsidR="001055E4" w:rsidRPr="00A67E54" w:rsidRDefault="001055E4" w:rsidP="001055E4">
            <w:pPr>
              <w:rPr>
                <w:rFonts w:ascii="Trebuchet MS" w:hAnsi="Trebuchet MS"/>
                <w:b/>
              </w:rPr>
            </w:pPr>
            <w:r w:rsidRPr="00A67E54">
              <w:rPr>
                <w:rFonts w:ascii="Trebuchet MS" w:hAnsi="Trebuchet MS"/>
                <w:b/>
              </w:rPr>
              <w:t>Other Unit</w:t>
            </w:r>
          </w:p>
        </w:tc>
        <w:tc>
          <w:tcPr>
            <w:tcW w:w="1374" w:type="dxa"/>
            <w:gridSpan w:val="2"/>
            <w:shd w:val="clear" w:color="auto" w:fill="DEEAF6" w:themeFill="accent1" w:themeFillTint="33"/>
          </w:tcPr>
          <w:p w14:paraId="622570B7" w14:textId="77777777" w:rsidR="001055E4" w:rsidRPr="00A67E54" w:rsidRDefault="001055E4" w:rsidP="001055E4">
            <w:pPr>
              <w:rPr>
                <w:rFonts w:ascii="Trebuchet MS" w:hAnsi="Trebuchet MS"/>
                <w:b/>
              </w:rPr>
            </w:pPr>
            <w:r w:rsidRPr="00A67E54">
              <w:rPr>
                <w:rFonts w:ascii="Trebuchet MS" w:hAnsi="Trebuchet MS"/>
                <w:b/>
              </w:rPr>
              <w:t>Courses</w:t>
            </w:r>
          </w:p>
        </w:tc>
        <w:tc>
          <w:tcPr>
            <w:tcW w:w="4612" w:type="dxa"/>
            <w:gridSpan w:val="7"/>
            <w:shd w:val="clear" w:color="auto" w:fill="DEEAF6" w:themeFill="accent1" w:themeFillTint="33"/>
          </w:tcPr>
          <w:p w14:paraId="51621989" w14:textId="77777777" w:rsidR="001055E4" w:rsidRPr="00A67E54" w:rsidRDefault="001055E4" w:rsidP="001055E4">
            <w:pPr>
              <w:rPr>
                <w:rFonts w:ascii="Trebuchet MS" w:hAnsi="Trebuchet MS"/>
                <w:b/>
              </w:rPr>
            </w:pPr>
            <w:r w:rsidRPr="00A67E54">
              <w:rPr>
                <w:rFonts w:ascii="Trebuchet MS" w:hAnsi="Trebuchet MS"/>
                <w:b/>
              </w:rPr>
              <w:t>Supervisions</w:t>
            </w:r>
          </w:p>
        </w:tc>
        <w:tc>
          <w:tcPr>
            <w:tcW w:w="1952" w:type="dxa"/>
            <w:shd w:val="clear" w:color="auto" w:fill="DEEAF6" w:themeFill="accent1" w:themeFillTint="33"/>
          </w:tcPr>
          <w:p w14:paraId="3B7A7CAE" w14:textId="77777777" w:rsidR="001055E4" w:rsidRPr="00A67E54" w:rsidRDefault="001055E4" w:rsidP="001055E4">
            <w:pPr>
              <w:rPr>
                <w:rFonts w:ascii="Trebuchet MS" w:hAnsi="Trebuchet MS"/>
                <w:b/>
              </w:rPr>
            </w:pPr>
          </w:p>
        </w:tc>
      </w:tr>
      <w:tr w:rsidR="001055E4" w:rsidRPr="00FE4DB0" w14:paraId="44C4F849" w14:textId="77777777" w:rsidTr="001055E4">
        <w:trPr>
          <w:cantSplit/>
          <w:trHeight w:val="2826"/>
          <w:tblHeader/>
        </w:trPr>
        <w:tc>
          <w:tcPr>
            <w:tcW w:w="2263" w:type="dxa"/>
            <w:shd w:val="clear" w:color="auto" w:fill="DEEAF6" w:themeFill="accent1" w:themeFillTint="33"/>
            <w:textDirection w:val="btLr"/>
          </w:tcPr>
          <w:p w14:paraId="61385A80" w14:textId="77777777" w:rsidR="001055E4" w:rsidRPr="00FE4DB0" w:rsidRDefault="001055E4" w:rsidP="001055E4">
            <w:pPr>
              <w:ind w:left="113" w:right="113"/>
              <w:rPr>
                <w:rFonts w:ascii="Trebuchet MS" w:hAnsi="Trebuchet MS"/>
                <w:b/>
              </w:rPr>
            </w:pPr>
            <w:r w:rsidRPr="00FE4DB0">
              <w:rPr>
                <w:rFonts w:ascii="Trebuchet MS" w:hAnsi="Trebuchet MS"/>
                <w:b/>
              </w:rPr>
              <w:t>Instructor Name</w:t>
            </w:r>
          </w:p>
        </w:tc>
        <w:tc>
          <w:tcPr>
            <w:tcW w:w="993" w:type="dxa"/>
            <w:shd w:val="clear" w:color="auto" w:fill="DEEAF6" w:themeFill="accent1" w:themeFillTint="33"/>
            <w:textDirection w:val="btLr"/>
          </w:tcPr>
          <w:p w14:paraId="49F4CD12" w14:textId="77777777" w:rsidR="001055E4" w:rsidRPr="00FE4DB0" w:rsidRDefault="001055E4" w:rsidP="001055E4">
            <w:pPr>
              <w:ind w:left="113" w:right="113"/>
              <w:rPr>
                <w:rFonts w:ascii="Trebuchet MS" w:hAnsi="Trebuchet MS"/>
                <w:b/>
              </w:rPr>
            </w:pPr>
            <w:r w:rsidRPr="00FE4DB0">
              <w:rPr>
                <w:rFonts w:ascii="Trebuchet MS" w:hAnsi="Trebuchet MS"/>
                <w:b/>
              </w:rPr>
              <w:t>Academic year</w:t>
            </w:r>
          </w:p>
        </w:tc>
        <w:tc>
          <w:tcPr>
            <w:tcW w:w="1559" w:type="dxa"/>
            <w:shd w:val="clear" w:color="auto" w:fill="DEEAF6" w:themeFill="accent1" w:themeFillTint="33"/>
            <w:textDirection w:val="btLr"/>
          </w:tcPr>
          <w:p w14:paraId="4F6C0CF2" w14:textId="77777777" w:rsidR="001055E4" w:rsidRPr="00FE4DB0" w:rsidRDefault="001055E4" w:rsidP="001055E4">
            <w:pPr>
              <w:ind w:left="113" w:right="113"/>
              <w:rPr>
                <w:rFonts w:ascii="Trebuchet MS" w:hAnsi="Trebuchet MS"/>
                <w:b/>
              </w:rPr>
            </w:pPr>
            <w:r w:rsidRPr="00FE4DB0">
              <w:rPr>
                <w:rFonts w:ascii="Trebuchet MS" w:hAnsi="Trebuchet MS"/>
                <w:b/>
              </w:rPr>
              <w:t>Other Program</w:t>
            </w:r>
          </w:p>
        </w:tc>
        <w:tc>
          <w:tcPr>
            <w:tcW w:w="709" w:type="dxa"/>
            <w:shd w:val="clear" w:color="auto" w:fill="DEEAF6" w:themeFill="accent1" w:themeFillTint="33"/>
            <w:textDirection w:val="btLr"/>
          </w:tcPr>
          <w:p w14:paraId="7F397ED8" w14:textId="77777777" w:rsidR="001055E4" w:rsidRPr="00FE4DB0" w:rsidRDefault="001055E4" w:rsidP="001055E4">
            <w:pPr>
              <w:ind w:left="113" w:right="113"/>
              <w:rPr>
                <w:rFonts w:ascii="Trebuchet MS" w:hAnsi="Trebuchet MS"/>
                <w:b/>
              </w:rPr>
            </w:pPr>
            <w:r w:rsidRPr="00FE4DB0">
              <w:rPr>
                <w:rFonts w:ascii="Trebuchet MS" w:hAnsi="Trebuchet MS"/>
                <w:b/>
              </w:rPr>
              <w:t>Undergraduate</w:t>
            </w:r>
          </w:p>
        </w:tc>
        <w:tc>
          <w:tcPr>
            <w:tcW w:w="665" w:type="dxa"/>
            <w:shd w:val="clear" w:color="auto" w:fill="DEEAF6" w:themeFill="accent1" w:themeFillTint="33"/>
            <w:textDirection w:val="btLr"/>
          </w:tcPr>
          <w:p w14:paraId="5BC429FD" w14:textId="77777777" w:rsidR="001055E4" w:rsidRPr="00FE4DB0" w:rsidRDefault="001055E4" w:rsidP="001055E4">
            <w:pPr>
              <w:ind w:left="113" w:right="113"/>
              <w:rPr>
                <w:rFonts w:ascii="Trebuchet MS" w:hAnsi="Trebuchet MS"/>
                <w:b/>
              </w:rPr>
            </w:pPr>
            <w:r w:rsidRPr="00FE4DB0">
              <w:rPr>
                <w:rFonts w:ascii="Trebuchet MS" w:hAnsi="Trebuchet MS"/>
                <w:b/>
              </w:rPr>
              <w:t>Graduate</w:t>
            </w:r>
          </w:p>
        </w:tc>
        <w:tc>
          <w:tcPr>
            <w:tcW w:w="610" w:type="dxa"/>
            <w:shd w:val="clear" w:color="auto" w:fill="DEEAF6" w:themeFill="accent1" w:themeFillTint="33"/>
            <w:textDirection w:val="btLr"/>
          </w:tcPr>
          <w:p w14:paraId="0F8BC321" w14:textId="77777777" w:rsidR="001055E4" w:rsidRPr="00FE4DB0" w:rsidRDefault="001055E4" w:rsidP="001055E4">
            <w:pPr>
              <w:ind w:left="113" w:right="113"/>
              <w:rPr>
                <w:rFonts w:ascii="Trebuchet MS" w:hAnsi="Trebuchet MS"/>
                <w:b/>
              </w:rPr>
            </w:pPr>
            <w:r w:rsidRPr="00FE4DB0">
              <w:rPr>
                <w:rFonts w:ascii="Trebuchet MS" w:hAnsi="Trebuchet MS"/>
                <w:b/>
              </w:rPr>
              <w:t>Core or Participating</w:t>
            </w:r>
          </w:p>
        </w:tc>
        <w:tc>
          <w:tcPr>
            <w:tcW w:w="709" w:type="dxa"/>
            <w:shd w:val="clear" w:color="auto" w:fill="DEEAF6" w:themeFill="accent1" w:themeFillTint="33"/>
            <w:textDirection w:val="btLr"/>
          </w:tcPr>
          <w:p w14:paraId="7FC971E5" w14:textId="77777777" w:rsidR="001055E4" w:rsidRPr="00FE4DB0" w:rsidRDefault="001055E4" w:rsidP="001055E4">
            <w:pPr>
              <w:ind w:left="113" w:right="113"/>
              <w:rPr>
                <w:rFonts w:ascii="Trebuchet MS" w:hAnsi="Trebuchet MS"/>
                <w:b/>
              </w:rPr>
            </w:pPr>
            <w:r w:rsidRPr="00FE4DB0">
              <w:rPr>
                <w:rFonts w:ascii="Trebuchet MS" w:hAnsi="Trebuchet MS"/>
                <w:b/>
              </w:rPr>
              <w:t>Undergraduate Thesis</w:t>
            </w:r>
          </w:p>
        </w:tc>
        <w:tc>
          <w:tcPr>
            <w:tcW w:w="642" w:type="dxa"/>
            <w:shd w:val="clear" w:color="auto" w:fill="DEEAF6" w:themeFill="accent1" w:themeFillTint="33"/>
            <w:textDirection w:val="btLr"/>
          </w:tcPr>
          <w:p w14:paraId="6E236523" w14:textId="77777777" w:rsidR="001055E4" w:rsidRPr="00FE4DB0" w:rsidRDefault="001055E4" w:rsidP="001055E4">
            <w:pPr>
              <w:ind w:left="113" w:right="113"/>
              <w:rPr>
                <w:rFonts w:ascii="Trebuchet MS" w:hAnsi="Trebuchet MS"/>
                <w:b/>
              </w:rPr>
            </w:pPr>
            <w:r w:rsidRPr="00FE4DB0">
              <w:rPr>
                <w:rFonts w:ascii="Trebuchet MS" w:hAnsi="Trebuchet MS"/>
                <w:b/>
              </w:rPr>
              <w:t>Major Research Paper</w:t>
            </w:r>
          </w:p>
        </w:tc>
        <w:tc>
          <w:tcPr>
            <w:tcW w:w="653" w:type="dxa"/>
            <w:shd w:val="clear" w:color="auto" w:fill="DEEAF6" w:themeFill="accent1" w:themeFillTint="33"/>
            <w:textDirection w:val="btLr"/>
          </w:tcPr>
          <w:p w14:paraId="5EEBCECC" w14:textId="77777777" w:rsidR="001055E4" w:rsidRPr="00FE4DB0" w:rsidRDefault="001055E4" w:rsidP="001055E4">
            <w:pPr>
              <w:ind w:left="113" w:right="113"/>
              <w:rPr>
                <w:rFonts w:ascii="Trebuchet MS" w:hAnsi="Trebuchet MS"/>
                <w:b/>
              </w:rPr>
            </w:pPr>
            <w:r w:rsidRPr="00FE4DB0">
              <w:rPr>
                <w:rFonts w:ascii="Trebuchet MS" w:hAnsi="Trebuchet MS"/>
                <w:b/>
              </w:rPr>
              <w:t>Graduate Thesis – Masters</w:t>
            </w:r>
          </w:p>
        </w:tc>
        <w:tc>
          <w:tcPr>
            <w:tcW w:w="653" w:type="dxa"/>
            <w:shd w:val="clear" w:color="auto" w:fill="DEEAF6" w:themeFill="accent1" w:themeFillTint="33"/>
            <w:textDirection w:val="btLr"/>
          </w:tcPr>
          <w:p w14:paraId="17695548" w14:textId="77777777" w:rsidR="001055E4" w:rsidRPr="00FE4DB0" w:rsidRDefault="001055E4" w:rsidP="001055E4">
            <w:pPr>
              <w:ind w:left="113" w:right="113"/>
              <w:rPr>
                <w:rFonts w:ascii="Trebuchet MS" w:hAnsi="Trebuchet MS"/>
                <w:b/>
              </w:rPr>
            </w:pPr>
            <w:r w:rsidRPr="00FE4DB0">
              <w:rPr>
                <w:rFonts w:ascii="Trebuchet MS" w:hAnsi="Trebuchet MS"/>
                <w:b/>
              </w:rPr>
              <w:t>Graduate Thesis – Doctoral</w:t>
            </w:r>
          </w:p>
        </w:tc>
        <w:tc>
          <w:tcPr>
            <w:tcW w:w="725" w:type="dxa"/>
            <w:shd w:val="clear" w:color="auto" w:fill="DEEAF6" w:themeFill="accent1" w:themeFillTint="33"/>
            <w:textDirection w:val="btLr"/>
          </w:tcPr>
          <w:p w14:paraId="3EF97795" w14:textId="77777777" w:rsidR="001055E4" w:rsidRPr="00FE4DB0" w:rsidRDefault="001055E4" w:rsidP="001055E4">
            <w:pPr>
              <w:ind w:left="113" w:right="113"/>
              <w:rPr>
                <w:rFonts w:ascii="Trebuchet MS" w:hAnsi="Trebuchet MS"/>
                <w:b/>
              </w:rPr>
            </w:pPr>
            <w:r w:rsidRPr="00FE4DB0">
              <w:rPr>
                <w:rFonts w:ascii="Trebuchet MS" w:hAnsi="Trebuchet MS"/>
                <w:b/>
              </w:rPr>
              <w:t>Grad Committee Member</w:t>
            </w:r>
          </w:p>
        </w:tc>
        <w:tc>
          <w:tcPr>
            <w:tcW w:w="620" w:type="dxa"/>
            <w:shd w:val="clear" w:color="auto" w:fill="DEEAF6" w:themeFill="accent1" w:themeFillTint="33"/>
            <w:textDirection w:val="btLr"/>
          </w:tcPr>
          <w:p w14:paraId="036D7376" w14:textId="77777777" w:rsidR="001055E4" w:rsidRPr="00FE4DB0" w:rsidRDefault="001055E4" w:rsidP="001055E4">
            <w:pPr>
              <w:ind w:left="113" w:right="113"/>
              <w:rPr>
                <w:rFonts w:ascii="Trebuchet MS" w:hAnsi="Trebuchet MS"/>
                <w:b/>
              </w:rPr>
            </w:pPr>
            <w:r w:rsidRPr="00FE4DB0">
              <w:rPr>
                <w:rFonts w:ascii="Trebuchet MS" w:hAnsi="Trebuchet MS"/>
                <w:b/>
              </w:rPr>
              <w:t>Post-Doctoral Fellow</w:t>
            </w:r>
          </w:p>
        </w:tc>
        <w:tc>
          <w:tcPr>
            <w:tcW w:w="1952" w:type="dxa"/>
            <w:shd w:val="clear" w:color="auto" w:fill="DEEAF6" w:themeFill="accent1" w:themeFillTint="33"/>
            <w:textDirection w:val="btLr"/>
          </w:tcPr>
          <w:p w14:paraId="18F331AA" w14:textId="77777777" w:rsidR="001055E4" w:rsidRPr="00FE4DB0" w:rsidRDefault="001055E4" w:rsidP="001055E4">
            <w:pPr>
              <w:ind w:left="113" w:right="113"/>
              <w:rPr>
                <w:rFonts w:ascii="Trebuchet MS" w:hAnsi="Trebuchet MS"/>
                <w:b/>
              </w:rPr>
            </w:pPr>
            <w:r w:rsidRPr="00FE4DB0">
              <w:rPr>
                <w:rFonts w:ascii="Trebuchet MS" w:hAnsi="Trebuchet MS"/>
                <w:b/>
              </w:rPr>
              <w:t>Comments</w:t>
            </w:r>
          </w:p>
        </w:tc>
      </w:tr>
      <w:tr w:rsidR="001055E4" w:rsidRPr="00FE4DB0" w14:paraId="3D168EB0" w14:textId="77777777" w:rsidTr="001055E4">
        <w:tc>
          <w:tcPr>
            <w:tcW w:w="2263" w:type="dxa"/>
          </w:tcPr>
          <w:p w14:paraId="5375E4D5"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Smith</w:t>
            </w:r>
          </w:p>
        </w:tc>
        <w:tc>
          <w:tcPr>
            <w:tcW w:w="993" w:type="dxa"/>
          </w:tcPr>
          <w:p w14:paraId="6CD890D3"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16/17</w:t>
            </w:r>
          </w:p>
        </w:tc>
        <w:tc>
          <w:tcPr>
            <w:tcW w:w="1559" w:type="dxa"/>
          </w:tcPr>
          <w:p w14:paraId="4B38D980"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Political Sciences</w:t>
            </w:r>
          </w:p>
        </w:tc>
        <w:tc>
          <w:tcPr>
            <w:tcW w:w="709" w:type="dxa"/>
          </w:tcPr>
          <w:p w14:paraId="5EFCDE3D"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1.0</w:t>
            </w:r>
          </w:p>
        </w:tc>
        <w:tc>
          <w:tcPr>
            <w:tcW w:w="665" w:type="dxa"/>
          </w:tcPr>
          <w:p w14:paraId="25E6A2BA"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0.5</w:t>
            </w:r>
          </w:p>
        </w:tc>
        <w:tc>
          <w:tcPr>
            <w:tcW w:w="610" w:type="dxa"/>
          </w:tcPr>
          <w:p w14:paraId="1BFD87DF"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C</w:t>
            </w:r>
          </w:p>
        </w:tc>
        <w:tc>
          <w:tcPr>
            <w:tcW w:w="709" w:type="dxa"/>
          </w:tcPr>
          <w:p w14:paraId="685248BB"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1</w:t>
            </w:r>
          </w:p>
        </w:tc>
        <w:tc>
          <w:tcPr>
            <w:tcW w:w="642" w:type="dxa"/>
          </w:tcPr>
          <w:p w14:paraId="37BD1C27"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2</w:t>
            </w:r>
          </w:p>
        </w:tc>
        <w:tc>
          <w:tcPr>
            <w:tcW w:w="653" w:type="dxa"/>
          </w:tcPr>
          <w:p w14:paraId="6CEDE56C"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3</w:t>
            </w:r>
          </w:p>
        </w:tc>
        <w:tc>
          <w:tcPr>
            <w:tcW w:w="653" w:type="dxa"/>
          </w:tcPr>
          <w:p w14:paraId="7D875797"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4</w:t>
            </w:r>
          </w:p>
        </w:tc>
        <w:tc>
          <w:tcPr>
            <w:tcW w:w="725" w:type="dxa"/>
          </w:tcPr>
          <w:p w14:paraId="4C3849B2"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5</w:t>
            </w:r>
          </w:p>
        </w:tc>
        <w:tc>
          <w:tcPr>
            <w:tcW w:w="620" w:type="dxa"/>
          </w:tcPr>
          <w:p w14:paraId="267005A9"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6</w:t>
            </w:r>
          </w:p>
        </w:tc>
        <w:tc>
          <w:tcPr>
            <w:tcW w:w="1952" w:type="dxa"/>
          </w:tcPr>
          <w:p w14:paraId="3295EFA0" w14:textId="77777777" w:rsidR="001055E4" w:rsidRPr="004A0899" w:rsidRDefault="001055E4" w:rsidP="001055E4">
            <w:pPr>
              <w:rPr>
                <w:rFonts w:ascii="Trebuchet MS" w:hAnsi="Trebuchet MS"/>
                <w:sz w:val="18"/>
                <w:szCs w:val="18"/>
              </w:rPr>
            </w:pPr>
            <w:r w:rsidRPr="004A0899">
              <w:rPr>
                <w:rFonts w:ascii="Trebuchet MS" w:hAnsi="Trebuchet MS"/>
                <w:sz w:val="18"/>
                <w:szCs w:val="18"/>
              </w:rPr>
              <w:t>Sabbatical</w:t>
            </w:r>
          </w:p>
        </w:tc>
      </w:tr>
      <w:tr w:rsidR="001055E4" w:rsidRPr="00FE4DB0" w14:paraId="2CF4CFBC" w14:textId="77777777" w:rsidTr="001055E4">
        <w:tc>
          <w:tcPr>
            <w:tcW w:w="2263" w:type="dxa"/>
          </w:tcPr>
          <w:p w14:paraId="256CCD4E" w14:textId="77777777" w:rsidR="001055E4" w:rsidRPr="004A0899" w:rsidRDefault="001055E4" w:rsidP="001055E4">
            <w:pPr>
              <w:rPr>
                <w:rFonts w:ascii="Trebuchet MS" w:hAnsi="Trebuchet MS"/>
                <w:sz w:val="18"/>
                <w:szCs w:val="18"/>
              </w:rPr>
            </w:pPr>
          </w:p>
        </w:tc>
        <w:tc>
          <w:tcPr>
            <w:tcW w:w="993" w:type="dxa"/>
          </w:tcPr>
          <w:p w14:paraId="5A0CFB3B" w14:textId="77777777" w:rsidR="001055E4" w:rsidRPr="004A0899" w:rsidRDefault="001055E4" w:rsidP="001055E4">
            <w:pPr>
              <w:rPr>
                <w:rFonts w:ascii="Trebuchet MS" w:hAnsi="Trebuchet MS"/>
                <w:sz w:val="18"/>
                <w:szCs w:val="18"/>
              </w:rPr>
            </w:pPr>
          </w:p>
        </w:tc>
        <w:tc>
          <w:tcPr>
            <w:tcW w:w="1559" w:type="dxa"/>
          </w:tcPr>
          <w:p w14:paraId="3F0EF4BA" w14:textId="77777777" w:rsidR="001055E4" w:rsidRPr="004A0899" w:rsidRDefault="001055E4" w:rsidP="001055E4">
            <w:pPr>
              <w:rPr>
                <w:rFonts w:ascii="Trebuchet MS" w:hAnsi="Trebuchet MS"/>
                <w:sz w:val="18"/>
                <w:szCs w:val="18"/>
              </w:rPr>
            </w:pPr>
          </w:p>
        </w:tc>
        <w:tc>
          <w:tcPr>
            <w:tcW w:w="709" w:type="dxa"/>
          </w:tcPr>
          <w:p w14:paraId="3BCF6BCC" w14:textId="77777777" w:rsidR="001055E4" w:rsidRPr="004A0899" w:rsidRDefault="001055E4" w:rsidP="001055E4">
            <w:pPr>
              <w:rPr>
                <w:rFonts w:ascii="Trebuchet MS" w:hAnsi="Trebuchet MS"/>
                <w:sz w:val="18"/>
                <w:szCs w:val="18"/>
              </w:rPr>
            </w:pPr>
          </w:p>
        </w:tc>
        <w:tc>
          <w:tcPr>
            <w:tcW w:w="665" w:type="dxa"/>
          </w:tcPr>
          <w:p w14:paraId="1F673DFD" w14:textId="77777777" w:rsidR="001055E4" w:rsidRPr="004A0899" w:rsidRDefault="001055E4" w:rsidP="001055E4">
            <w:pPr>
              <w:rPr>
                <w:rFonts w:ascii="Trebuchet MS" w:hAnsi="Trebuchet MS"/>
                <w:sz w:val="18"/>
                <w:szCs w:val="18"/>
              </w:rPr>
            </w:pPr>
          </w:p>
        </w:tc>
        <w:tc>
          <w:tcPr>
            <w:tcW w:w="610" w:type="dxa"/>
          </w:tcPr>
          <w:p w14:paraId="56C1D452" w14:textId="77777777" w:rsidR="001055E4" w:rsidRPr="004A0899" w:rsidRDefault="001055E4" w:rsidP="001055E4">
            <w:pPr>
              <w:rPr>
                <w:rFonts w:ascii="Trebuchet MS" w:hAnsi="Trebuchet MS"/>
                <w:sz w:val="18"/>
                <w:szCs w:val="18"/>
              </w:rPr>
            </w:pPr>
          </w:p>
        </w:tc>
        <w:tc>
          <w:tcPr>
            <w:tcW w:w="709" w:type="dxa"/>
          </w:tcPr>
          <w:p w14:paraId="64FB3D95" w14:textId="77777777" w:rsidR="001055E4" w:rsidRPr="004A0899" w:rsidRDefault="001055E4" w:rsidP="001055E4">
            <w:pPr>
              <w:rPr>
                <w:rFonts w:ascii="Trebuchet MS" w:hAnsi="Trebuchet MS"/>
                <w:sz w:val="18"/>
                <w:szCs w:val="18"/>
              </w:rPr>
            </w:pPr>
          </w:p>
        </w:tc>
        <w:tc>
          <w:tcPr>
            <w:tcW w:w="642" w:type="dxa"/>
          </w:tcPr>
          <w:p w14:paraId="15765745" w14:textId="77777777" w:rsidR="001055E4" w:rsidRPr="004A0899" w:rsidRDefault="001055E4" w:rsidP="001055E4">
            <w:pPr>
              <w:rPr>
                <w:rFonts w:ascii="Trebuchet MS" w:hAnsi="Trebuchet MS"/>
                <w:sz w:val="18"/>
                <w:szCs w:val="18"/>
              </w:rPr>
            </w:pPr>
          </w:p>
        </w:tc>
        <w:tc>
          <w:tcPr>
            <w:tcW w:w="653" w:type="dxa"/>
          </w:tcPr>
          <w:p w14:paraId="77FEB93F" w14:textId="77777777" w:rsidR="001055E4" w:rsidRPr="004A0899" w:rsidRDefault="001055E4" w:rsidP="001055E4">
            <w:pPr>
              <w:rPr>
                <w:rFonts w:ascii="Trebuchet MS" w:hAnsi="Trebuchet MS"/>
                <w:sz w:val="18"/>
                <w:szCs w:val="18"/>
              </w:rPr>
            </w:pPr>
          </w:p>
        </w:tc>
        <w:tc>
          <w:tcPr>
            <w:tcW w:w="653" w:type="dxa"/>
          </w:tcPr>
          <w:p w14:paraId="02159529" w14:textId="77777777" w:rsidR="001055E4" w:rsidRPr="004A0899" w:rsidRDefault="001055E4" w:rsidP="001055E4">
            <w:pPr>
              <w:rPr>
                <w:rFonts w:ascii="Trebuchet MS" w:hAnsi="Trebuchet MS"/>
                <w:sz w:val="18"/>
                <w:szCs w:val="18"/>
              </w:rPr>
            </w:pPr>
          </w:p>
        </w:tc>
        <w:tc>
          <w:tcPr>
            <w:tcW w:w="725" w:type="dxa"/>
          </w:tcPr>
          <w:p w14:paraId="1107EF55" w14:textId="77777777" w:rsidR="001055E4" w:rsidRPr="004A0899" w:rsidRDefault="001055E4" w:rsidP="001055E4">
            <w:pPr>
              <w:rPr>
                <w:rFonts w:ascii="Trebuchet MS" w:hAnsi="Trebuchet MS"/>
                <w:sz w:val="18"/>
                <w:szCs w:val="18"/>
              </w:rPr>
            </w:pPr>
          </w:p>
        </w:tc>
        <w:tc>
          <w:tcPr>
            <w:tcW w:w="620" w:type="dxa"/>
          </w:tcPr>
          <w:p w14:paraId="78755483" w14:textId="77777777" w:rsidR="001055E4" w:rsidRPr="004A0899" w:rsidRDefault="001055E4" w:rsidP="001055E4">
            <w:pPr>
              <w:rPr>
                <w:rFonts w:ascii="Trebuchet MS" w:hAnsi="Trebuchet MS"/>
                <w:sz w:val="18"/>
                <w:szCs w:val="18"/>
              </w:rPr>
            </w:pPr>
          </w:p>
        </w:tc>
        <w:tc>
          <w:tcPr>
            <w:tcW w:w="1952" w:type="dxa"/>
          </w:tcPr>
          <w:p w14:paraId="4838251E" w14:textId="77777777" w:rsidR="001055E4" w:rsidRPr="004A0899" w:rsidRDefault="001055E4" w:rsidP="001055E4">
            <w:pPr>
              <w:rPr>
                <w:rFonts w:ascii="Trebuchet MS" w:hAnsi="Trebuchet MS"/>
                <w:sz w:val="18"/>
                <w:szCs w:val="18"/>
              </w:rPr>
            </w:pPr>
          </w:p>
        </w:tc>
      </w:tr>
      <w:tr w:rsidR="001055E4" w:rsidRPr="00FE4DB0" w14:paraId="4EEB6AC9" w14:textId="77777777" w:rsidTr="001055E4">
        <w:tc>
          <w:tcPr>
            <w:tcW w:w="2263" w:type="dxa"/>
          </w:tcPr>
          <w:p w14:paraId="46D21EFC" w14:textId="77777777" w:rsidR="001055E4" w:rsidRPr="004A0899" w:rsidRDefault="001055E4" w:rsidP="001055E4">
            <w:pPr>
              <w:rPr>
                <w:rFonts w:ascii="Trebuchet MS" w:hAnsi="Trebuchet MS"/>
                <w:sz w:val="18"/>
                <w:szCs w:val="18"/>
              </w:rPr>
            </w:pPr>
          </w:p>
        </w:tc>
        <w:tc>
          <w:tcPr>
            <w:tcW w:w="993" w:type="dxa"/>
          </w:tcPr>
          <w:p w14:paraId="05FB9286" w14:textId="77777777" w:rsidR="001055E4" w:rsidRPr="004A0899" w:rsidRDefault="001055E4" w:rsidP="001055E4">
            <w:pPr>
              <w:rPr>
                <w:rFonts w:ascii="Trebuchet MS" w:hAnsi="Trebuchet MS"/>
                <w:sz w:val="18"/>
                <w:szCs w:val="18"/>
              </w:rPr>
            </w:pPr>
          </w:p>
        </w:tc>
        <w:tc>
          <w:tcPr>
            <w:tcW w:w="1559" w:type="dxa"/>
          </w:tcPr>
          <w:p w14:paraId="1F30E484" w14:textId="77777777" w:rsidR="001055E4" w:rsidRPr="004A0899" w:rsidRDefault="001055E4" w:rsidP="001055E4">
            <w:pPr>
              <w:rPr>
                <w:rFonts w:ascii="Trebuchet MS" w:hAnsi="Trebuchet MS"/>
                <w:sz w:val="18"/>
                <w:szCs w:val="18"/>
              </w:rPr>
            </w:pPr>
          </w:p>
        </w:tc>
        <w:tc>
          <w:tcPr>
            <w:tcW w:w="709" w:type="dxa"/>
          </w:tcPr>
          <w:p w14:paraId="31BB5A85" w14:textId="77777777" w:rsidR="001055E4" w:rsidRPr="004A0899" w:rsidRDefault="001055E4" w:rsidP="001055E4">
            <w:pPr>
              <w:rPr>
                <w:rFonts w:ascii="Trebuchet MS" w:hAnsi="Trebuchet MS"/>
                <w:sz w:val="18"/>
                <w:szCs w:val="18"/>
              </w:rPr>
            </w:pPr>
          </w:p>
        </w:tc>
        <w:tc>
          <w:tcPr>
            <w:tcW w:w="665" w:type="dxa"/>
          </w:tcPr>
          <w:p w14:paraId="7B8C6D7D" w14:textId="77777777" w:rsidR="001055E4" w:rsidRPr="004A0899" w:rsidRDefault="001055E4" w:rsidP="001055E4">
            <w:pPr>
              <w:rPr>
                <w:rFonts w:ascii="Trebuchet MS" w:hAnsi="Trebuchet MS"/>
                <w:sz w:val="18"/>
                <w:szCs w:val="18"/>
              </w:rPr>
            </w:pPr>
          </w:p>
        </w:tc>
        <w:tc>
          <w:tcPr>
            <w:tcW w:w="610" w:type="dxa"/>
          </w:tcPr>
          <w:p w14:paraId="5551580F" w14:textId="77777777" w:rsidR="001055E4" w:rsidRPr="004A0899" w:rsidRDefault="001055E4" w:rsidP="001055E4">
            <w:pPr>
              <w:rPr>
                <w:rFonts w:ascii="Trebuchet MS" w:hAnsi="Trebuchet MS"/>
                <w:sz w:val="18"/>
                <w:szCs w:val="18"/>
              </w:rPr>
            </w:pPr>
          </w:p>
        </w:tc>
        <w:tc>
          <w:tcPr>
            <w:tcW w:w="709" w:type="dxa"/>
          </w:tcPr>
          <w:p w14:paraId="2CAC16D6" w14:textId="77777777" w:rsidR="001055E4" w:rsidRPr="004A0899" w:rsidRDefault="001055E4" w:rsidP="001055E4">
            <w:pPr>
              <w:rPr>
                <w:rFonts w:ascii="Trebuchet MS" w:hAnsi="Trebuchet MS"/>
                <w:sz w:val="18"/>
                <w:szCs w:val="18"/>
              </w:rPr>
            </w:pPr>
          </w:p>
        </w:tc>
        <w:tc>
          <w:tcPr>
            <w:tcW w:w="642" w:type="dxa"/>
          </w:tcPr>
          <w:p w14:paraId="60F4CBFC" w14:textId="77777777" w:rsidR="001055E4" w:rsidRPr="004A0899" w:rsidRDefault="001055E4" w:rsidP="001055E4">
            <w:pPr>
              <w:rPr>
                <w:rFonts w:ascii="Trebuchet MS" w:hAnsi="Trebuchet MS"/>
                <w:sz w:val="18"/>
                <w:szCs w:val="18"/>
              </w:rPr>
            </w:pPr>
          </w:p>
        </w:tc>
        <w:tc>
          <w:tcPr>
            <w:tcW w:w="653" w:type="dxa"/>
          </w:tcPr>
          <w:p w14:paraId="2A425DE3" w14:textId="77777777" w:rsidR="001055E4" w:rsidRPr="004A0899" w:rsidRDefault="001055E4" w:rsidP="001055E4">
            <w:pPr>
              <w:rPr>
                <w:rFonts w:ascii="Trebuchet MS" w:hAnsi="Trebuchet MS"/>
                <w:sz w:val="18"/>
                <w:szCs w:val="18"/>
              </w:rPr>
            </w:pPr>
          </w:p>
        </w:tc>
        <w:tc>
          <w:tcPr>
            <w:tcW w:w="653" w:type="dxa"/>
          </w:tcPr>
          <w:p w14:paraId="4F18910D" w14:textId="77777777" w:rsidR="001055E4" w:rsidRPr="004A0899" w:rsidRDefault="001055E4" w:rsidP="001055E4">
            <w:pPr>
              <w:rPr>
                <w:rFonts w:ascii="Trebuchet MS" w:hAnsi="Trebuchet MS"/>
                <w:sz w:val="18"/>
                <w:szCs w:val="18"/>
              </w:rPr>
            </w:pPr>
          </w:p>
        </w:tc>
        <w:tc>
          <w:tcPr>
            <w:tcW w:w="725" w:type="dxa"/>
          </w:tcPr>
          <w:p w14:paraId="7C81736A" w14:textId="77777777" w:rsidR="001055E4" w:rsidRPr="004A0899" w:rsidRDefault="001055E4" w:rsidP="001055E4">
            <w:pPr>
              <w:rPr>
                <w:rFonts w:ascii="Trebuchet MS" w:hAnsi="Trebuchet MS"/>
                <w:sz w:val="18"/>
                <w:szCs w:val="18"/>
              </w:rPr>
            </w:pPr>
          </w:p>
        </w:tc>
        <w:tc>
          <w:tcPr>
            <w:tcW w:w="620" w:type="dxa"/>
          </w:tcPr>
          <w:p w14:paraId="0D35A598" w14:textId="77777777" w:rsidR="001055E4" w:rsidRPr="004A0899" w:rsidRDefault="001055E4" w:rsidP="001055E4">
            <w:pPr>
              <w:rPr>
                <w:rFonts w:ascii="Trebuchet MS" w:hAnsi="Trebuchet MS"/>
                <w:sz w:val="18"/>
                <w:szCs w:val="18"/>
              </w:rPr>
            </w:pPr>
          </w:p>
        </w:tc>
        <w:tc>
          <w:tcPr>
            <w:tcW w:w="1952" w:type="dxa"/>
          </w:tcPr>
          <w:p w14:paraId="5E1E63E7" w14:textId="77777777" w:rsidR="001055E4" w:rsidRPr="004A0899" w:rsidRDefault="001055E4" w:rsidP="001055E4">
            <w:pPr>
              <w:rPr>
                <w:rFonts w:ascii="Trebuchet MS" w:hAnsi="Trebuchet MS"/>
                <w:sz w:val="18"/>
                <w:szCs w:val="18"/>
              </w:rPr>
            </w:pPr>
          </w:p>
        </w:tc>
      </w:tr>
      <w:tr w:rsidR="001055E4" w:rsidRPr="00FE4DB0" w14:paraId="3D79CF01" w14:textId="77777777" w:rsidTr="001055E4">
        <w:tc>
          <w:tcPr>
            <w:tcW w:w="2263" w:type="dxa"/>
          </w:tcPr>
          <w:p w14:paraId="386C8101" w14:textId="77777777" w:rsidR="001055E4" w:rsidRPr="004A0899" w:rsidRDefault="001055E4" w:rsidP="001055E4">
            <w:pPr>
              <w:rPr>
                <w:rFonts w:ascii="Trebuchet MS" w:hAnsi="Trebuchet MS"/>
                <w:sz w:val="18"/>
                <w:szCs w:val="18"/>
              </w:rPr>
            </w:pPr>
          </w:p>
        </w:tc>
        <w:tc>
          <w:tcPr>
            <w:tcW w:w="993" w:type="dxa"/>
          </w:tcPr>
          <w:p w14:paraId="359DD0FD" w14:textId="77777777" w:rsidR="001055E4" w:rsidRPr="004A0899" w:rsidRDefault="001055E4" w:rsidP="001055E4">
            <w:pPr>
              <w:rPr>
                <w:rFonts w:ascii="Trebuchet MS" w:hAnsi="Trebuchet MS"/>
                <w:sz w:val="18"/>
                <w:szCs w:val="18"/>
              </w:rPr>
            </w:pPr>
          </w:p>
        </w:tc>
        <w:tc>
          <w:tcPr>
            <w:tcW w:w="1559" w:type="dxa"/>
          </w:tcPr>
          <w:p w14:paraId="02675AA6" w14:textId="77777777" w:rsidR="001055E4" w:rsidRPr="004A0899" w:rsidRDefault="001055E4" w:rsidP="001055E4">
            <w:pPr>
              <w:rPr>
                <w:rFonts w:ascii="Trebuchet MS" w:hAnsi="Trebuchet MS"/>
                <w:sz w:val="18"/>
                <w:szCs w:val="18"/>
              </w:rPr>
            </w:pPr>
          </w:p>
        </w:tc>
        <w:tc>
          <w:tcPr>
            <w:tcW w:w="709" w:type="dxa"/>
          </w:tcPr>
          <w:p w14:paraId="520D3286" w14:textId="77777777" w:rsidR="001055E4" w:rsidRPr="004A0899" w:rsidRDefault="001055E4" w:rsidP="001055E4">
            <w:pPr>
              <w:rPr>
                <w:rFonts w:ascii="Trebuchet MS" w:hAnsi="Trebuchet MS"/>
                <w:sz w:val="18"/>
                <w:szCs w:val="18"/>
              </w:rPr>
            </w:pPr>
          </w:p>
        </w:tc>
        <w:tc>
          <w:tcPr>
            <w:tcW w:w="665" w:type="dxa"/>
          </w:tcPr>
          <w:p w14:paraId="5F581C91" w14:textId="77777777" w:rsidR="001055E4" w:rsidRPr="004A0899" w:rsidRDefault="001055E4" w:rsidP="001055E4">
            <w:pPr>
              <w:rPr>
                <w:rFonts w:ascii="Trebuchet MS" w:hAnsi="Trebuchet MS"/>
                <w:sz w:val="18"/>
                <w:szCs w:val="18"/>
              </w:rPr>
            </w:pPr>
          </w:p>
        </w:tc>
        <w:tc>
          <w:tcPr>
            <w:tcW w:w="610" w:type="dxa"/>
          </w:tcPr>
          <w:p w14:paraId="524CC802" w14:textId="77777777" w:rsidR="001055E4" w:rsidRPr="004A0899" w:rsidRDefault="001055E4" w:rsidP="001055E4">
            <w:pPr>
              <w:rPr>
                <w:rFonts w:ascii="Trebuchet MS" w:hAnsi="Trebuchet MS"/>
                <w:sz w:val="18"/>
                <w:szCs w:val="18"/>
              </w:rPr>
            </w:pPr>
          </w:p>
        </w:tc>
        <w:tc>
          <w:tcPr>
            <w:tcW w:w="709" w:type="dxa"/>
          </w:tcPr>
          <w:p w14:paraId="66A1CCB1" w14:textId="77777777" w:rsidR="001055E4" w:rsidRPr="004A0899" w:rsidRDefault="001055E4" w:rsidP="001055E4">
            <w:pPr>
              <w:rPr>
                <w:rFonts w:ascii="Trebuchet MS" w:hAnsi="Trebuchet MS"/>
                <w:sz w:val="18"/>
                <w:szCs w:val="18"/>
              </w:rPr>
            </w:pPr>
          </w:p>
        </w:tc>
        <w:tc>
          <w:tcPr>
            <w:tcW w:w="642" w:type="dxa"/>
          </w:tcPr>
          <w:p w14:paraId="68368594" w14:textId="77777777" w:rsidR="001055E4" w:rsidRPr="004A0899" w:rsidRDefault="001055E4" w:rsidP="001055E4">
            <w:pPr>
              <w:rPr>
                <w:rFonts w:ascii="Trebuchet MS" w:hAnsi="Trebuchet MS"/>
                <w:sz w:val="18"/>
                <w:szCs w:val="18"/>
              </w:rPr>
            </w:pPr>
          </w:p>
        </w:tc>
        <w:tc>
          <w:tcPr>
            <w:tcW w:w="653" w:type="dxa"/>
          </w:tcPr>
          <w:p w14:paraId="0EAF7275" w14:textId="77777777" w:rsidR="001055E4" w:rsidRPr="004A0899" w:rsidRDefault="001055E4" w:rsidP="001055E4">
            <w:pPr>
              <w:rPr>
                <w:rFonts w:ascii="Trebuchet MS" w:hAnsi="Trebuchet MS"/>
                <w:sz w:val="18"/>
                <w:szCs w:val="18"/>
              </w:rPr>
            </w:pPr>
          </w:p>
        </w:tc>
        <w:tc>
          <w:tcPr>
            <w:tcW w:w="653" w:type="dxa"/>
          </w:tcPr>
          <w:p w14:paraId="7BC6B75C" w14:textId="77777777" w:rsidR="001055E4" w:rsidRPr="004A0899" w:rsidRDefault="001055E4" w:rsidP="001055E4">
            <w:pPr>
              <w:rPr>
                <w:rFonts w:ascii="Trebuchet MS" w:hAnsi="Trebuchet MS"/>
                <w:sz w:val="18"/>
                <w:szCs w:val="18"/>
              </w:rPr>
            </w:pPr>
          </w:p>
        </w:tc>
        <w:tc>
          <w:tcPr>
            <w:tcW w:w="725" w:type="dxa"/>
          </w:tcPr>
          <w:p w14:paraId="117541DB" w14:textId="77777777" w:rsidR="001055E4" w:rsidRPr="004A0899" w:rsidRDefault="001055E4" w:rsidP="001055E4">
            <w:pPr>
              <w:rPr>
                <w:rFonts w:ascii="Trebuchet MS" w:hAnsi="Trebuchet MS"/>
                <w:sz w:val="18"/>
                <w:szCs w:val="18"/>
              </w:rPr>
            </w:pPr>
          </w:p>
        </w:tc>
        <w:tc>
          <w:tcPr>
            <w:tcW w:w="620" w:type="dxa"/>
          </w:tcPr>
          <w:p w14:paraId="5A6C24BB" w14:textId="77777777" w:rsidR="001055E4" w:rsidRPr="004A0899" w:rsidRDefault="001055E4" w:rsidP="001055E4">
            <w:pPr>
              <w:rPr>
                <w:rFonts w:ascii="Trebuchet MS" w:hAnsi="Trebuchet MS"/>
                <w:sz w:val="18"/>
                <w:szCs w:val="18"/>
              </w:rPr>
            </w:pPr>
          </w:p>
        </w:tc>
        <w:tc>
          <w:tcPr>
            <w:tcW w:w="1952" w:type="dxa"/>
          </w:tcPr>
          <w:p w14:paraId="01CA004A" w14:textId="77777777" w:rsidR="001055E4" w:rsidRPr="004A0899" w:rsidRDefault="001055E4" w:rsidP="001055E4">
            <w:pPr>
              <w:rPr>
                <w:rFonts w:ascii="Trebuchet MS" w:hAnsi="Trebuchet MS"/>
                <w:sz w:val="18"/>
                <w:szCs w:val="18"/>
              </w:rPr>
            </w:pPr>
          </w:p>
        </w:tc>
      </w:tr>
      <w:tr w:rsidR="001055E4" w:rsidRPr="00FE4DB0" w14:paraId="672CC59B" w14:textId="77777777" w:rsidTr="001055E4">
        <w:tc>
          <w:tcPr>
            <w:tcW w:w="2263" w:type="dxa"/>
          </w:tcPr>
          <w:p w14:paraId="05073515" w14:textId="77777777" w:rsidR="001055E4" w:rsidRPr="004A0899" w:rsidRDefault="001055E4" w:rsidP="001055E4">
            <w:pPr>
              <w:rPr>
                <w:rFonts w:ascii="Trebuchet MS" w:hAnsi="Trebuchet MS"/>
                <w:sz w:val="18"/>
                <w:szCs w:val="18"/>
              </w:rPr>
            </w:pPr>
          </w:p>
        </w:tc>
        <w:tc>
          <w:tcPr>
            <w:tcW w:w="993" w:type="dxa"/>
          </w:tcPr>
          <w:p w14:paraId="008C1756" w14:textId="77777777" w:rsidR="001055E4" w:rsidRPr="004A0899" w:rsidRDefault="001055E4" w:rsidP="001055E4">
            <w:pPr>
              <w:rPr>
                <w:rFonts w:ascii="Trebuchet MS" w:hAnsi="Trebuchet MS"/>
                <w:sz w:val="18"/>
                <w:szCs w:val="18"/>
              </w:rPr>
            </w:pPr>
          </w:p>
        </w:tc>
        <w:tc>
          <w:tcPr>
            <w:tcW w:w="1559" w:type="dxa"/>
          </w:tcPr>
          <w:p w14:paraId="1967F445" w14:textId="77777777" w:rsidR="001055E4" w:rsidRPr="004A0899" w:rsidRDefault="001055E4" w:rsidP="001055E4">
            <w:pPr>
              <w:rPr>
                <w:rFonts w:ascii="Trebuchet MS" w:hAnsi="Trebuchet MS"/>
                <w:sz w:val="18"/>
                <w:szCs w:val="18"/>
              </w:rPr>
            </w:pPr>
          </w:p>
        </w:tc>
        <w:tc>
          <w:tcPr>
            <w:tcW w:w="709" w:type="dxa"/>
          </w:tcPr>
          <w:p w14:paraId="4412AD1F" w14:textId="77777777" w:rsidR="001055E4" w:rsidRPr="004A0899" w:rsidRDefault="001055E4" w:rsidP="001055E4">
            <w:pPr>
              <w:rPr>
                <w:rFonts w:ascii="Trebuchet MS" w:hAnsi="Trebuchet MS"/>
                <w:sz w:val="18"/>
                <w:szCs w:val="18"/>
              </w:rPr>
            </w:pPr>
          </w:p>
        </w:tc>
        <w:tc>
          <w:tcPr>
            <w:tcW w:w="665" w:type="dxa"/>
          </w:tcPr>
          <w:p w14:paraId="1B884A21" w14:textId="77777777" w:rsidR="001055E4" w:rsidRPr="004A0899" w:rsidRDefault="001055E4" w:rsidP="001055E4">
            <w:pPr>
              <w:rPr>
                <w:rFonts w:ascii="Trebuchet MS" w:hAnsi="Trebuchet MS"/>
                <w:sz w:val="18"/>
                <w:szCs w:val="18"/>
              </w:rPr>
            </w:pPr>
          </w:p>
        </w:tc>
        <w:tc>
          <w:tcPr>
            <w:tcW w:w="610" w:type="dxa"/>
          </w:tcPr>
          <w:p w14:paraId="56909746" w14:textId="77777777" w:rsidR="001055E4" w:rsidRPr="004A0899" w:rsidRDefault="001055E4" w:rsidP="001055E4">
            <w:pPr>
              <w:rPr>
                <w:rFonts w:ascii="Trebuchet MS" w:hAnsi="Trebuchet MS"/>
                <w:sz w:val="18"/>
                <w:szCs w:val="18"/>
              </w:rPr>
            </w:pPr>
          </w:p>
        </w:tc>
        <w:tc>
          <w:tcPr>
            <w:tcW w:w="709" w:type="dxa"/>
          </w:tcPr>
          <w:p w14:paraId="0408369E" w14:textId="77777777" w:rsidR="001055E4" w:rsidRPr="004A0899" w:rsidRDefault="001055E4" w:rsidP="001055E4">
            <w:pPr>
              <w:rPr>
                <w:rFonts w:ascii="Trebuchet MS" w:hAnsi="Trebuchet MS"/>
                <w:sz w:val="18"/>
                <w:szCs w:val="18"/>
              </w:rPr>
            </w:pPr>
          </w:p>
        </w:tc>
        <w:tc>
          <w:tcPr>
            <w:tcW w:w="642" w:type="dxa"/>
          </w:tcPr>
          <w:p w14:paraId="4A240B3D" w14:textId="77777777" w:rsidR="001055E4" w:rsidRPr="004A0899" w:rsidRDefault="001055E4" w:rsidP="001055E4">
            <w:pPr>
              <w:rPr>
                <w:rFonts w:ascii="Trebuchet MS" w:hAnsi="Trebuchet MS"/>
                <w:sz w:val="18"/>
                <w:szCs w:val="18"/>
              </w:rPr>
            </w:pPr>
          </w:p>
        </w:tc>
        <w:tc>
          <w:tcPr>
            <w:tcW w:w="653" w:type="dxa"/>
          </w:tcPr>
          <w:p w14:paraId="63CFF3B5" w14:textId="77777777" w:rsidR="001055E4" w:rsidRPr="004A0899" w:rsidRDefault="001055E4" w:rsidP="001055E4">
            <w:pPr>
              <w:rPr>
                <w:rFonts w:ascii="Trebuchet MS" w:hAnsi="Trebuchet MS"/>
                <w:sz w:val="18"/>
                <w:szCs w:val="18"/>
              </w:rPr>
            </w:pPr>
          </w:p>
        </w:tc>
        <w:tc>
          <w:tcPr>
            <w:tcW w:w="653" w:type="dxa"/>
          </w:tcPr>
          <w:p w14:paraId="3BC54AB5" w14:textId="77777777" w:rsidR="001055E4" w:rsidRPr="004A0899" w:rsidRDefault="001055E4" w:rsidP="001055E4">
            <w:pPr>
              <w:rPr>
                <w:rFonts w:ascii="Trebuchet MS" w:hAnsi="Trebuchet MS"/>
                <w:sz w:val="18"/>
                <w:szCs w:val="18"/>
              </w:rPr>
            </w:pPr>
          </w:p>
        </w:tc>
        <w:tc>
          <w:tcPr>
            <w:tcW w:w="725" w:type="dxa"/>
          </w:tcPr>
          <w:p w14:paraId="1ACFE76F" w14:textId="77777777" w:rsidR="001055E4" w:rsidRPr="004A0899" w:rsidRDefault="001055E4" w:rsidP="001055E4">
            <w:pPr>
              <w:rPr>
                <w:rFonts w:ascii="Trebuchet MS" w:hAnsi="Trebuchet MS"/>
                <w:sz w:val="18"/>
                <w:szCs w:val="18"/>
              </w:rPr>
            </w:pPr>
          </w:p>
        </w:tc>
        <w:tc>
          <w:tcPr>
            <w:tcW w:w="620" w:type="dxa"/>
          </w:tcPr>
          <w:p w14:paraId="34EE5375" w14:textId="77777777" w:rsidR="001055E4" w:rsidRPr="004A0899" w:rsidRDefault="001055E4" w:rsidP="001055E4">
            <w:pPr>
              <w:rPr>
                <w:rFonts w:ascii="Trebuchet MS" w:hAnsi="Trebuchet MS"/>
                <w:sz w:val="18"/>
                <w:szCs w:val="18"/>
              </w:rPr>
            </w:pPr>
          </w:p>
        </w:tc>
        <w:tc>
          <w:tcPr>
            <w:tcW w:w="1952" w:type="dxa"/>
          </w:tcPr>
          <w:p w14:paraId="360489F1" w14:textId="77777777" w:rsidR="001055E4" w:rsidRPr="004A0899" w:rsidRDefault="001055E4" w:rsidP="001055E4">
            <w:pPr>
              <w:rPr>
                <w:rFonts w:ascii="Trebuchet MS" w:hAnsi="Trebuchet MS"/>
                <w:sz w:val="18"/>
                <w:szCs w:val="18"/>
              </w:rPr>
            </w:pPr>
          </w:p>
        </w:tc>
      </w:tr>
      <w:tr w:rsidR="001055E4" w:rsidRPr="00FE4DB0" w14:paraId="51A480BA" w14:textId="77777777" w:rsidTr="001055E4">
        <w:tc>
          <w:tcPr>
            <w:tcW w:w="2263" w:type="dxa"/>
          </w:tcPr>
          <w:p w14:paraId="3BA5AA18" w14:textId="77777777" w:rsidR="001055E4" w:rsidRPr="004A0899" w:rsidRDefault="001055E4" w:rsidP="001055E4">
            <w:pPr>
              <w:rPr>
                <w:rFonts w:ascii="Trebuchet MS" w:hAnsi="Trebuchet MS"/>
                <w:sz w:val="18"/>
                <w:szCs w:val="18"/>
              </w:rPr>
            </w:pPr>
          </w:p>
        </w:tc>
        <w:tc>
          <w:tcPr>
            <w:tcW w:w="993" w:type="dxa"/>
          </w:tcPr>
          <w:p w14:paraId="5D7B2BF1" w14:textId="77777777" w:rsidR="001055E4" w:rsidRPr="004A0899" w:rsidRDefault="001055E4" w:rsidP="001055E4">
            <w:pPr>
              <w:rPr>
                <w:rFonts w:ascii="Trebuchet MS" w:hAnsi="Trebuchet MS"/>
                <w:sz w:val="18"/>
                <w:szCs w:val="18"/>
              </w:rPr>
            </w:pPr>
          </w:p>
        </w:tc>
        <w:tc>
          <w:tcPr>
            <w:tcW w:w="1559" w:type="dxa"/>
          </w:tcPr>
          <w:p w14:paraId="5951927E" w14:textId="77777777" w:rsidR="001055E4" w:rsidRPr="004A0899" w:rsidRDefault="001055E4" w:rsidP="001055E4">
            <w:pPr>
              <w:rPr>
                <w:rFonts w:ascii="Trebuchet MS" w:hAnsi="Trebuchet MS"/>
                <w:sz w:val="18"/>
                <w:szCs w:val="18"/>
              </w:rPr>
            </w:pPr>
          </w:p>
        </w:tc>
        <w:tc>
          <w:tcPr>
            <w:tcW w:w="709" w:type="dxa"/>
          </w:tcPr>
          <w:p w14:paraId="296DD2BA" w14:textId="77777777" w:rsidR="001055E4" w:rsidRPr="004A0899" w:rsidRDefault="001055E4" w:rsidP="001055E4">
            <w:pPr>
              <w:rPr>
                <w:rFonts w:ascii="Trebuchet MS" w:hAnsi="Trebuchet MS"/>
                <w:sz w:val="18"/>
                <w:szCs w:val="18"/>
              </w:rPr>
            </w:pPr>
          </w:p>
        </w:tc>
        <w:tc>
          <w:tcPr>
            <w:tcW w:w="665" w:type="dxa"/>
          </w:tcPr>
          <w:p w14:paraId="7539F312" w14:textId="77777777" w:rsidR="001055E4" w:rsidRPr="004A0899" w:rsidRDefault="001055E4" w:rsidP="001055E4">
            <w:pPr>
              <w:rPr>
                <w:rFonts w:ascii="Trebuchet MS" w:hAnsi="Trebuchet MS"/>
                <w:sz w:val="18"/>
                <w:szCs w:val="18"/>
              </w:rPr>
            </w:pPr>
          </w:p>
        </w:tc>
        <w:tc>
          <w:tcPr>
            <w:tcW w:w="610" w:type="dxa"/>
          </w:tcPr>
          <w:p w14:paraId="4B2F0102" w14:textId="77777777" w:rsidR="001055E4" w:rsidRPr="004A0899" w:rsidRDefault="001055E4" w:rsidP="001055E4">
            <w:pPr>
              <w:rPr>
                <w:rFonts w:ascii="Trebuchet MS" w:hAnsi="Trebuchet MS"/>
                <w:sz w:val="18"/>
                <w:szCs w:val="18"/>
              </w:rPr>
            </w:pPr>
          </w:p>
        </w:tc>
        <w:tc>
          <w:tcPr>
            <w:tcW w:w="709" w:type="dxa"/>
          </w:tcPr>
          <w:p w14:paraId="65469326" w14:textId="77777777" w:rsidR="001055E4" w:rsidRPr="004A0899" w:rsidRDefault="001055E4" w:rsidP="001055E4">
            <w:pPr>
              <w:rPr>
                <w:rFonts w:ascii="Trebuchet MS" w:hAnsi="Trebuchet MS"/>
                <w:sz w:val="18"/>
                <w:szCs w:val="18"/>
              </w:rPr>
            </w:pPr>
          </w:p>
        </w:tc>
        <w:tc>
          <w:tcPr>
            <w:tcW w:w="642" w:type="dxa"/>
          </w:tcPr>
          <w:p w14:paraId="5F880872" w14:textId="77777777" w:rsidR="001055E4" w:rsidRPr="004A0899" w:rsidRDefault="001055E4" w:rsidP="001055E4">
            <w:pPr>
              <w:rPr>
                <w:rFonts w:ascii="Trebuchet MS" w:hAnsi="Trebuchet MS"/>
                <w:sz w:val="18"/>
                <w:szCs w:val="18"/>
              </w:rPr>
            </w:pPr>
          </w:p>
        </w:tc>
        <w:tc>
          <w:tcPr>
            <w:tcW w:w="653" w:type="dxa"/>
          </w:tcPr>
          <w:p w14:paraId="00B8EFFC" w14:textId="77777777" w:rsidR="001055E4" w:rsidRPr="004A0899" w:rsidRDefault="001055E4" w:rsidP="001055E4">
            <w:pPr>
              <w:rPr>
                <w:rFonts w:ascii="Trebuchet MS" w:hAnsi="Trebuchet MS"/>
                <w:sz w:val="18"/>
                <w:szCs w:val="18"/>
              </w:rPr>
            </w:pPr>
          </w:p>
        </w:tc>
        <w:tc>
          <w:tcPr>
            <w:tcW w:w="653" w:type="dxa"/>
          </w:tcPr>
          <w:p w14:paraId="51DB3F9B" w14:textId="77777777" w:rsidR="001055E4" w:rsidRPr="004A0899" w:rsidRDefault="001055E4" w:rsidP="001055E4">
            <w:pPr>
              <w:rPr>
                <w:rFonts w:ascii="Trebuchet MS" w:hAnsi="Trebuchet MS"/>
                <w:sz w:val="18"/>
                <w:szCs w:val="18"/>
              </w:rPr>
            </w:pPr>
          </w:p>
        </w:tc>
        <w:tc>
          <w:tcPr>
            <w:tcW w:w="725" w:type="dxa"/>
          </w:tcPr>
          <w:p w14:paraId="63240BD4" w14:textId="77777777" w:rsidR="001055E4" w:rsidRPr="004A0899" w:rsidRDefault="001055E4" w:rsidP="001055E4">
            <w:pPr>
              <w:rPr>
                <w:rFonts w:ascii="Trebuchet MS" w:hAnsi="Trebuchet MS"/>
                <w:sz w:val="18"/>
                <w:szCs w:val="18"/>
              </w:rPr>
            </w:pPr>
          </w:p>
        </w:tc>
        <w:tc>
          <w:tcPr>
            <w:tcW w:w="620" w:type="dxa"/>
          </w:tcPr>
          <w:p w14:paraId="78E6A63E" w14:textId="77777777" w:rsidR="001055E4" w:rsidRPr="004A0899" w:rsidRDefault="001055E4" w:rsidP="001055E4">
            <w:pPr>
              <w:rPr>
                <w:rFonts w:ascii="Trebuchet MS" w:hAnsi="Trebuchet MS"/>
                <w:sz w:val="18"/>
                <w:szCs w:val="18"/>
              </w:rPr>
            </w:pPr>
          </w:p>
        </w:tc>
        <w:tc>
          <w:tcPr>
            <w:tcW w:w="1952" w:type="dxa"/>
          </w:tcPr>
          <w:p w14:paraId="43849DBF" w14:textId="77777777" w:rsidR="001055E4" w:rsidRPr="004A0899" w:rsidRDefault="001055E4" w:rsidP="001055E4">
            <w:pPr>
              <w:rPr>
                <w:rFonts w:ascii="Trebuchet MS" w:hAnsi="Trebuchet MS"/>
                <w:sz w:val="18"/>
                <w:szCs w:val="18"/>
              </w:rPr>
            </w:pPr>
          </w:p>
        </w:tc>
      </w:tr>
      <w:tr w:rsidR="001055E4" w:rsidRPr="00FE4DB0" w14:paraId="1175533D" w14:textId="77777777" w:rsidTr="001055E4">
        <w:tc>
          <w:tcPr>
            <w:tcW w:w="2263" w:type="dxa"/>
          </w:tcPr>
          <w:p w14:paraId="2EEB3F54" w14:textId="77777777" w:rsidR="001055E4" w:rsidRPr="004A0899" w:rsidRDefault="001055E4" w:rsidP="001055E4">
            <w:pPr>
              <w:rPr>
                <w:rFonts w:ascii="Trebuchet MS" w:hAnsi="Trebuchet MS"/>
                <w:sz w:val="18"/>
                <w:szCs w:val="18"/>
              </w:rPr>
            </w:pPr>
          </w:p>
        </w:tc>
        <w:tc>
          <w:tcPr>
            <w:tcW w:w="993" w:type="dxa"/>
          </w:tcPr>
          <w:p w14:paraId="11E9589A" w14:textId="77777777" w:rsidR="001055E4" w:rsidRPr="004A0899" w:rsidRDefault="001055E4" w:rsidP="001055E4">
            <w:pPr>
              <w:rPr>
                <w:rFonts w:ascii="Trebuchet MS" w:hAnsi="Trebuchet MS"/>
                <w:sz w:val="18"/>
                <w:szCs w:val="18"/>
              </w:rPr>
            </w:pPr>
          </w:p>
        </w:tc>
        <w:tc>
          <w:tcPr>
            <w:tcW w:w="1559" w:type="dxa"/>
          </w:tcPr>
          <w:p w14:paraId="3FF8D2AE" w14:textId="77777777" w:rsidR="001055E4" w:rsidRPr="004A0899" w:rsidRDefault="001055E4" w:rsidP="001055E4">
            <w:pPr>
              <w:rPr>
                <w:rFonts w:ascii="Trebuchet MS" w:hAnsi="Trebuchet MS"/>
                <w:sz w:val="18"/>
                <w:szCs w:val="18"/>
              </w:rPr>
            </w:pPr>
          </w:p>
        </w:tc>
        <w:tc>
          <w:tcPr>
            <w:tcW w:w="709" w:type="dxa"/>
          </w:tcPr>
          <w:p w14:paraId="47B722AB" w14:textId="77777777" w:rsidR="001055E4" w:rsidRPr="004A0899" w:rsidRDefault="001055E4" w:rsidP="001055E4">
            <w:pPr>
              <w:rPr>
                <w:rFonts w:ascii="Trebuchet MS" w:hAnsi="Trebuchet MS"/>
                <w:sz w:val="18"/>
                <w:szCs w:val="18"/>
              </w:rPr>
            </w:pPr>
          </w:p>
        </w:tc>
        <w:tc>
          <w:tcPr>
            <w:tcW w:w="665" w:type="dxa"/>
          </w:tcPr>
          <w:p w14:paraId="57B9E292" w14:textId="77777777" w:rsidR="001055E4" w:rsidRPr="004A0899" w:rsidRDefault="001055E4" w:rsidP="001055E4">
            <w:pPr>
              <w:rPr>
                <w:rFonts w:ascii="Trebuchet MS" w:hAnsi="Trebuchet MS"/>
                <w:sz w:val="18"/>
                <w:szCs w:val="18"/>
              </w:rPr>
            </w:pPr>
          </w:p>
        </w:tc>
        <w:tc>
          <w:tcPr>
            <w:tcW w:w="610" w:type="dxa"/>
          </w:tcPr>
          <w:p w14:paraId="1135DCD3" w14:textId="77777777" w:rsidR="001055E4" w:rsidRPr="004A0899" w:rsidRDefault="001055E4" w:rsidP="001055E4">
            <w:pPr>
              <w:rPr>
                <w:rFonts w:ascii="Trebuchet MS" w:hAnsi="Trebuchet MS"/>
                <w:sz w:val="18"/>
                <w:szCs w:val="18"/>
              </w:rPr>
            </w:pPr>
          </w:p>
        </w:tc>
        <w:tc>
          <w:tcPr>
            <w:tcW w:w="709" w:type="dxa"/>
          </w:tcPr>
          <w:p w14:paraId="5A653FB3" w14:textId="77777777" w:rsidR="001055E4" w:rsidRPr="004A0899" w:rsidRDefault="001055E4" w:rsidP="001055E4">
            <w:pPr>
              <w:rPr>
                <w:rFonts w:ascii="Trebuchet MS" w:hAnsi="Trebuchet MS"/>
                <w:sz w:val="18"/>
                <w:szCs w:val="18"/>
              </w:rPr>
            </w:pPr>
          </w:p>
        </w:tc>
        <w:tc>
          <w:tcPr>
            <w:tcW w:w="642" w:type="dxa"/>
          </w:tcPr>
          <w:p w14:paraId="7949A6F1" w14:textId="77777777" w:rsidR="001055E4" w:rsidRPr="004A0899" w:rsidRDefault="001055E4" w:rsidP="001055E4">
            <w:pPr>
              <w:rPr>
                <w:rFonts w:ascii="Trebuchet MS" w:hAnsi="Trebuchet MS"/>
                <w:sz w:val="18"/>
                <w:szCs w:val="18"/>
              </w:rPr>
            </w:pPr>
          </w:p>
        </w:tc>
        <w:tc>
          <w:tcPr>
            <w:tcW w:w="653" w:type="dxa"/>
          </w:tcPr>
          <w:p w14:paraId="1996617E" w14:textId="77777777" w:rsidR="001055E4" w:rsidRPr="004A0899" w:rsidRDefault="001055E4" w:rsidP="001055E4">
            <w:pPr>
              <w:rPr>
                <w:rFonts w:ascii="Trebuchet MS" w:hAnsi="Trebuchet MS"/>
                <w:sz w:val="18"/>
                <w:szCs w:val="18"/>
              </w:rPr>
            </w:pPr>
          </w:p>
        </w:tc>
        <w:tc>
          <w:tcPr>
            <w:tcW w:w="653" w:type="dxa"/>
          </w:tcPr>
          <w:p w14:paraId="3926CEA7" w14:textId="77777777" w:rsidR="001055E4" w:rsidRPr="004A0899" w:rsidRDefault="001055E4" w:rsidP="001055E4">
            <w:pPr>
              <w:rPr>
                <w:rFonts w:ascii="Trebuchet MS" w:hAnsi="Trebuchet MS"/>
                <w:sz w:val="18"/>
                <w:szCs w:val="18"/>
              </w:rPr>
            </w:pPr>
          </w:p>
        </w:tc>
        <w:tc>
          <w:tcPr>
            <w:tcW w:w="725" w:type="dxa"/>
          </w:tcPr>
          <w:p w14:paraId="20D2B922" w14:textId="77777777" w:rsidR="001055E4" w:rsidRPr="004A0899" w:rsidRDefault="001055E4" w:rsidP="001055E4">
            <w:pPr>
              <w:rPr>
                <w:rFonts w:ascii="Trebuchet MS" w:hAnsi="Trebuchet MS"/>
                <w:sz w:val="18"/>
                <w:szCs w:val="18"/>
              </w:rPr>
            </w:pPr>
          </w:p>
        </w:tc>
        <w:tc>
          <w:tcPr>
            <w:tcW w:w="620" w:type="dxa"/>
          </w:tcPr>
          <w:p w14:paraId="4F15065F" w14:textId="77777777" w:rsidR="001055E4" w:rsidRPr="004A0899" w:rsidRDefault="001055E4" w:rsidP="001055E4">
            <w:pPr>
              <w:rPr>
                <w:rFonts w:ascii="Trebuchet MS" w:hAnsi="Trebuchet MS"/>
                <w:sz w:val="18"/>
                <w:szCs w:val="18"/>
              </w:rPr>
            </w:pPr>
          </w:p>
        </w:tc>
        <w:tc>
          <w:tcPr>
            <w:tcW w:w="1952" w:type="dxa"/>
          </w:tcPr>
          <w:p w14:paraId="74A24D1D" w14:textId="77777777" w:rsidR="001055E4" w:rsidRPr="004A0899" w:rsidRDefault="001055E4" w:rsidP="001055E4">
            <w:pPr>
              <w:rPr>
                <w:rFonts w:ascii="Trebuchet MS" w:hAnsi="Trebuchet MS"/>
                <w:sz w:val="18"/>
                <w:szCs w:val="18"/>
              </w:rPr>
            </w:pPr>
          </w:p>
        </w:tc>
      </w:tr>
      <w:tr w:rsidR="001055E4" w:rsidRPr="00FE4DB0" w14:paraId="7F84E2B6" w14:textId="77777777" w:rsidTr="001055E4">
        <w:tc>
          <w:tcPr>
            <w:tcW w:w="2263" w:type="dxa"/>
          </w:tcPr>
          <w:p w14:paraId="5D070ED2" w14:textId="77777777" w:rsidR="001055E4" w:rsidRPr="004A0899" w:rsidRDefault="001055E4" w:rsidP="001055E4">
            <w:pPr>
              <w:rPr>
                <w:rFonts w:ascii="Trebuchet MS" w:hAnsi="Trebuchet MS"/>
                <w:sz w:val="18"/>
                <w:szCs w:val="18"/>
              </w:rPr>
            </w:pPr>
          </w:p>
        </w:tc>
        <w:tc>
          <w:tcPr>
            <w:tcW w:w="993" w:type="dxa"/>
          </w:tcPr>
          <w:p w14:paraId="72D068F3" w14:textId="77777777" w:rsidR="001055E4" w:rsidRPr="004A0899" w:rsidRDefault="001055E4" w:rsidP="001055E4">
            <w:pPr>
              <w:rPr>
                <w:rFonts w:ascii="Trebuchet MS" w:hAnsi="Trebuchet MS"/>
                <w:sz w:val="18"/>
                <w:szCs w:val="18"/>
              </w:rPr>
            </w:pPr>
          </w:p>
        </w:tc>
        <w:tc>
          <w:tcPr>
            <w:tcW w:w="1559" w:type="dxa"/>
          </w:tcPr>
          <w:p w14:paraId="40572A3D" w14:textId="77777777" w:rsidR="001055E4" w:rsidRPr="004A0899" w:rsidRDefault="001055E4" w:rsidP="001055E4">
            <w:pPr>
              <w:rPr>
                <w:rFonts w:ascii="Trebuchet MS" w:hAnsi="Trebuchet MS"/>
                <w:sz w:val="18"/>
                <w:szCs w:val="18"/>
              </w:rPr>
            </w:pPr>
          </w:p>
        </w:tc>
        <w:tc>
          <w:tcPr>
            <w:tcW w:w="709" w:type="dxa"/>
          </w:tcPr>
          <w:p w14:paraId="6AFC38A7" w14:textId="77777777" w:rsidR="001055E4" w:rsidRPr="004A0899" w:rsidRDefault="001055E4" w:rsidP="001055E4">
            <w:pPr>
              <w:rPr>
                <w:rFonts w:ascii="Trebuchet MS" w:hAnsi="Trebuchet MS"/>
                <w:sz w:val="18"/>
                <w:szCs w:val="18"/>
              </w:rPr>
            </w:pPr>
          </w:p>
        </w:tc>
        <w:tc>
          <w:tcPr>
            <w:tcW w:w="665" w:type="dxa"/>
          </w:tcPr>
          <w:p w14:paraId="69165E58" w14:textId="77777777" w:rsidR="001055E4" w:rsidRPr="004A0899" w:rsidRDefault="001055E4" w:rsidP="001055E4">
            <w:pPr>
              <w:rPr>
                <w:rFonts w:ascii="Trebuchet MS" w:hAnsi="Trebuchet MS"/>
                <w:sz w:val="18"/>
                <w:szCs w:val="18"/>
              </w:rPr>
            </w:pPr>
          </w:p>
        </w:tc>
        <w:tc>
          <w:tcPr>
            <w:tcW w:w="610" w:type="dxa"/>
          </w:tcPr>
          <w:p w14:paraId="1A2E4397" w14:textId="77777777" w:rsidR="001055E4" w:rsidRPr="004A0899" w:rsidRDefault="001055E4" w:rsidP="001055E4">
            <w:pPr>
              <w:rPr>
                <w:rFonts w:ascii="Trebuchet MS" w:hAnsi="Trebuchet MS"/>
                <w:sz w:val="18"/>
                <w:szCs w:val="18"/>
              </w:rPr>
            </w:pPr>
          </w:p>
        </w:tc>
        <w:tc>
          <w:tcPr>
            <w:tcW w:w="709" w:type="dxa"/>
          </w:tcPr>
          <w:p w14:paraId="7BE3C7BA" w14:textId="77777777" w:rsidR="001055E4" w:rsidRPr="004A0899" w:rsidRDefault="001055E4" w:rsidP="001055E4">
            <w:pPr>
              <w:rPr>
                <w:rFonts w:ascii="Trebuchet MS" w:hAnsi="Trebuchet MS"/>
                <w:sz w:val="18"/>
                <w:szCs w:val="18"/>
              </w:rPr>
            </w:pPr>
          </w:p>
        </w:tc>
        <w:tc>
          <w:tcPr>
            <w:tcW w:w="642" w:type="dxa"/>
          </w:tcPr>
          <w:p w14:paraId="6C721C89" w14:textId="77777777" w:rsidR="001055E4" w:rsidRPr="004A0899" w:rsidRDefault="001055E4" w:rsidP="001055E4">
            <w:pPr>
              <w:rPr>
                <w:rFonts w:ascii="Trebuchet MS" w:hAnsi="Trebuchet MS"/>
                <w:sz w:val="18"/>
                <w:szCs w:val="18"/>
              </w:rPr>
            </w:pPr>
          </w:p>
        </w:tc>
        <w:tc>
          <w:tcPr>
            <w:tcW w:w="653" w:type="dxa"/>
          </w:tcPr>
          <w:p w14:paraId="70BD983F" w14:textId="77777777" w:rsidR="001055E4" w:rsidRPr="004A0899" w:rsidRDefault="001055E4" w:rsidP="001055E4">
            <w:pPr>
              <w:rPr>
                <w:rFonts w:ascii="Trebuchet MS" w:hAnsi="Trebuchet MS"/>
                <w:sz w:val="18"/>
                <w:szCs w:val="18"/>
              </w:rPr>
            </w:pPr>
          </w:p>
        </w:tc>
        <w:tc>
          <w:tcPr>
            <w:tcW w:w="653" w:type="dxa"/>
          </w:tcPr>
          <w:p w14:paraId="3486990E" w14:textId="77777777" w:rsidR="001055E4" w:rsidRPr="004A0899" w:rsidRDefault="001055E4" w:rsidP="001055E4">
            <w:pPr>
              <w:rPr>
                <w:rFonts w:ascii="Trebuchet MS" w:hAnsi="Trebuchet MS"/>
                <w:sz w:val="18"/>
                <w:szCs w:val="18"/>
              </w:rPr>
            </w:pPr>
          </w:p>
        </w:tc>
        <w:tc>
          <w:tcPr>
            <w:tcW w:w="725" w:type="dxa"/>
          </w:tcPr>
          <w:p w14:paraId="2AAA84C8" w14:textId="77777777" w:rsidR="001055E4" w:rsidRPr="004A0899" w:rsidRDefault="001055E4" w:rsidP="001055E4">
            <w:pPr>
              <w:rPr>
                <w:rFonts w:ascii="Trebuchet MS" w:hAnsi="Trebuchet MS"/>
                <w:sz w:val="18"/>
                <w:szCs w:val="18"/>
              </w:rPr>
            </w:pPr>
          </w:p>
        </w:tc>
        <w:tc>
          <w:tcPr>
            <w:tcW w:w="620" w:type="dxa"/>
          </w:tcPr>
          <w:p w14:paraId="6AB4A633" w14:textId="77777777" w:rsidR="001055E4" w:rsidRPr="004A0899" w:rsidRDefault="001055E4" w:rsidP="001055E4">
            <w:pPr>
              <w:rPr>
                <w:rFonts w:ascii="Trebuchet MS" w:hAnsi="Trebuchet MS"/>
                <w:sz w:val="18"/>
                <w:szCs w:val="18"/>
              </w:rPr>
            </w:pPr>
          </w:p>
        </w:tc>
        <w:tc>
          <w:tcPr>
            <w:tcW w:w="1952" w:type="dxa"/>
          </w:tcPr>
          <w:p w14:paraId="2F58DF8D" w14:textId="77777777" w:rsidR="001055E4" w:rsidRPr="004A0899" w:rsidRDefault="001055E4" w:rsidP="001055E4">
            <w:pPr>
              <w:rPr>
                <w:rFonts w:ascii="Trebuchet MS" w:hAnsi="Trebuchet MS"/>
                <w:sz w:val="18"/>
                <w:szCs w:val="18"/>
              </w:rPr>
            </w:pPr>
          </w:p>
        </w:tc>
      </w:tr>
      <w:tr w:rsidR="001055E4" w:rsidRPr="00FE4DB0" w14:paraId="5CECCA48" w14:textId="77777777" w:rsidTr="001055E4">
        <w:tc>
          <w:tcPr>
            <w:tcW w:w="2263" w:type="dxa"/>
          </w:tcPr>
          <w:p w14:paraId="27FA4CB1" w14:textId="77777777" w:rsidR="001055E4" w:rsidRPr="004A0899" w:rsidRDefault="001055E4" w:rsidP="001055E4">
            <w:pPr>
              <w:rPr>
                <w:rFonts w:ascii="Trebuchet MS" w:hAnsi="Trebuchet MS"/>
                <w:sz w:val="18"/>
                <w:szCs w:val="18"/>
              </w:rPr>
            </w:pPr>
          </w:p>
        </w:tc>
        <w:tc>
          <w:tcPr>
            <w:tcW w:w="993" w:type="dxa"/>
          </w:tcPr>
          <w:p w14:paraId="485CDD6B" w14:textId="77777777" w:rsidR="001055E4" w:rsidRPr="004A0899" w:rsidRDefault="001055E4" w:rsidP="001055E4">
            <w:pPr>
              <w:rPr>
                <w:rFonts w:ascii="Trebuchet MS" w:hAnsi="Trebuchet MS"/>
                <w:sz w:val="18"/>
                <w:szCs w:val="18"/>
              </w:rPr>
            </w:pPr>
          </w:p>
        </w:tc>
        <w:tc>
          <w:tcPr>
            <w:tcW w:w="1559" w:type="dxa"/>
          </w:tcPr>
          <w:p w14:paraId="2DA737C6" w14:textId="77777777" w:rsidR="001055E4" w:rsidRPr="004A0899" w:rsidRDefault="001055E4" w:rsidP="001055E4">
            <w:pPr>
              <w:rPr>
                <w:rFonts w:ascii="Trebuchet MS" w:hAnsi="Trebuchet MS"/>
                <w:sz w:val="18"/>
                <w:szCs w:val="18"/>
              </w:rPr>
            </w:pPr>
          </w:p>
        </w:tc>
        <w:tc>
          <w:tcPr>
            <w:tcW w:w="709" w:type="dxa"/>
          </w:tcPr>
          <w:p w14:paraId="031381F9" w14:textId="77777777" w:rsidR="001055E4" w:rsidRPr="004A0899" w:rsidRDefault="001055E4" w:rsidP="001055E4">
            <w:pPr>
              <w:rPr>
                <w:rFonts w:ascii="Trebuchet MS" w:hAnsi="Trebuchet MS"/>
                <w:sz w:val="18"/>
                <w:szCs w:val="18"/>
              </w:rPr>
            </w:pPr>
          </w:p>
        </w:tc>
        <w:tc>
          <w:tcPr>
            <w:tcW w:w="665" w:type="dxa"/>
          </w:tcPr>
          <w:p w14:paraId="1E6DD52C" w14:textId="77777777" w:rsidR="001055E4" w:rsidRPr="004A0899" w:rsidRDefault="001055E4" w:rsidP="001055E4">
            <w:pPr>
              <w:rPr>
                <w:rFonts w:ascii="Trebuchet MS" w:hAnsi="Trebuchet MS"/>
                <w:sz w:val="18"/>
                <w:szCs w:val="18"/>
              </w:rPr>
            </w:pPr>
          </w:p>
        </w:tc>
        <w:tc>
          <w:tcPr>
            <w:tcW w:w="610" w:type="dxa"/>
          </w:tcPr>
          <w:p w14:paraId="7697B6CD" w14:textId="77777777" w:rsidR="001055E4" w:rsidRPr="004A0899" w:rsidRDefault="001055E4" w:rsidP="001055E4">
            <w:pPr>
              <w:rPr>
                <w:rFonts w:ascii="Trebuchet MS" w:hAnsi="Trebuchet MS"/>
                <w:sz w:val="18"/>
                <w:szCs w:val="18"/>
              </w:rPr>
            </w:pPr>
          </w:p>
        </w:tc>
        <w:tc>
          <w:tcPr>
            <w:tcW w:w="709" w:type="dxa"/>
          </w:tcPr>
          <w:p w14:paraId="354CC1B2" w14:textId="77777777" w:rsidR="001055E4" w:rsidRPr="004A0899" w:rsidRDefault="001055E4" w:rsidP="001055E4">
            <w:pPr>
              <w:rPr>
                <w:rFonts w:ascii="Trebuchet MS" w:hAnsi="Trebuchet MS"/>
                <w:sz w:val="18"/>
                <w:szCs w:val="18"/>
              </w:rPr>
            </w:pPr>
          </w:p>
        </w:tc>
        <w:tc>
          <w:tcPr>
            <w:tcW w:w="642" w:type="dxa"/>
          </w:tcPr>
          <w:p w14:paraId="5CAFA0CE" w14:textId="77777777" w:rsidR="001055E4" w:rsidRPr="004A0899" w:rsidRDefault="001055E4" w:rsidP="001055E4">
            <w:pPr>
              <w:rPr>
                <w:rFonts w:ascii="Trebuchet MS" w:hAnsi="Trebuchet MS"/>
                <w:sz w:val="18"/>
                <w:szCs w:val="18"/>
              </w:rPr>
            </w:pPr>
          </w:p>
        </w:tc>
        <w:tc>
          <w:tcPr>
            <w:tcW w:w="653" w:type="dxa"/>
          </w:tcPr>
          <w:p w14:paraId="58B8E231" w14:textId="77777777" w:rsidR="001055E4" w:rsidRPr="004A0899" w:rsidRDefault="001055E4" w:rsidP="001055E4">
            <w:pPr>
              <w:rPr>
                <w:rFonts w:ascii="Trebuchet MS" w:hAnsi="Trebuchet MS"/>
                <w:sz w:val="18"/>
                <w:szCs w:val="18"/>
              </w:rPr>
            </w:pPr>
          </w:p>
        </w:tc>
        <w:tc>
          <w:tcPr>
            <w:tcW w:w="653" w:type="dxa"/>
          </w:tcPr>
          <w:p w14:paraId="47CA4618" w14:textId="77777777" w:rsidR="001055E4" w:rsidRPr="004A0899" w:rsidRDefault="001055E4" w:rsidP="001055E4">
            <w:pPr>
              <w:rPr>
                <w:rFonts w:ascii="Trebuchet MS" w:hAnsi="Trebuchet MS"/>
                <w:sz w:val="18"/>
                <w:szCs w:val="18"/>
              </w:rPr>
            </w:pPr>
          </w:p>
        </w:tc>
        <w:tc>
          <w:tcPr>
            <w:tcW w:w="725" w:type="dxa"/>
          </w:tcPr>
          <w:p w14:paraId="35EFEDD2" w14:textId="77777777" w:rsidR="001055E4" w:rsidRPr="004A0899" w:rsidRDefault="001055E4" w:rsidP="001055E4">
            <w:pPr>
              <w:rPr>
                <w:rFonts w:ascii="Trebuchet MS" w:hAnsi="Trebuchet MS"/>
                <w:sz w:val="18"/>
                <w:szCs w:val="18"/>
              </w:rPr>
            </w:pPr>
          </w:p>
        </w:tc>
        <w:tc>
          <w:tcPr>
            <w:tcW w:w="620" w:type="dxa"/>
          </w:tcPr>
          <w:p w14:paraId="508368BB" w14:textId="77777777" w:rsidR="001055E4" w:rsidRPr="004A0899" w:rsidRDefault="001055E4" w:rsidP="001055E4">
            <w:pPr>
              <w:rPr>
                <w:rFonts w:ascii="Trebuchet MS" w:hAnsi="Trebuchet MS"/>
                <w:sz w:val="18"/>
                <w:szCs w:val="18"/>
              </w:rPr>
            </w:pPr>
          </w:p>
        </w:tc>
        <w:tc>
          <w:tcPr>
            <w:tcW w:w="1952" w:type="dxa"/>
          </w:tcPr>
          <w:p w14:paraId="5C55A6CC" w14:textId="77777777" w:rsidR="001055E4" w:rsidRPr="004A0899" w:rsidRDefault="001055E4" w:rsidP="001055E4">
            <w:pPr>
              <w:rPr>
                <w:rFonts w:ascii="Trebuchet MS" w:hAnsi="Trebuchet MS"/>
                <w:sz w:val="18"/>
                <w:szCs w:val="18"/>
              </w:rPr>
            </w:pPr>
          </w:p>
        </w:tc>
      </w:tr>
      <w:tr w:rsidR="001055E4" w:rsidRPr="00FE4DB0" w14:paraId="4D0BE906" w14:textId="77777777" w:rsidTr="001055E4">
        <w:tc>
          <w:tcPr>
            <w:tcW w:w="2263" w:type="dxa"/>
          </w:tcPr>
          <w:p w14:paraId="031914C3" w14:textId="77777777" w:rsidR="001055E4" w:rsidRPr="004A0899" w:rsidRDefault="001055E4" w:rsidP="001055E4">
            <w:pPr>
              <w:rPr>
                <w:rFonts w:ascii="Trebuchet MS" w:hAnsi="Trebuchet MS"/>
                <w:sz w:val="18"/>
                <w:szCs w:val="18"/>
              </w:rPr>
            </w:pPr>
          </w:p>
        </w:tc>
        <w:tc>
          <w:tcPr>
            <w:tcW w:w="993" w:type="dxa"/>
          </w:tcPr>
          <w:p w14:paraId="743E1FD4" w14:textId="77777777" w:rsidR="001055E4" w:rsidRPr="004A0899" w:rsidRDefault="001055E4" w:rsidP="001055E4">
            <w:pPr>
              <w:rPr>
                <w:rFonts w:ascii="Trebuchet MS" w:hAnsi="Trebuchet MS"/>
                <w:sz w:val="18"/>
                <w:szCs w:val="18"/>
              </w:rPr>
            </w:pPr>
          </w:p>
        </w:tc>
        <w:tc>
          <w:tcPr>
            <w:tcW w:w="1559" w:type="dxa"/>
          </w:tcPr>
          <w:p w14:paraId="0E58018E" w14:textId="77777777" w:rsidR="001055E4" w:rsidRPr="004A0899" w:rsidRDefault="001055E4" w:rsidP="001055E4">
            <w:pPr>
              <w:rPr>
                <w:rFonts w:ascii="Trebuchet MS" w:hAnsi="Trebuchet MS"/>
                <w:sz w:val="18"/>
                <w:szCs w:val="18"/>
              </w:rPr>
            </w:pPr>
          </w:p>
        </w:tc>
        <w:tc>
          <w:tcPr>
            <w:tcW w:w="709" w:type="dxa"/>
          </w:tcPr>
          <w:p w14:paraId="6140609A" w14:textId="77777777" w:rsidR="001055E4" w:rsidRPr="004A0899" w:rsidRDefault="001055E4" w:rsidP="001055E4">
            <w:pPr>
              <w:rPr>
                <w:rFonts w:ascii="Trebuchet MS" w:hAnsi="Trebuchet MS"/>
                <w:sz w:val="18"/>
                <w:szCs w:val="18"/>
              </w:rPr>
            </w:pPr>
          </w:p>
        </w:tc>
        <w:tc>
          <w:tcPr>
            <w:tcW w:w="665" w:type="dxa"/>
          </w:tcPr>
          <w:p w14:paraId="7DC6E0BD" w14:textId="77777777" w:rsidR="001055E4" w:rsidRPr="004A0899" w:rsidRDefault="001055E4" w:rsidP="001055E4">
            <w:pPr>
              <w:rPr>
                <w:rFonts w:ascii="Trebuchet MS" w:hAnsi="Trebuchet MS"/>
                <w:sz w:val="18"/>
                <w:szCs w:val="18"/>
              </w:rPr>
            </w:pPr>
          </w:p>
        </w:tc>
        <w:tc>
          <w:tcPr>
            <w:tcW w:w="610" w:type="dxa"/>
          </w:tcPr>
          <w:p w14:paraId="51A8A8F9" w14:textId="77777777" w:rsidR="001055E4" w:rsidRPr="004A0899" w:rsidRDefault="001055E4" w:rsidP="001055E4">
            <w:pPr>
              <w:rPr>
                <w:rFonts w:ascii="Trebuchet MS" w:hAnsi="Trebuchet MS"/>
                <w:sz w:val="18"/>
                <w:szCs w:val="18"/>
              </w:rPr>
            </w:pPr>
          </w:p>
        </w:tc>
        <w:tc>
          <w:tcPr>
            <w:tcW w:w="709" w:type="dxa"/>
          </w:tcPr>
          <w:p w14:paraId="4E672B1A" w14:textId="77777777" w:rsidR="001055E4" w:rsidRPr="004A0899" w:rsidRDefault="001055E4" w:rsidP="001055E4">
            <w:pPr>
              <w:rPr>
                <w:rFonts w:ascii="Trebuchet MS" w:hAnsi="Trebuchet MS"/>
                <w:sz w:val="18"/>
                <w:szCs w:val="18"/>
              </w:rPr>
            </w:pPr>
          </w:p>
        </w:tc>
        <w:tc>
          <w:tcPr>
            <w:tcW w:w="642" w:type="dxa"/>
          </w:tcPr>
          <w:p w14:paraId="66ED6BB2" w14:textId="77777777" w:rsidR="001055E4" w:rsidRPr="004A0899" w:rsidRDefault="001055E4" w:rsidP="001055E4">
            <w:pPr>
              <w:rPr>
                <w:rFonts w:ascii="Trebuchet MS" w:hAnsi="Trebuchet MS"/>
                <w:sz w:val="18"/>
                <w:szCs w:val="18"/>
              </w:rPr>
            </w:pPr>
          </w:p>
        </w:tc>
        <w:tc>
          <w:tcPr>
            <w:tcW w:w="653" w:type="dxa"/>
          </w:tcPr>
          <w:p w14:paraId="3D49710B" w14:textId="77777777" w:rsidR="001055E4" w:rsidRPr="004A0899" w:rsidRDefault="001055E4" w:rsidP="001055E4">
            <w:pPr>
              <w:rPr>
                <w:rFonts w:ascii="Trebuchet MS" w:hAnsi="Trebuchet MS"/>
                <w:sz w:val="18"/>
                <w:szCs w:val="18"/>
              </w:rPr>
            </w:pPr>
          </w:p>
        </w:tc>
        <w:tc>
          <w:tcPr>
            <w:tcW w:w="653" w:type="dxa"/>
          </w:tcPr>
          <w:p w14:paraId="4582839E" w14:textId="77777777" w:rsidR="001055E4" w:rsidRPr="004A0899" w:rsidRDefault="001055E4" w:rsidP="001055E4">
            <w:pPr>
              <w:rPr>
                <w:rFonts w:ascii="Trebuchet MS" w:hAnsi="Trebuchet MS"/>
                <w:sz w:val="18"/>
                <w:szCs w:val="18"/>
              </w:rPr>
            </w:pPr>
          </w:p>
        </w:tc>
        <w:tc>
          <w:tcPr>
            <w:tcW w:w="725" w:type="dxa"/>
          </w:tcPr>
          <w:p w14:paraId="3B002F52" w14:textId="77777777" w:rsidR="001055E4" w:rsidRPr="004A0899" w:rsidRDefault="001055E4" w:rsidP="001055E4">
            <w:pPr>
              <w:rPr>
                <w:rFonts w:ascii="Trebuchet MS" w:hAnsi="Trebuchet MS"/>
                <w:sz w:val="18"/>
                <w:szCs w:val="18"/>
              </w:rPr>
            </w:pPr>
          </w:p>
        </w:tc>
        <w:tc>
          <w:tcPr>
            <w:tcW w:w="620" w:type="dxa"/>
          </w:tcPr>
          <w:p w14:paraId="11243E59" w14:textId="77777777" w:rsidR="001055E4" w:rsidRPr="004A0899" w:rsidRDefault="001055E4" w:rsidP="001055E4">
            <w:pPr>
              <w:rPr>
                <w:rFonts w:ascii="Trebuchet MS" w:hAnsi="Trebuchet MS"/>
                <w:sz w:val="18"/>
                <w:szCs w:val="18"/>
              </w:rPr>
            </w:pPr>
          </w:p>
        </w:tc>
        <w:tc>
          <w:tcPr>
            <w:tcW w:w="1952" w:type="dxa"/>
          </w:tcPr>
          <w:p w14:paraId="3678A2D7" w14:textId="77777777" w:rsidR="001055E4" w:rsidRPr="004A0899" w:rsidRDefault="001055E4" w:rsidP="001055E4">
            <w:pPr>
              <w:rPr>
                <w:rFonts w:ascii="Trebuchet MS" w:hAnsi="Trebuchet MS"/>
                <w:sz w:val="18"/>
                <w:szCs w:val="18"/>
              </w:rPr>
            </w:pPr>
          </w:p>
        </w:tc>
      </w:tr>
      <w:tr w:rsidR="001055E4" w:rsidRPr="00FE4DB0" w14:paraId="18365626" w14:textId="77777777" w:rsidTr="001055E4">
        <w:tc>
          <w:tcPr>
            <w:tcW w:w="12753" w:type="dxa"/>
            <w:gridSpan w:val="13"/>
          </w:tcPr>
          <w:p w14:paraId="5CF759A1" w14:textId="77777777" w:rsidR="001055E4" w:rsidRPr="00FE4DB0" w:rsidRDefault="001055E4" w:rsidP="001055E4">
            <w:pPr>
              <w:rPr>
                <w:rFonts w:ascii="Trebuchet MS" w:hAnsi="Trebuchet MS"/>
                <w:b/>
                <w:sz w:val="20"/>
                <w:szCs w:val="20"/>
              </w:rPr>
            </w:pPr>
            <w:r w:rsidRPr="00FE4DB0">
              <w:rPr>
                <w:rFonts w:ascii="Trebuchet MS" w:hAnsi="Trebuchet MS"/>
                <w:b/>
                <w:sz w:val="20"/>
                <w:szCs w:val="20"/>
              </w:rPr>
              <w:t>Insert or remove rows as necessary</w:t>
            </w:r>
          </w:p>
        </w:tc>
      </w:tr>
    </w:tbl>
    <w:p w14:paraId="7793AF6A" w14:textId="77777777" w:rsidR="00207C0D" w:rsidRPr="00FE4DB0" w:rsidRDefault="00207C0D" w:rsidP="00207C0D">
      <w:pPr>
        <w:ind w:left="720" w:hanging="720"/>
        <w:rPr>
          <w:rFonts w:ascii="Trebuchet MS" w:hAnsi="Trebuchet MS"/>
        </w:rPr>
      </w:pPr>
    </w:p>
    <w:p w14:paraId="77BD7DE0" w14:textId="77777777" w:rsidR="005E5A2F" w:rsidRPr="00FE4DB0" w:rsidRDefault="005E5A2F" w:rsidP="00207C0D">
      <w:pPr>
        <w:rPr>
          <w:rFonts w:ascii="Trebuchet MS" w:hAnsi="Trebuchet MS"/>
          <w:sz w:val="24"/>
        </w:rPr>
      </w:pPr>
    </w:p>
    <w:p w14:paraId="3B92EAB1" w14:textId="77777777" w:rsidR="00207C0D" w:rsidRPr="00FE4DB0" w:rsidRDefault="00207C0D" w:rsidP="00207C0D">
      <w:pPr>
        <w:rPr>
          <w:rFonts w:ascii="Trebuchet MS" w:hAnsi="Trebuchet MS"/>
        </w:rPr>
        <w:sectPr w:rsidR="00207C0D" w:rsidRPr="00FE4DB0" w:rsidSect="006F799C">
          <w:pgSz w:w="15840" w:h="12240" w:orient="landscape"/>
          <w:pgMar w:top="851" w:right="1135" w:bottom="1041" w:left="1440" w:header="708" w:footer="708" w:gutter="0"/>
          <w:cols w:space="708"/>
          <w:docGrid w:linePitch="360"/>
        </w:sectPr>
      </w:pPr>
    </w:p>
    <w:p w14:paraId="0E426CEF" w14:textId="77777777" w:rsidR="00207C0D" w:rsidRPr="00FE4DB0" w:rsidRDefault="00207C0D" w:rsidP="00207C0D">
      <w:pPr>
        <w:rPr>
          <w:rFonts w:ascii="Trebuchet MS" w:hAnsi="Trebuchet MS"/>
        </w:rPr>
      </w:pPr>
    </w:p>
    <w:tbl>
      <w:tblPr>
        <w:tblStyle w:val="TableGrid"/>
        <w:tblW w:w="0" w:type="auto"/>
        <w:tblLook w:val="04A0" w:firstRow="1" w:lastRow="0" w:firstColumn="1" w:lastColumn="0" w:noHBand="0" w:noVBand="1"/>
      </w:tblPr>
      <w:tblGrid>
        <w:gridCol w:w="10338"/>
      </w:tblGrid>
      <w:tr w:rsidR="00207C0D" w:rsidRPr="00FE4DB0" w14:paraId="68BE6380" w14:textId="77777777" w:rsidTr="0016481C">
        <w:tc>
          <w:tcPr>
            <w:tcW w:w="10338" w:type="dxa"/>
            <w:shd w:val="clear" w:color="auto" w:fill="DEEAF6" w:themeFill="accent1" w:themeFillTint="33"/>
          </w:tcPr>
          <w:p w14:paraId="2559BE21" w14:textId="77777777" w:rsidR="00207C0D" w:rsidRPr="001E1C06" w:rsidRDefault="00207C0D" w:rsidP="00E91950">
            <w:pPr>
              <w:pStyle w:val="Heading3"/>
              <w:outlineLvl w:val="2"/>
              <w:rPr>
                <w:i/>
              </w:rPr>
            </w:pPr>
            <w:bookmarkStart w:id="30" w:name="_Toc474919155"/>
            <w:r w:rsidRPr="001E1C06">
              <w:rPr>
                <w:i/>
              </w:rPr>
              <w:t>5.</w:t>
            </w:r>
            <w:r w:rsidR="001A594A" w:rsidRPr="001E1C06">
              <w:rPr>
                <w:i/>
              </w:rPr>
              <w:t xml:space="preserve">3: Permanent </w:t>
            </w:r>
            <w:r w:rsidRPr="001E1C06">
              <w:rPr>
                <w:i/>
              </w:rPr>
              <w:t xml:space="preserve">Staff </w:t>
            </w:r>
            <w:r w:rsidR="001A594A" w:rsidRPr="001E1C06">
              <w:rPr>
                <w:i/>
              </w:rPr>
              <w:t>with Teaching Responsibilities Associated with the Program</w:t>
            </w:r>
            <w:bookmarkEnd w:id="30"/>
          </w:p>
          <w:p w14:paraId="7EDFBF64" w14:textId="77777777" w:rsidR="00207C0D" w:rsidRPr="001E1C06" w:rsidRDefault="0016481C" w:rsidP="00E450C3">
            <w:pPr>
              <w:rPr>
                <w:rFonts w:ascii="Trebuchet MS" w:hAnsi="Trebuchet MS"/>
                <w:i/>
                <w:sz w:val="18"/>
                <w:szCs w:val="18"/>
              </w:rPr>
            </w:pPr>
            <w:r w:rsidRPr="001E1C06">
              <w:rPr>
                <w:rFonts w:ascii="Trebuchet MS" w:hAnsi="Trebuchet MS"/>
                <w:i/>
                <w:sz w:val="18"/>
                <w:szCs w:val="18"/>
              </w:rPr>
              <w:t>Complete Table 5.5. Comment on the contribution of permanent staff in the delivery of the program(s) (if applicable).</w:t>
            </w:r>
          </w:p>
        </w:tc>
      </w:tr>
      <w:tr w:rsidR="00207C0D" w:rsidRPr="00FE4DB0" w14:paraId="62E0E2DC" w14:textId="77777777" w:rsidTr="00C640B8">
        <w:trPr>
          <w:trHeight w:val="529"/>
        </w:trPr>
        <w:tc>
          <w:tcPr>
            <w:tcW w:w="10338" w:type="dxa"/>
          </w:tcPr>
          <w:p w14:paraId="6AFC0F39" w14:textId="77777777" w:rsidR="00207C0D" w:rsidRPr="00FE4DB0" w:rsidRDefault="00207C0D" w:rsidP="00342448">
            <w:pPr>
              <w:rPr>
                <w:rFonts w:ascii="Trebuchet MS" w:hAnsi="Trebuchet MS"/>
              </w:rPr>
            </w:pPr>
          </w:p>
        </w:tc>
      </w:tr>
    </w:tbl>
    <w:p w14:paraId="686BF427" w14:textId="77777777" w:rsidR="004A34AC" w:rsidRPr="00FE4DB0" w:rsidRDefault="004A34AC">
      <w:pPr>
        <w:rPr>
          <w:rFonts w:ascii="Trebuchet MS" w:hAnsi="Trebuchet MS"/>
        </w:rPr>
      </w:pPr>
    </w:p>
    <w:tbl>
      <w:tblPr>
        <w:tblW w:w="10287" w:type="dxa"/>
        <w:tblInd w:w="15" w:type="dxa"/>
        <w:tblLook w:val="04A0" w:firstRow="1" w:lastRow="0" w:firstColumn="1" w:lastColumn="0" w:noHBand="0" w:noVBand="1"/>
      </w:tblPr>
      <w:tblGrid>
        <w:gridCol w:w="2497"/>
        <w:gridCol w:w="1331"/>
        <w:gridCol w:w="1014"/>
        <w:gridCol w:w="2292"/>
        <w:gridCol w:w="3153"/>
      </w:tblGrid>
      <w:tr w:rsidR="00A65F65" w:rsidRPr="00A65F65" w14:paraId="73EAF3BB" w14:textId="77777777" w:rsidTr="00A65F65">
        <w:trPr>
          <w:trHeight w:val="579"/>
        </w:trPr>
        <w:tc>
          <w:tcPr>
            <w:tcW w:w="10287" w:type="dxa"/>
            <w:gridSpan w:val="5"/>
            <w:tcBorders>
              <w:bottom w:val="single" w:sz="4" w:space="0" w:color="auto"/>
            </w:tcBorders>
            <w:shd w:val="clear" w:color="auto" w:fill="auto"/>
            <w:vAlign w:val="bottom"/>
          </w:tcPr>
          <w:p w14:paraId="10825B08" w14:textId="77777777" w:rsidR="00A65F65" w:rsidRPr="00A65F65" w:rsidRDefault="00A65F65" w:rsidP="00A65F65">
            <w:pPr>
              <w:spacing w:after="0" w:line="240" w:lineRule="auto"/>
              <w:rPr>
                <w:rFonts w:ascii="Trebuchet MS" w:eastAsia="Times New Roman" w:hAnsi="Trebuchet MS" w:cs="Times New Roman"/>
                <w:b/>
                <w:bCs/>
                <w:color w:val="000000"/>
                <w:lang w:eastAsia="en-CA"/>
              </w:rPr>
            </w:pPr>
            <w:r w:rsidRPr="00A65F65">
              <w:rPr>
                <w:rFonts w:ascii="Trebuchet MS" w:hAnsi="Trebuchet MS"/>
              </w:rPr>
              <w:t>Table 5.5: Permanent Staff with Teaching Responsibilities Associated with the Program (Current + past four years). Indicate in first row if not applicable.</w:t>
            </w:r>
          </w:p>
        </w:tc>
      </w:tr>
      <w:tr w:rsidR="00A65F65" w:rsidRPr="00A65F65" w14:paraId="65461B6A" w14:textId="77777777" w:rsidTr="00A65F65">
        <w:trPr>
          <w:trHeight w:val="579"/>
        </w:trPr>
        <w:tc>
          <w:tcPr>
            <w:tcW w:w="24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795451F" w14:textId="77777777" w:rsidR="00A65F65" w:rsidRPr="00A65F65" w:rsidRDefault="00A65F65" w:rsidP="00A65F65">
            <w:pPr>
              <w:spacing w:after="0" w:line="240" w:lineRule="auto"/>
              <w:jc w:val="center"/>
              <w:rPr>
                <w:rFonts w:ascii="Trebuchet MS" w:eastAsia="Times New Roman" w:hAnsi="Trebuchet MS" w:cs="Times New Roman"/>
                <w:b/>
                <w:bCs/>
                <w:lang w:eastAsia="en-CA"/>
              </w:rPr>
            </w:pPr>
            <w:r w:rsidRPr="00A65F65">
              <w:rPr>
                <w:rFonts w:ascii="Trebuchet MS" w:eastAsia="Times New Roman" w:hAnsi="Trebuchet MS" w:cs="Times New Roman"/>
                <w:b/>
                <w:bCs/>
                <w:lang w:eastAsia="en-CA"/>
              </w:rPr>
              <w:t>Name</w:t>
            </w:r>
          </w:p>
        </w:tc>
        <w:tc>
          <w:tcPr>
            <w:tcW w:w="1331"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4897739"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Academic Year</w:t>
            </w:r>
          </w:p>
        </w:tc>
        <w:tc>
          <w:tcPr>
            <w:tcW w:w="1014"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38AFB20E"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Start Date</w:t>
            </w:r>
          </w:p>
        </w:tc>
        <w:tc>
          <w:tcPr>
            <w:tcW w:w="2292"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474E8F96"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Position</w:t>
            </w:r>
          </w:p>
        </w:tc>
        <w:tc>
          <w:tcPr>
            <w:tcW w:w="3151"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2BE758CB" w14:textId="77777777" w:rsidR="00A65F65" w:rsidRPr="00A65F65" w:rsidRDefault="00A65F65" w:rsidP="00A65F65">
            <w:pPr>
              <w:spacing w:after="0" w:line="240" w:lineRule="auto"/>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Contribution</w:t>
            </w:r>
          </w:p>
        </w:tc>
      </w:tr>
      <w:tr w:rsidR="00A65F65" w:rsidRPr="00A65F65" w14:paraId="6BB0A576"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4D96B023"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Jane Doe</w:t>
            </w:r>
          </w:p>
        </w:tc>
        <w:tc>
          <w:tcPr>
            <w:tcW w:w="1331" w:type="dxa"/>
            <w:tcBorders>
              <w:top w:val="nil"/>
              <w:left w:val="nil"/>
              <w:bottom w:val="single" w:sz="4" w:space="0" w:color="auto"/>
              <w:right w:val="single" w:sz="4" w:space="0" w:color="auto"/>
            </w:tcBorders>
            <w:shd w:val="clear" w:color="auto" w:fill="auto"/>
            <w:noWrap/>
            <w:vAlign w:val="bottom"/>
            <w:hideMark/>
          </w:tcPr>
          <w:p w14:paraId="28F00782"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11/12</w:t>
            </w:r>
          </w:p>
        </w:tc>
        <w:tc>
          <w:tcPr>
            <w:tcW w:w="1014" w:type="dxa"/>
            <w:tcBorders>
              <w:top w:val="nil"/>
              <w:left w:val="nil"/>
              <w:bottom w:val="single" w:sz="4" w:space="0" w:color="auto"/>
              <w:right w:val="single" w:sz="4" w:space="0" w:color="auto"/>
            </w:tcBorders>
            <w:shd w:val="clear" w:color="auto" w:fill="auto"/>
            <w:noWrap/>
            <w:vAlign w:val="bottom"/>
            <w:hideMark/>
          </w:tcPr>
          <w:p w14:paraId="1B5CC312"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Nov/09</w:t>
            </w:r>
          </w:p>
        </w:tc>
        <w:tc>
          <w:tcPr>
            <w:tcW w:w="2292" w:type="dxa"/>
            <w:tcBorders>
              <w:top w:val="nil"/>
              <w:left w:val="nil"/>
              <w:bottom w:val="single" w:sz="4" w:space="0" w:color="auto"/>
              <w:right w:val="single" w:sz="4" w:space="0" w:color="auto"/>
            </w:tcBorders>
            <w:shd w:val="clear" w:color="auto" w:fill="auto"/>
            <w:noWrap/>
            <w:vAlign w:val="bottom"/>
            <w:hideMark/>
          </w:tcPr>
          <w:p w14:paraId="50B44FE5"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Senior Demonstrator </w:t>
            </w:r>
          </w:p>
        </w:tc>
        <w:tc>
          <w:tcPr>
            <w:tcW w:w="3151" w:type="dxa"/>
            <w:tcBorders>
              <w:top w:val="nil"/>
              <w:left w:val="nil"/>
              <w:bottom w:val="single" w:sz="4" w:space="0" w:color="auto"/>
              <w:right w:val="single" w:sz="4" w:space="0" w:color="auto"/>
            </w:tcBorders>
            <w:shd w:val="clear" w:color="auto" w:fill="auto"/>
            <w:noWrap/>
            <w:vAlign w:val="bottom"/>
            <w:hideMark/>
          </w:tcPr>
          <w:p w14:paraId="3069F389"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Year 1 lab instruction</w:t>
            </w:r>
          </w:p>
        </w:tc>
      </w:tr>
      <w:tr w:rsidR="00A65F65" w:rsidRPr="00A65F65" w14:paraId="74030931"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72C87FC6"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331" w:type="dxa"/>
            <w:tcBorders>
              <w:top w:val="nil"/>
              <w:left w:val="nil"/>
              <w:bottom w:val="single" w:sz="4" w:space="0" w:color="auto"/>
              <w:right w:val="single" w:sz="4" w:space="0" w:color="auto"/>
            </w:tcBorders>
            <w:shd w:val="clear" w:color="auto" w:fill="auto"/>
            <w:noWrap/>
            <w:vAlign w:val="bottom"/>
            <w:hideMark/>
          </w:tcPr>
          <w:p w14:paraId="10DABBF4"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014" w:type="dxa"/>
            <w:tcBorders>
              <w:top w:val="nil"/>
              <w:left w:val="nil"/>
              <w:bottom w:val="single" w:sz="4" w:space="0" w:color="auto"/>
              <w:right w:val="single" w:sz="4" w:space="0" w:color="auto"/>
            </w:tcBorders>
            <w:shd w:val="clear" w:color="auto" w:fill="auto"/>
            <w:noWrap/>
            <w:vAlign w:val="bottom"/>
            <w:hideMark/>
          </w:tcPr>
          <w:p w14:paraId="32693E35"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2292" w:type="dxa"/>
            <w:tcBorders>
              <w:top w:val="nil"/>
              <w:left w:val="nil"/>
              <w:bottom w:val="single" w:sz="4" w:space="0" w:color="auto"/>
              <w:right w:val="single" w:sz="4" w:space="0" w:color="auto"/>
            </w:tcBorders>
            <w:shd w:val="clear" w:color="auto" w:fill="auto"/>
            <w:noWrap/>
            <w:vAlign w:val="bottom"/>
            <w:hideMark/>
          </w:tcPr>
          <w:p w14:paraId="0A84446F"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3151" w:type="dxa"/>
            <w:tcBorders>
              <w:top w:val="nil"/>
              <w:left w:val="nil"/>
              <w:bottom w:val="single" w:sz="4" w:space="0" w:color="auto"/>
              <w:right w:val="single" w:sz="4" w:space="0" w:color="auto"/>
            </w:tcBorders>
            <w:shd w:val="clear" w:color="auto" w:fill="auto"/>
            <w:noWrap/>
            <w:vAlign w:val="bottom"/>
            <w:hideMark/>
          </w:tcPr>
          <w:p w14:paraId="0F420D40"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r>
      <w:tr w:rsidR="00A65F65" w:rsidRPr="00A65F65" w14:paraId="3DC5A05A"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33849ECD"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331" w:type="dxa"/>
            <w:tcBorders>
              <w:top w:val="nil"/>
              <w:left w:val="nil"/>
              <w:bottom w:val="single" w:sz="4" w:space="0" w:color="auto"/>
              <w:right w:val="single" w:sz="4" w:space="0" w:color="auto"/>
            </w:tcBorders>
            <w:shd w:val="clear" w:color="auto" w:fill="auto"/>
            <w:noWrap/>
            <w:vAlign w:val="bottom"/>
            <w:hideMark/>
          </w:tcPr>
          <w:p w14:paraId="01CCFE03"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014" w:type="dxa"/>
            <w:tcBorders>
              <w:top w:val="nil"/>
              <w:left w:val="nil"/>
              <w:bottom w:val="single" w:sz="4" w:space="0" w:color="auto"/>
              <w:right w:val="single" w:sz="4" w:space="0" w:color="auto"/>
            </w:tcBorders>
            <w:shd w:val="clear" w:color="auto" w:fill="auto"/>
            <w:noWrap/>
            <w:vAlign w:val="bottom"/>
            <w:hideMark/>
          </w:tcPr>
          <w:p w14:paraId="30395CE8"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2292" w:type="dxa"/>
            <w:tcBorders>
              <w:top w:val="nil"/>
              <w:left w:val="nil"/>
              <w:bottom w:val="single" w:sz="4" w:space="0" w:color="auto"/>
              <w:right w:val="single" w:sz="4" w:space="0" w:color="auto"/>
            </w:tcBorders>
            <w:shd w:val="clear" w:color="auto" w:fill="auto"/>
            <w:noWrap/>
            <w:vAlign w:val="bottom"/>
            <w:hideMark/>
          </w:tcPr>
          <w:p w14:paraId="23AE0362"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3151" w:type="dxa"/>
            <w:tcBorders>
              <w:top w:val="nil"/>
              <w:left w:val="nil"/>
              <w:bottom w:val="single" w:sz="4" w:space="0" w:color="auto"/>
              <w:right w:val="single" w:sz="4" w:space="0" w:color="auto"/>
            </w:tcBorders>
            <w:shd w:val="clear" w:color="auto" w:fill="auto"/>
            <w:noWrap/>
            <w:vAlign w:val="bottom"/>
            <w:hideMark/>
          </w:tcPr>
          <w:p w14:paraId="65C47B93"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r>
      <w:tr w:rsidR="00A65F65" w:rsidRPr="00A65F65" w14:paraId="6FF99F3F"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61A57063"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331" w:type="dxa"/>
            <w:tcBorders>
              <w:top w:val="nil"/>
              <w:left w:val="nil"/>
              <w:bottom w:val="single" w:sz="4" w:space="0" w:color="auto"/>
              <w:right w:val="single" w:sz="4" w:space="0" w:color="auto"/>
            </w:tcBorders>
            <w:shd w:val="clear" w:color="auto" w:fill="auto"/>
            <w:noWrap/>
            <w:vAlign w:val="bottom"/>
            <w:hideMark/>
          </w:tcPr>
          <w:p w14:paraId="22D5820C"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014" w:type="dxa"/>
            <w:tcBorders>
              <w:top w:val="nil"/>
              <w:left w:val="nil"/>
              <w:bottom w:val="single" w:sz="4" w:space="0" w:color="auto"/>
              <w:right w:val="single" w:sz="4" w:space="0" w:color="auto"/>
            </w:tcBorders>
            <w:shd w:val="clear" w:color="auto" w:fill="auto"/>
            <w:noWrap/>
            <w:vAlign w:val="bottom"/>
            <w:hideMark/>
          </w:tcPr>
          <w:p w14:paraId="73EAD867"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2292" w:type="dxa"/>
            <w:tcBorders>
              <w:top w:val="nil"/>
              <w:left w:val="nil"/>
              <w:bottom w:val="single" w:sz="4" w:space="0" w:color="auto"/>
              <w:right w:val="single" w:sz="4" w:space="0" w:color="auto"/>
            </w:tcBorders>
            <w:shd w:val="clear" w:color="auto" w:fill="auto"/>
            <w:noWrap/>
            <w:vAlign w:val="bottom"/>
            <w:hideMark/>
          </w:tcPr>
          <w:p w14:paraId="137CE3A7"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3151" w:type="dxa"/>
            <w:tcBorders>
              <w:top w:val="nil"/>
              <w:left w:val="nil"/>
              <w:bottom w:val="single" w:sz="4" w:space="0" w:color="auto"/>
              <w:right w:val="single" w:sz="4" w:space="0" w:color="auto"/>
            </w:tcBorders>
            <w:shd w:val="clear" w:color="auto" w:fill="auto"/>
            <w:noWrap/>
            <w:vAlign w:val="bottom"/>
            <w:hideMark/>
          </w:tcPr>
          <w:p w14:paraId="39363770"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r>
      <w:tr w:rsidR="00A65F65" w:rsidRPr="00A65F65" w14:paraId="6BD51538"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565F32BD"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331" w:type="dxa"/>
            <w:tcBorders>
              <w:top w:val="nil"/>
              <w:left w:val="nil"/>
              <w:bottom w:val="single" w:sz="4" w:space="0" w:color="auto"/>
              <w:right w:val="single" w:sz="4" w:space="0" w:color="auto"/>
            </w:tcBorders>
            <w:shd w:val="clear" w:color="auto" w:fill="auto"/>
            <w:noWrap/>
            <w:vAlign w:val="bottom"/>
            <w:hideMark/>
          </w:tcPr>
          <w:p w14:paraId="1D2A6A6F"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014" w:type="dxa"/>
            <w:tcBorders>
              <w:top w:val="nil"/>
              <w:left w:val="nil"/>
              <w:bottom w:val="single" w:sz="4" w:space="0" w:color="auto"/>
              <w:right w:val="single" w:sz="4" w:space="0" w:color="auto"/>
            </w:tcBorders>
            <w:shd w:val="clear" w:color="auto" w:fill="auto"/>
            <w:noWrap/>
            <w:vAlign w:val="bottom"/>
            <w:hideMark/>
          </w:tcPr>
          <w:p w14:paraId="7F41DBC5"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2292" w:type="dxa"/>
            <w:tcBorders>
              <w:top w:val="nil"/>
              <w:left w:val="nil"/>
              <w:bottom w:val="single" w:sz="4" w:space="0" w:color="auto"/>
              <w:right w:val="single" w:sz="4" w:space="0" w:color="auto"/>
            </w:tcBorders>
            <w:shd w:val="clear" w:color="auto" w:fill="auto"/>
            <w:noWrap/>
            <w:vAlign w:val="bottom"/>
            <w:hideMark/>
          </w:tcPr>
          <w:p w14:paraId="1C98FE4B"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3151" w:type="dxa"/>
            <w:tcBorders>
              <w:top w:val="nil"/>
              <w:left w:val="nil"/>
              <w:bottom w:val="single" w:sz="4" w:space="0" w:color="auto"/>
              <w:right w:val="single" w:sz="4" w:space="0" w:color="auto"/>
            </w:tcBorders>
            <w:shd w:val="clear" w:color="auto" w:fill="auto"/>
            <w:noWrap/>
            <w:vAlign w:val="bottom"/>
            <w:hideMark/>
          </w:tcPr>
          <w:p w14:paraId="3460421D"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r>
      <w:tr w:rsidR="00A65F65" w:rsidRPr="00A65F65" w14:paraId="6C274543"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689BF882"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331" w:type="dxa"/>
            <w:tcBorders>
              <w:top w:val="nil"/>
              <w:left w:val="nil"/>
              <w:bottom w:val="single" w:sz="4" w:space="0" w:color="auto"/>
              <w:right w:val="single" w:sz="4" w:space="0" w:color="auto"/>
            </w:tcBorders>
            <w:shd w:val="clear" w:color="auto" w:fill="auto"/>
            <w:noWrap/>
            <w:vAlign w:val="bottom"/>
            <w:hideMark/>
          </w:tcPr>
          <w:p w14:paraId="4299741C"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014" w:type="dxa"/>
            <w:tcBorders>
              <w:top w:val="nil"/>
              <w:left w:val="nil"/>
              <w:bottom w:val="single" w:sz="4" w:space="0" w:color="auto"/>
              <w:right w:val="single" w:sz="4" w:space="0" w:color="auto"/>
            </w:tcBorders>
            <w:shd w:val="clear" w:color="auto" w:fill="auto"/>
            <w:noWrap/>
            <w:vAlign w:val="bottom"/>
            <w:hideMark/>
          </w:tcPr>
          <w:p w14:paraId="14082AB2"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2292" w:type="dxa"/>
            <w:tcBorders>
              <w:top w:val="nil"/>
              <w:left w:val="nil"/>
              <w:bottom w:val="single" w:sz="4" w:space="0" w:color="auto"/>
              <w:right w:val="single" w:sz="4" w:space="0" w:color="auto"/>
            </w:tcBorders>
            <w:shd w:val="clear" w:color="auto" w:fill="auto"/>
            <w:noWrap/>
            <w:vAlign w:val="bottom"/>
            <w:hideMark/>
          </w:tcPr>
          <w:p w14:paraId="185A9DF2"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3151" w:type="dxa"/>
            <w:tcBorders>
              <w:top w:val="nil"/>
              <w:left w:val="nil"/>
              <w:bottom w:val="single" w:sz="4" w:space="0" w:color="auto"/>
              <w:right w:val="single" w:sz="4" w:space="0" w:color="auto"/>
            </w:tcBorders>
            <w:shd w:val="clear" w:color="auto" w:fill="auto"/>
            <w:noWrap/>
            <w:vAlign w:val="bottom"/>
            <w:hideMark/>
          </w:tcPr>
          <w:p w14:paraId="676A17FD"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r>
      <w:tr w:rsidR="00A65F65" w:rsidRPr="00A65F65" w14:paraId="1E0DB842" w14:textId="77777777" w:rsidTr="00A65F65">
        <w:trPr>
          <w:trHeight w:val="226"/>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3998FAF3"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331" w:type="dxa"/>
            <w:tcBorders>
              <w:top w:val="nil"/>
              <w:left w:val="nil"/>
              <w:bottom w:val="single" w:sz="4" w:space="0" w:color="auto"/>
              <w:right w:val="single" w:sz="4" w:space="0" w:color="auto"/>
            </w:tcBorders>
            <w:shd w:val="clear" w:color="auto" w:fill="auto"/>
            <w:noWrap/>
            <w:vAlign w:val="bottom"/>
            <w:hideMark/>
          </w:tcPr>
          <w:p w14:paraId="3CE00D6D"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1014" w:type="dxa"/>
            <w:tcBorders>
              <w:top w:val="nil"/>
              <w:left w:val="nil"/>
              <w:bottom w:val="single" w:sz="4" w:space="0" w:color="auto"/>
              <w:right w:val="single" w:sz="4" w:space="0" w:color="auto"/>
            </w:tcBorders>
            <w:shd w:val="clear" w:color="auto" w:fill="auto"/>
            <w:noWrap/>
            <w:vAlign w:val="bottom"/>
            <w:hideMark/>
          </w:tcPr>
          <w:p w14:paraId="7A6FDD92"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2292" w:type="dxa"/>
            <w:tcBorders>
              <w:top w:val="nil"/>
              <w:left w:val="nil"/>
              <w:bottom w:val="single" w:sz="4" w:space="0" w:color="auto"/>
              <w:right w:val="single" w:sz="4" w:space="0" w:color="auto"/>
            </w:tcBorders>
            <w:shd w:val="clear" w:color="auto" w:fill="auto"/>
            <w:noWrap/>
            <w:vAlign w:val="bottom"/>
            <w:hideMark/>
          </w:tcPr>
          <w:p w14:paraId="3094151D" w14:textId="77777777" w:rsidR="00A65F65" w:rsidRPr="00A65F65" w:rsidRDefault="00A65F65" w:rsidP="00A65F65">
            <w:pPr>
              <w:spacing w:after="0" w:line="240" w:lineRule="auto"/>
              <w:jc w:val="center"/>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c>
          <w:tcPr>
            <w:tcW w:w="3151" w:type="dxa"/>
            <w:tcBorders>
              <w:top w:val="nil"/>
              <w:left w:val="nil"/>
              <w:bottom w:val="single" w:sz="4" w:space="0" w:color="auto"/>
              <w:right w:val="single" w:sz="4" w:space="0" w:color="auto"/>
            </w:tcBorders>
            <w:shd w:val="clear" w:color="auto" w:fill="auto"/>
            <w:noWrap/>
            <w:vAlign w:val="bottom"/>
            <w:hideMark/>
          </w:tcPr>
          <w:p w14:paraId="3BFAC2BE" w14:textId="77777777" w:rsidR="00A65F65" w:rsidRPr="00A65F65" w:rsidRDefault="00A65F65" w:rsidP="00A65F65">
            <w:pPr>
              <w:spacing w:after="0" w:line="240" w:lineRule="auto"/>
              <w:rPr>
                <w:rFonts w:ascii="Trebuchet MS" w:eastAsia="Times New Roman" w:hAnsi="Trebuchet MS" w:cs="Times New Roman"/>
                <w:color w:val="000000"/>
                <w:sz w:val="18"/>
                <w:szCs w:val="18"/>
                <w:lang w:eastAsia="en-CA"/>
              </w:rPr>
            </w:pPr>
            <w:r w:rsidRPr="00A65F65">
              <w:rPr>
                <w:rFonts w:ascii="Trebuchet MS" w:eastAsia="Times New Roman" w:hAnsi="Trebuchet MS" w:cs="Times New Roman"/>
                <w:color w:val="000000"/>
                <w:sz w:val="18"/>
                <w:szCs w:val="18"/>
                <w:lang w:eastAsia="en-CA"/>
              </w:rPr>
              <w:t> </w:t>
            </w:r>
          </w:p>
        </w:tc>
      </w:tr>
    </w:tbl>
    <w:p w14:paraId="0F628F86" w14:textId="77777777" w:rsidR="004A34AC" w:rsidRDefault="004A34AC" w:rsidP="004A34AC">
      <w:pPr>
        <w:rPr>
          <w:rFonts w:ascii="Trebuchet MS" w:hAnsi="Trebuchet MS"/>
        </w:rPr>
      </w:pPr>
    </w:p>
    <w:tbl>
      <w:tblPr>
        <w:tblStyle w:val="TableGrid"/>
        <w:tblW w:w="0" w:type="auto"/>
        <w:tblLook w:val="04A0" w:firstRow="1" w:lastRow="0" w:firstColumn="1" w:lastColumn="0" w:noHBand="0" w:noVBand="1"/>
      </w:tblPr>
      <w:tblGrid>
        <w:gridCol w:w="10338"/>
      </w:tblGrid>
      <w:tr w:rsidR="001A594A" w:rsidRPr="00FE4DB0" w14:paraId="5A5E1FA6" w14:textId="77777777" w:rsidTr="002017BA">
        <w:trPr>
          <w:trHeight w:val="486"/>
        </w:trPr>
        <w:tc>
          <w:tcPr>
            <w:tcW w:w="10338" w:type="dxa"/>
            <w:shd w:val="clear" w:color="auto" w:fill="DEEAF6" w:themeFill="accent1" w:themeFillTint="33"/>
          </w:tcPr>
          <w:p w14:paraId="5328CF76" w14:textId="77777777" w:rsidR="001A594A" w:rsidRPr="001E1C06" w:rsidRDefault="001A594A" w:rsidP="00E91950">
            <w:pPr>
              <w:pStyle w:val="Heading3"/>
              <w:outlineLvl w:val="2"/>
              <w:rPr>
                <w:i/>
              </w:rPr>
            </w:pPr>
            <w:bookmarkStart w:id="31" w:name="_Toc474919156"/>
            <w:r w:rsidRPr="001E1C06">
              <w:rPr>
                <w:i/>
              </w:rPr>
              <w:t>5.4:</w:t>
            </w:r>
            <w:r w:rsidR="00E91950" w:rsidRPr="001E1C06">
              <w:rPr>
                <w:i/>
              </w:rPr>
              <w:t xml:space="preserve"> </w:t>
            </w:r>
            <w:r w:rsidRPr="001E1C06">
              <w:rPr>
                <w:i/>
              </w:rPr>
              <w:t>All other Administrative Support Staff directly Associated with the Program</w:t>
            </w:r>
            <w:bookmarkEnd w:id="31"/>
          </w:p>
          <w:p w14:paraId="5FABBC27" w14:textId="77777777" w:rsidR="001A594A" w:rsidRPr="001E1C06" w:rsidRDefault="0016481C" w:rsidP="00DC47B9">
            <w:pPr>
              <w:ind w:left="720"/>
              <w:rPr>
                <w:rFonts w:ascii="Trebuchet MS" w:hAnsi="Trebuchet MS"/>
                <w:i/>
                <w:sz w:val="18"/>
                <w:szCs w:val="18"/>
              </w:rPr>
            </w:pPr>
            <w:r w:rsidRPr="001E1C06">
              <w:rPr>
                <w:rFonts w:ascii="Trebuchet MS" w:hAnsi="Trebuchet MS"/>
                <w:i/>
                <w:color w:val="000000"/>
                <w:sz w:val="18"/>
                <w:szCs w:val="18"/>
              </w:rPr>
              <w:t xml:space="preserve">Complete Table 5.6. </w:t>
            </w:r>
            <w:r w:rsidR="007068E0" w:rsidRPr="001E1C06">
              <w:rPr>
                <w:rFonts w:ascii="Trebuchet MS" w:hAnsi="Trebuchet MS"/>
                <w:i/>
                <w:color w:val="000000"/>
                <w:sz w:val="18"/>
                <w:szCs w:val="18"/>
              </w:rPr>
              <w:t>Comment on the adequacy of the staff complement to support delivery of the program.</w:t>
            </w:r>
          </w:p>
        </w:tc>
      </w:tr>
      <w:tr w:rsidR="004A34AC" w:rsidRPr="00FE4DB0" w14:paraId="25262F5B" w14:textId="77777777" w:rsidTr="004A34AC">
        <w:trPr>
          <w:trHeight w:val="486"/>
        </w:trPr>
        <w:tc>
          <w:tcPr>
            <w:tcW w:w="10338" w:type="dxa"/>
            <w:shd w:val="clear" w:color="auto" w:fill="auto"/>
          </w:tcPr>
          <w:p w14:paraId="67F10A54" w14:textId="77777777" w:rsidR="004A34AC" w:rsidRPr="00FE4DB0" w:rsidRDefault="004A34AC" w:rsidP="004A34AC">
            <w:pPr>
              <w:rPr>
                <w:rFonts w:ascii="Trebuchet MS" w:hAnsi="Trebuchet MS"/>
              </w:rPr>
            </w:pPr>
          </w:p>
        </w:tc>
      </w:tr>
    </w:tbl>
    <w:p w14:paraId="44F36CAE" w14:textId="77777777" w:rsidR="004A34AC" w:rsidRPr="00FE4DB0" w:rsidRDefault="004A34AC" w:rsidP="004A34AC">
      <w:pPr>
        <w:rPr>
          <w:rFonts w:ascii="Trebuchet MS" w:hAnsi="Trebuchet MS"/>
        </w:rPr>
      </w:pPr>
    </w:p>
    <w:tbl>
      <w:tblPr>
        <w:tblW w:w="10319" w:type="dxa"/>
        <w:tblInd w:w="15" w:type="dxa"/>
        <w:tblLook w:val="04A0" w:firstRow="1" w:lastRow="0" w:firstColumn="1" w:lastColumn="0" w:noHBand="0" w:noVBand="1"/>
      </w:tblPr>
      <w:tblGrid>
        <w:gridCol w:w="2706"/>
        <w:gridCol w:w="1329"/>
        <w:gridCol w:w="958"/>
        <w:gridCol w:w="1778"/>
        <w:gridCol w:w="3548"/>
      </w:tblGrid>
      <w:tr w:rsidR="00A65F65" w:rsidRPr="00A65F65" w14:paraId="2FA0EDD9" w14:textId="77777777" w:rsidTr="00A65F65">
        <w:trPr>
          <w:trHeight w:val="601"/>
        </w:trPr>
        <w:tc>
          <w:tcPr>
            <w:tcW w:w="10319" w:type="dxa"/>
            <w:gridSpan w:val="5"/>
            <w:tcBorders>
              <w:bottom w:val="single" w:sz="4" w:space="0" w:color="auto"/>
            </w:tcBorders>
            <w:shd w:val="clear" w:color="auto" w:fill="auto"/>
            <w:vAlign w:val="bottom"/>
          </w:tcPr>
          <w:p w14:paraId="499D3902" w14:textId="77777777" w:rsidR="00A65F65" w:rsidRPr="00A65F65" w:rsidRDefault="00A65F65" w:rsidP="00A65F65">
            <w:pPr>
              <w:spacing w:after="0" w:line="240" w:lineRule="auto"/>
              <w:rPr>
                <w:rFonts w:ascii="Trebuchet MS" w:eastAsia="Times New Roman" w:hAnsi="Trebuchet MS" w:cs="Times New Roman"/>
                <w:b/>
                <w:bCs/>
                <w:color w:val="000000"/>
                <w:lang w:eastAsia="en-CA"/>
              </w:rPr>
            </w:pPr>
            <w:r w:rsidRPr="00A65F65">
              <w:rPr>
                <w:rFonts w:ascii="Trebuchet MS" w:hAnsi="Trebuchet MS"/>
              </w:rPr>
              <w:t>Table 5.6: All other Administrative Support Staff directly Associated with the Program (Current + past four years)</w:t>
            </w:r>
          </w:p>
        </w:tc>
      </w:tr>
      <w:tr w:rsidR="00A65F65" w:rsidRPr="00A65F65" w14:paraId="730A6F17" w14:textId="77777777" w:rsidTr="00A65F65">
        <w:trPr>
          <w:trHeight w:val="601"/>
        </w:trPr>
        <w:tc>
          <w:tcPr>
            <w:tcW w:w="27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D17BCB" w14:textId="77777777" w:rsidR="00A65F65" w:rsidRPr="00A65F65" w:rsidRDefault="00A65F65" w:rsidP="00A65F65">
            <w:pPr>
              <w:spacing w:after="0" w:line="240" w:lineRule="auto"/>
              <w:jc w:val="center"/>
              <w:rPr>
                <w:rFonts w:ascii="Trebuchet MS" w:eastAsia="Times New Roman" w:hAnsi="Trebuchet MS" w:cs="Times New Roman"/>
                <w:b/>
                <w:bCs/>
                <w:lang w:eastAsia="en-CA"/>
              </w:rPr>
            </w:pPr>
            <w:r w:rsidRPr="00A65F65">
              <w:rPr>
                <w:rFonts w:ascii="Trebuchet MS" w:eastAsia="Times New Roman" w:hAnsi="Trebuchet MS" w:cs="Times New Roman"/>
                <w:b/>
                <w:bCs/>
                <w:lang w:eastAsia="en-CA"/>
              </w:rPr>
              <w:t>Name</w:t>
            </w:r>
          </w:p>
        </w:tc>
        <w:tc>
          <w:tcPr>
            <w:tcW w:w="132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E86EC0B"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Academic Year</w:t>
            </w:r>
          </w:p>
        </w:tc>
        <w:tc>
          <w:tcPr>
            <w:tcW w:w="95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91A3EE8"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Start Date</w:t>
            </w:r>
          </w:p>
        </w:tc>
        <w:tc>
          <w:tcPr>
            <w:tcW w:w="177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EEC2D1C"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Position</w:t>
            </w:r>
          </w:p>
        </w:tc>
        <w:tc>
          <w:tcPr>
            <w:tcW w:w="354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58B7B6B" w14:textId="77777777" w:rsidR="00A65F65" w:rsidRPr="00A65F65" w:rsidRDefault="00A65F65" w:rsidP="00A65F65">
            <w:pPr>
              <w:spacing w:after="0" w:line="240" w:lineRule="auto"/>
              <w:jc w:val="center"/>
              <w:rPr>
                <w:rFonts w:ascii="Trebuchet MS" w:eastAsia="Times New Roman" w:hAnsi="Trebuchet MS" w:cs="Times New Roman"/>
                <w:b/>
                <w:bCs/>
                <w:color w:val="000000"/>
                <w:lang w:eastAsia="en-CA"/>
              </w:rPr>
            </w:pPr>
            <w:r w:rsidRPr="00A65F65">
              <w:rPr>
                <w:rFonts w:ascii="Trebuchet MS" w:eastAsia="Times New Roman" w:hAnsi="Trebuchet MS" w:cs="Times New Roman"/>
                <w:b/>
                <w:bCs/>
                <w:color w:val="000000"/>
                <w:lang w:eastAsia="en-CA"/>
              </w:rPr>
              <w:t>Comment</w:t>
            </w:r>
          </w:p>
        </w:tc>
      </w:tr>
      <w:tr w:rsidR="00A65F65" w:rsidRPr="00A65F65" w14:paraId="1DA6ABF1" w14:textId="77777777" w:rsidTr="00A65F65">
        <w:trPr>
          <w:trHeight w:val="373"/>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7254C089"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John Smith</w:t>
            </w:r>
          </w:p>
        </w:tc>
        <w:tc>
          <w:tcPr>
            <w:tcW w:w="1329" w:type="dxa"/>
            <w:tcBorders>
              <w:top w:val="nil"/>
              <w:left w:val="nil"/>
              <w:bottom w:val="single" w:sz="4" w:space="0" w:color="auto"/>
              <w:right w:val="single" w:sz="4" w:space="0" w:color="auto"/>
            </w:tcBorders>
            <w:shd w:val="clear" w:color="auto" w:fill="auto"/>
            <w:noWrap/>
            <w:vAlign w:val="bottom"/>
            <w:hideMark/>
          </w:tcPr>
          <w:p w14:paraId="386B3949"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11/12</w:t>
            </w:r>
          </w:p>
        </w:tc>
        <w:tc>
          <w:tcPr>
            <w:tcW w:w="958" w:type="dxa"/>
            <w:tcBorders>
              <w:top w:val="nil"/>
              <w:left w:val="nil"/>
              <w:bottom w:val="single" w:sz="4" w:space="0" w:color="auto"/>
              <w:right w:val="single" w:sz="4" w:space="0" w:color="auto"/>
            </w:tcBorders>
            <w:shd w:val="clear" w:color="auto" w:fill="auto"/>
            <w:noWrap/>
            <w:vAlign w:val="bottom"/>
            <w:hideMark/>
          </w:tcPr>
          <w:p w14:paraId="0481868E"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Nov/09</w:t>
            </w:r>
          </w:p>
        </w:tc>
        <w:tc>
          <w:tcPr>
            <w:tcW w:w="1778" w:type="dxa"/>
            <w:tcBorders>
              <w:top w:val="nil"/>
              <w:left w:val="nil"/>
              <w:bottom w:val="single" w:sz="4" w:space="0" w:color="auto"/>
              <w:right w:val="single" w:sz="4" w:space="0" w:color="auto"/>
            </w:tcBorders>
            <w:shd w:val="clear" w:color="auto" w:fill="auto"/>
            <w:noWrap/>
            <w:vAlign w:val="bottom"/>
            <w:hideMark/>
          </w:tcPr>
          <w:p w14:paraId="7813B1AD"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Cartographer </w:t>
            </w:r>
          </w:p>
        </w:tc>
        <w:tc>
          <w:tcPr>
            <w:tcW w:w="3546" w:type="dxa"/>
            <w:tcBorders>
              <w:top w:val="nil"/>
              <w:left w:val="nil"/>
              <w:bottom w:val="single" w:sz="4" w:space="0" w:color="auto"/>
              <w:right w:val="single" w:sz="4" w:space="0" w:color="auto"/>
            </w:tcBorders>
            <w:shd w:val="clear" w:color="auto" w:fill="auto"/>
            <w:noWrap/>
            <w:vAlign w:val="bottom"/>
            <w:hideMark/>
          </w:tcPr>
          <w:p w14:paraId="26942D9D"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Support faculty research</w:t>
            </w:r>
          </w:p>
        </w:tc>
      </w:tr>
      <w:tr w:rsidR="00A65F65" w:rsidRPr="00A65F65" w14:paraId="2C707244" w14:textId="77777777" w:rsidTr="00A65F65">
        <w:trPr>
          <w:trHeight w:val="24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1E1EF01B"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329" w:type="dxa"/>
            <w:tcBorders>
              <w:top w:val="nil"/>
              <w:left w:val="nil"/>
              <w:bottom w:val="single" w:sz="4" w:space="0" w:color="auto"/>
              <w:right w:val="single" w:sz="4" w:space="0" w:color="auto"/>
            </w:tcBorders>
            <w:shd w:val="clear" w:color="auto" w:fill="auto"/>
            <w:noWrap/>
            <w:vAlign w:val="bottom"/>
            <w:hideMark/>
          </w:tcPr>
          <w:p w14:paraId="23EDEE16"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958" w:type="dxa"/>
            <w:tcBorders>
              <w:top w:val="nil"/>
              <w:left w:val="nil"/>
              <w:bottom w:val="single" w:sz="4" w:space="0" w:color="auto"/>
              <w:right w:val="single" w:sz="4" w:space="0" w:color="auto"/>
            </w:tcBorders>
            <w:shd w:val="clear" w:color="auto" w:fill="auto"/>
            <w:noWrap/>
            <w:vAlign w:val="bottom"/>
            <w:hideMark/>
          </w:tcPr>
          <w:p w14:paraId="79D39742"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778" w:type="dxa"/>
            <w:tcBorders>
              <w:top w:val="nil"/>
              <w:left w:val="nil"/>
              <w:bottom w:val="single" w:sz="4" w:space="0" w:color="auto"/>
              <w:right w:val="single" w:sz="4" w:space="0" w:color="auto"/>
            </w:tcBorders>
            <w:shd w:val="clear" w:color="auto" w:fill="auto"/>
            <w:noWrap/>
            <w:vAlign w:val="bottom"/>
            <w:hideMark/>
          </w:tcPr>
          <w:p w14:paraId="455EB3F1"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3546" w:type="dxa"/>
            <w:tcBorders>
              <w:top w:val="nil"/>
              <w:left w:val="nil"/>
              <w:bottom w:val="single" w:sz="4" w:space="0" w:color="auto"/>
              <w:right w:val="single" w:sz="4" w:space="0" w:color="auto"/>
            </w:tcBorders>
            <w:shd w:val="clear" w:color="auto" w:fill="auto"/>
            <w:noWrap/>
            <w:vAlign w:val="bottom"/>
            <w:hideMark/>
          </w:tcPr>
          <w:p w14:paraId="5D29ECDB"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r>
      <w:tr w:rsidR="00A65F65" w:rsidRPr="00A65F65" w14:paraId="14277803" w14:textId="77777777" w:rsidTr="00A65F65">
        <w:trPr>
          <w:trHeight w:val="24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70DC52F9"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329" w:type="dxa"/>
            <w:tcBorders>
              <w:top w:val="nil"/>
              <w:left w:val="nil"/>
              <w:bottom w:val="single" w:sz="4" w:space="0" w:color="auto"/>
              <w:right w:val="single" w:sz="4" w:space="0" w:color="auto"/>
            </w:tcBorders>
            <w:shd w:val="clear" w:color="auto" w:fill="auto"/>
            <w:noWrap/>
            <w:vAlign w:val="bottom"/>
            <w:hideMark/>
          </w:tcPr>
          <w:p w14:paraId="4F68041B"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958" w:type="dxa"/>
            <w:tcBorders>
              <w:top w:val="nil"/>
              <w:left w:val="nil"/>
              <w:bottom w:val="single" w:sz="4" w:space="0" w:color="auto"/>
              <w:right w:val="single" w:sz="4" w:space="0" w:color="auto"/>
            </w:tcBorders>
            <w:shd w:val="clear" w:color="auto" w:fill="auto"/>
            <w:noWrap/>
            <w:vAlign w:val="bottom"/>
            <w:hideMark/>
          </w:tcPr>
          <w:p w14:paraId="64725E24"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778" w:type="dxa"/>
            <w:tcBorders>
              <w:top w:val="nil"/>
              <w:left w:val="nil"/>
              <w:bottom w:val="single" w:sz="4" w:space="0" w:color="auto"/>
              <w:right w:val="single" w:sz="4" w:space="0" w:color="auto"/>
            </w:tcBorders>
            <w:shd w:val="clear" w:color="auto" w:fill="auto"/>
            <w:noWrap/>
            <w:vAlign w:val="bottom"/>
            <w:hideMark/>
          </w:tcPr>
          <w:p w14:paraId="12927F38"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3546" w:type="dxa"/>
            <w:tcBorders>
              <w:top w:val="nil"/>
              <w:left w:val="nil"/>
              <w:bottom w:val="single" w:sz="4" w:space="0" w:color="auto"/>
              <w:right w:val="single" w:sz="4" w:space="0" w:color="auto"/>
            </w:tcBorders>
            <w:shd w:val="clear" w:color="auto" w:fill="auto"/>
            <w:noWrap/>
            <w:vAlign w:val="bottom"/>
            <w:hideMark/>
          </w:tcPr>
          <w:p w14:paraId="19274FA7"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r>
      <w:tr w:rsidR="00A65F65" w:rsidRPr="00A65F65" w14:paraId="13549742" w14:textId="77777777" w:rsidTr="00A65F65">
        <w:trPr>
          <w:trHeight w:val="24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4933C35C"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329" w:type="dxa"/>
            <w:tcBorders>
              <w:top w:val="nil"/>
              <w:left w:val="nil"/>
              <w:bottom w:val="single" w:sz="4" w:space="0" w:color="auto"/>
              <w:right w:val="single" w:sz="4" w:space="0" w:color="auto"/>
            </w:tcBorders>
            <w:shd w:val="clear" w:color="auto" w:fill="auto"/>
            <w:noWrap/>
            <w:vAlign w:val="bottom"/>
            <w:hideMark/>
          </w:tcPr>
          <w:p w14:paraId="61DA8A12"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958" w:type="dxa"/>
            <w:tcBorders>
              <w:top w:val="nil"/>
              <w:left w:val="nil"/>
              <w:bottom w:val="single" w:sz="4" w:space="0" w:color="auto"/>
              <w:right w:val="single" w:sz="4" w:space="0" w:color="auto"/>
            </w:tcBorders>
            <w:shd w:val="clear" w:color="auto" w:fill="auto"/>
            <w:noWrap/>
            <w:vAlign w:val="bottom"/>
            <w:hideMark/>
          </w:tcPr>
          <w:p w14:paraId="17EFB2BA"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778" w:type="dxa"/>
            <w:tcBorders>
              <w:top w:val="nil"/>
              <w:left w:val="nil"/>
              <w:bottom w:val="single" w:sz="4" w:space="0" w:color="auto"/>
              <w:right w:val="single" w:sz="4" w:space="0" w:color="auto"/>
            </w:tcBorders>
            <w:shd w:val="clear" w:color="auto" w:fill="auto"/>
            <w:noWrap/>
            <w:vAlign w:val="bottom"/>
            <w:hideMark/>
          </w:tcPr>
          <w:p w14:paraId="61A84968"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3546" w:type="dxa"/>
            <w:tcBorders>
              <w:top w:val="nil"/>
              <w:left w:val="nil"/>
              <w:bottom w:val="single" w:sz="4" w:space="0" w:color="auto"/>
              <w:right w:val="single" w:sz="4" w:space="0" w:color="auto"/>
            </w:tcBorders>
            <w:shd w:val="clear" w:color="auto" w:fill="auto"/>
            <w:noWrap/>
            <w:vAlign w:val="bottom"/>
            <w:hideMark/>
          </w:tcPr>
          <w:p w14:paraId="101511B2"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r>
      <w:tr w:rsidR="00A65F65" w:rsidRPr="00A65F65" w14:paraId="2D67659E" w14:textId="77777777" w:rsidTr="00A65F65">
        <w:trPr>
          <w:trHeight w:val="24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2F3B7E4B"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329" w:type="dxa"/>
            <w:tcBorders>
              <w:top w:val="nil"/>
              <w:left w:val="nil"/>
              <w:bottom w:val="single" w:sz="4" w:space="0" w:color="auto"/>
              <w:right w:val="single" w:sz="4" w:space="0" w:color="auto"/>
            </w:tcBorders>
            <w:shd w:val="clear" w:color="auto" w:fill="auto"/>
            <w:noWrap/>
            <w:vAlign w:val="bottom"/>
            <w:hideMark/>
          </w:tcPr>
          <w:p w14:paraId="1868C962"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958" w:type="dxa"/>
            <w:tcBorders>
              <w:top w:val="nil"/>
              <w:left w:val="nil"/>
              <w:bottom w:val="single" w:sz="4" w:space="0" w:color="auto"/>
              <w:right w:val="single" w:sz="4" w:space="0" w:color="auto"/>
            </w:tcBorders>
            <w:shd w:val="clear" w:color="auto" w:fill="auto"/>
            <w:noWrap/>
            <w:vAlign w:val="bottom"/>
            <w:hideMark/>
          </w:tcPr>
          <w:p w14:paraId="070268AE"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778" w:type="dxa"/>
            <w:tcBorders>
              <w:top w:val="nil"/>
              <w:left w:val="nil"/>
              <w:bottom w:val="single" w:sz="4" w:space="0" w:color="auto"/>
              <w:right w:val="single" w:sz="4" w:space="0" w:color="auto"/>
            </w:tcBorders>
            <w:shd w:val="clear" w:color="auto" w:fill="auto"/>
            <w:noWrap/>
            <w:vAlign w:val="bottom"/>
            <w:hideMark/>
          </w:tcPr>
          <w:p w14:paraId="027697E8"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3546" w:type="dxa"/>
            <w:tcBorders>
              <w:top w:val="nil"/>
              <w:left w:val="nil"/>
              <w:bottom w:val="single" w:sz="4" w:space="0" w:color="auto"/>
              <w:right w:val="single" w:sz="4" w:space="0" w:color="auto"/>
            </w:tcBorders>
            <w:shd w:val="clear" w:color="auto" w:fill="auto"/>
            <w:noWrap/>
            <w:vAlign w:val="bottom"/>
            <w:hideMark/>
          </w:tcPr>
          <w:p w14:paraId="1AAE57B4"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r>
      <w:tr w:rsidR="00A65F65" w:rsidRPr="00A65F65" w14:paraId="78BFF6B9" w14:textId="77777777" w:rsidTr="00A65F65">
        <w:trPr>
          <w:trHeight w:val="24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72B224FA"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329" w:type="dxa"/>
            <w:tcBorders>
              <w:top w:val="nil"/>
              <w:left w:val="nil"/>
              <w:bottom w:val="single" w:sz="4" w:space="0" w:color="auto"/>
              <w:right w:val="single" w:sz="4" w:space="0" w:color="auto"/>
            </w:tcBorders>
            <w:shd w:val="clear" w:color="auto" w:fill="auto"/>
            <w:noWrap/>
            <w:vAlign w:val="bottom"/>
            <w:hideMark/>
          </w:tcPr>
          <w:p w14:paraId="37418F12"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958" w:type="dxa"/>
            <w:tcBorders>
              <w:top w:val="nil"/>
              <w:left w:val="nil"/>
              <w:bottom w:val="single" w:sz="4" w:space="0" w:color="auto"/>
              <w:right w:val="single" w:sz="4" w:space="0" w:color="auto"/>
            </w:tcBorders>
            <w:shd w:val="clear" w:color="auto" w:fill="auto"/>
            <w:noWrap/>
            <w:vAlign w:val="bottom"/>
            <w:hideMark/>
          </w:tcPr>
          <w:p w14:paraId="691A6FF1"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778" w:type="dxa"/>
            <w:tcBorders>
              <w:top w:val="nil"/>
              <w:left w:val="nil"/>
              <w:bottom w:val="single" w:sz="4" w:space="0" w:color="auto"/>
              <w:right w:val="single" w:sz="4" w:space="0" w:color="auto"/>
            </w:tcBorders>
            <w:shd w:val="clear" w:color="auto" w:fill="auto"/>
            <w:noWrap/>
            <w:vAlign w:val="bottom"/>
            <w:hideMark/>
          </w:tcPr>
          <w:p w14:paraId="3645588D"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3546" w:type="dxa"/>
            <w:tcBorders>
              <w:top w:val="nil"/>
              <w:left w:val="nil"/>
              <w:bottom w:val="single" w:sz="4" w:space="0" w:color="auto"/>
              <w:right w:val="single" w:sz="4" w:space="0" w:color="auto"/>
            </w:tcBorders>
            <w:shd w:val="clear" w:color="auto" w:fill="auto"/>
            <w:noWrap/>
            <w:vAlign w:val="bottom"/>
            <w:hideMark/>
          </w:tcPr>
          <w:p w14:paraId="1D62F78F"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r>
      <w:tr w:rsidR="00A65F65" w:rsidRPr="00A65F65" w14:paraId="05A9BCAE" w14:textId="77777777" w:rsidTr="00A65F65">
        <w:trPr>
          <w:trHeight w:val="23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776905E0"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329" w:type="dxa"/>
            <w:tcBorders>
              <w:top w:val="nil"/>
              <w:left w:val="nil"/>
              <w:bottom w:val="single" w:sz="4" w:space="0" w:color="auto"/>
              <w:right w:val="single" w:sz="4" w:space="0" w:color="auto"/>
            </w:tcBorders>
            <w:shd w:val="clear" w:color="auto" w:fill="auto"/>
            <w:noWrap/>
            <w:vAlign w:val="bottom"/>
            <w:hideMark/>
          </w:tcPr>
          <w:p w14:paraId="13134728"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958" w:type="dxa"/>
            <w:tcBorders>
              <w:top w:val="nil"/>
              <w:left w:val="nil"/>
              <w:bottom w:val="single" w:sz="4" w:space="0" w:color="auto"/>
              <w:right w:val="single" w:sz="4" w:space="0" w:color="auto"/>
            </w:tcBorders>
            <w:shd w:val="clear" w:color="auto" w:fill="auto"/>
            <w:noWrap/>
            <w:vAlign w:val="bottom"/>
            <w:hideMark/>
          </w:tcPr>
          <w:p w14:paraId="659D88D8"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1778" w:type="dxa"/>
            <w:tcBorders>
              <w:top w:val="nil"/>
              <w:left w:val="nil"/>
              <w:bottom w:val="single" w:sz="4" w:space="0" w:color="auto"/>
              <w:right w:val="single" w:sz="4" w:space="0" w:color="auto"/>
            </w:tcBorders>
            <w:shd w:val="clear" w:color="auto" w:fill="auto"/>
            <w:noWrap/>
            <w:vAlign w:val="bottom"/>
            <w:hideMark/>
          </w:tcPr>
          <w:p w14:paraId="6797B2F6" w14:textId="77777777" w:rsidR="00A65F65" w:rsidRPr="00A65F65" w:rsidRDefault="00A65F65" w:rsidP="00A65F65">
            <w:pPr>
              <w:spacing w:after="0" w:line="240" w:lineRule="auto"/>
              <w:jc w:val="center"/>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c>
          <w:tcPr>
            <w:tcW w:w="3546" w:type="dxa"/>
            <w:tcBorders>
              <w:top w:val="nil"/>
              <w:left w:val="nil"/>
              <w:bottom w:val="single" w:sz="4" w:space="0" w:color="auto"/>
              <w:right w:val="single" w:sz="4" w:space="0" w:color="auto"/>
            </w:tcBorders>
            <w:shd w:val="clear" w:color="auto" w:fill="auto"/>
            <w:noWrap/>
            <w:vAlign w:val="bottom"/>
            <w:hideMark/>
          </w:tcPr>
          <w:p w14:paraId="41B9882B"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color w:val="000000"/>
                <w:sz w:val="20"/>
                <w:szCs w:val="20"/>
                <w:lang w:eastAsia="en-CA"/>
              </w:rPr>
              <w:t> </w:t>
            </w:r>
          </w:p>
        </w:tc>
      </w:tr>
      <w:tr w:rsidR="00A65F65" w:rsidRPr="00A65F65" w14:paraId="406F7313" w14:textId="77777777" w:rsidTr="00A65F65">
        <w:trPr>
          <w:trHeight w:val="245"/>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BB817A1" w14:textId="77777777" w:rsidR="00A65F65" w:rsidRPr="00A65F65" w:rsidRDefault="00A65F65" w:rsidP="00A65F65">
            <w:pPr>
              <w:spacing w:after="0" w:line="240" w:lineRule="auto"/>
              <w:rPr>
                <w:rFonts w:ascii="Trebuchet MS" w:eastAsia="Times New Roman" w:hAnsi="Trebuchet MS" w:cs="Times New Roman"/>
                <w:color w:val="000000"/>
                <w:sz w:val="20"/>
                <w:szCs w:val="20"/>
                <w:lang w:eastAsia="en-CA"/>
              </w:rPr>
            </w:pPr>
            <w:r w:rsidRPr="00A65F65">
              <w:rPr>
                <w:rFonts w:ascii="Trebuchet MS" w:eastAsia="Times New Roman" w:hAnsi="Trebuchet MS" w:cs="Times New Roman"/>
                <w:b/>
                <w:color w:val="000000"/>
                <w:sz w:val="20"/>
                <w:szCs w:val="20"/>
                <w:lang w:eastAsia="en-CA"/>
              </w:rPr>
              <w:t>Insert or remove rows as necessary</w:t>
            </w:r>
          </w:p>
        </w:tc>
      </w:tr>
    </w:tbl>
    <w:p w14:paraId="0E9E75D9" w14:textId="77777777" w:rsidR="00A65F65" w:rsidRPr="00FE4DB0" w:rsidRDefault="00A65F65" w:rsidP="004A34AC">
      <w:pPr>
        <w:rPr>
          <w:rFonts w:ascii="Trebuchet MS" w:hAnsi="Trebuchet MS"/>
        </w:rPr>
      </w:pPr>
    </w:p>
    <w:tbl>
      <w:tblPr>
        <w:tblStyle w:val="TableGrid"/>
        <w:tblW w:w="0" w:type="auto"/>
        <w:tblLook w:val="04A0" w:firstRow="1" w:lastRow="0" w:firstColumn="1" w:lastColumn="0" w:noHBand="0" w:noVBand="1"/>
      </w:tblPr>
      <w:tblGrid>
        <w:gridCol w:w="10338"/>
      </w:tblGrid>
      <w:tr w:rsidR="002C27B1" w:rsidRPr="00FE4DB0" w14:paraId="027BC1D9" w14:textId="77777777" w:rsidTr="0044327A">
        <w:trPr>
          <w:trHeight w:val="265"/>
        </w:trPr>
        <w:tc>
          <w:tcPr>
            <w:tcW w:w="10338" w:type="dxa"/>
            <w:shd w:val="clear" w:color="auto" w:fill="DEEAF6" w:themeFill="accent1" w:themeFillTint="33"/>
          </w:tcPr>
          <w:p w14:paraId="701BC66B" w14:textId="77777777" w:rsidR="00D37CAE" w:rsidRPr="001E1C06" w:rsidRDefault="002C27B1" w:rsidP="00E91950">
            <w:pPr>
              <w:pStyle w:val="Heading3"/>
              <w:outlineLvl w:val="2"/>
              <w:rPr>
                <w:i/>
              </w:rPr>
            </w:pPr>
            <w:bookmarkStart w:id="32" w:name="_Toc474919157"/>
            <w:r w:rsidRPr="001E1C06">
              <w:rPr>
                <w:i/>
              </w:rPr>
              <w:t>5.5: Research Grants</w:t>
            </w:r>
            <w:bookmarkEnd w:id="32"/>
          </w:p>
          <w:p w14:paraId="7497E6BC" w14:textId="77777777" w:rsidR="002C27B1" w:rsidRPr="00E450C3" w:rsidRDefault="00E450C3" w:rsidP="00E450C3">
            <w:pPr>
              <w:rPr>
                <w:rFonts w:ascii="Trebuchet MS" w:hAnsi="Trebuchet MS"/>
                <w:i/>
                <w:sz w:val="18"/>
                <w:szCs w:val="18"/>
              </w:rPr>
            </w:pPr>
            <w:r>
              <w:rPr>
                <w:rFonts w:ascii="Trebuchet MS" w:hAnsi="Trebuchet MS"/>
                <w:i/>
                <w:sz w:val="18"/>
                <w:szCs w:val="18"/>
              </w:rPr>
              <w:t>Complete</w:t>
            </w:r>
            <w:r w:rsidR="00F12B08" w:rsidRPr="00E450C3">
              <w:rPr>
                <w:rFonts w:ascii="Trebuchet MS" w:hAnsi="Trebuchet MS"/>
                <w:i/>
                <w:sz w:val="18"/>
                <w:szCs w:val="18"/>
              </w:rPr>
              <w:t xml:space="preserve"> Tables 5.7 and 5.8</w:t>
            </w:r>
            <w:r>
              <w:rPr>
                <w:rFonts w:ascii="Trebuchet MS" w:hAnsi="Trebuchet MS"/>
                <w:i/>
                <w:sz w:val="18"/>
                <w:szCs w:val="18"/>
              </w:rPr>
              <w:t>. C</w:t>
            </w:r>
            <w:r w:rsidR="00D37CAE" w:rsidRPr="00E450C3">
              <w:rPr>
                <w:rFonts w:ascii="Trebuchet MS" w:hAnsi="Trebuchet MS"/>
                <w:i/>
                <w:sz w:val="18"/>
                <w:szCs w:val="18"/>
              </w:rPr>
              <w:t>omment on how the expertise and quality of the faculty</w:t>
            </w:r>
            <w:r w:rsidR="00C640B8" w:rsidRPr="00E450C3">
              <w:rPr>
                <w:rFonts w:ascii="Trebuchet MS" w:hAnsi="Trebuchet MS"/>
                <w:i/>
                <w:sz w:val="18"/>
                <w:szCs w:val="18"/>
              </w:rPr>
              <w:t>,</w:t>
            </w:r>
            <w:r w:rsidR="00D37CAE" w:rsidRPr="00E450C3">
              <w:rPr>
                <w:rFonts w:ascii="Trebuchet MS" w:hAnsi="Trebuchet MS"/>
                <w:i/>
                <w:sz w:val="18"/>
                <w:szCs w:val="18"/>
              </w:rPr>
              <w:t xml:space="preserve"> as judged by research grants and contracts received</w:t>
            </w:r>
            <w:r w:rsidR="00C640B8" w:rsidRPr="00E450C3">
              <w:rPr>
                <w:rFonts w:ascii="Trebuchet MS" w:hAnsi="Trebuchet MS"/>
                <w:i/>
                <w:sz w:val="18"/>
                <w:szCs w:val="18"/>
              </w:rPr>
              <w:t>,</w:t>
            </w:r>
            <w:r w:rsidR="00D37CAE" w:rsidRPr="00E450C3">
              <w:rPr>
                <w:rFonts w:ascii="Trebuchet MS" w:hAnsi="Trebuchet MS"/>
                <w:i/>
                <w:sz w:val="18"/>
                <w:szCs w:val="18"/>
              </w:rPr>
              <w:t xml:space="preserve"> contribute to the success of the program(s).</w:t>
            </w:r>
          </w:p>
        </w:tc>
      </w:tr>
      <w:tr w:rsidR="00F12B08" w:rsidRPr="00FE4DB0" w14:paraId="7E21E487" w14:textId="77777777" w:rsidTr="00F12B08">
        <w:trPr>
          <w:trHeight w:val="550"/>
        </w:trPr>
        <w:tc>
          <w:tcPr>
            <w:tcW w:w="10338" w:type="dxa"/>
            <w:shd w:val="clear" w:color="auto" w:fill="auto"/>
          </w:tcPr>
          <w:p w14:paraId="60C84592" w14:textId="77777777" w:rsidR="00F12B08" w:rsidRPr="00FE4DB0" w:rsidRDefault="00F12B08" w:rsidP="00E91950">
            <w:pPr>
              <w:pStyle w:val="Heading3"/>
              <w:outlineLvl w:val="2"/>
            </w:pPr>
          </w:p>
        </w:tc>
      </w:tr>
    </w:tbl>
    <w:p w14:paraId="754914DD" w14:textId="77777777" w:rsidR="00FE4DB0" w:rsidRDefault="00FE4DB0">
      <w:pPr>
        <w:rPr>
          <w:rFonts w:ascii="Trebuchet MS" w:hAnsi="Trebuchet MS"/>
        </w:rPr>
        <w:sectPr w:rsidR="00FE4DB0" w:rsidSect="00DA1A0B">
          <w:pgSz w:w="12240" w:h="15840"/>
          <w:pgMar w:top="1135" w:right="1041" w:bottom="1440" w:left="851" w:header="708" w:footer="708" w:gutter="0"/>
          <w:cols w:space="708"/>
          <w:docGrid w:linePitch="360"/>
        </w:sectPr>
      </w:pPr>
    </w:p>
    <w:p w14:paraId="0FB24C03" w14:textId="77777777" w:rsidR="00FE4DB0" w:rsidRPr="00FE4DB0" w:rsidRDefault="00FE4DB0" w:rsidP="00FE4DB0">
      <w:pPr>
        <w:rPr>
          <w:rFonts w:ascii="Trebuchet MS" w:hAnsi="Trebuchet MS"/>
        </w:rPr>
      </w:pPr>
    </w:p>
    <w:tbl>
      <w:tblPr>
        <w:tblW w:w="14144" w:type="dxa"/>
        <w:tblInd w:w="-567" w:type="dxa"/>
        <w:tblLook w:val="04A0" w:firstRow="1" w:lastRow="0" w:firstColumn="1" w:lastColumn="0" w:noHBand="0" w:noVBand="1"/>
      </w:tblPr>
      <w:tblGrid>
        <w:gridCol w:w="2000"/>
        <w:gridCol w:w="741"/>
        <w:gridCol w:w="500"/>
        <w:gridCol w:w="1016"/>
        <w:gridCol w:w="605"/>
        <w:gridCol w:w="1016"/>
        <w:gridCol w:w="500"/>
        <w:gridCol w:w="1016"/>
        <w:gridCol w:w="500"/>
        <w:gridCol w:w="1016"/>
        <w:gridCol w:w="500"/>
        <w:gridCol w:w="1016"/>
        <w:gridCol w:w="500"/>
        <w:gridCol w:w="1016"/>
        <w:gridCol w:w="980"/>
        <w:gridCol w:w="1222"/>
      </w:tblGrid>
      <w:tr w:rsidR="001055E4" w:rsidRPr="00FE4DB0" w14:paraId="0D5BF2B2" w14:textId="77777777" w:rsidTr="001055E4">
        <w:trPr>
          <w:trHeight w:val="294"/>
          <w:tblHeader/>
        </w:trPr>
        <w:tc>
          <w:tcPr>
            <w:tcW w:w="14144" w:type="dxa"/>
            <w:gridSpan w:val="16"/>
            <w:tcBorders>
              <w:bottom w:val="single" w:sz="4" w:space="0" w:color="000000"/>
            </w:tcBorders>
            <w:shd w:val="clear" w:color="auto" w:fill="auto"/>
          </w:tcPr>
          <w:p w14:paraId="461ACDF4" w14:textId="77777777" w:rsidR="001055E4" w:rsidRPr="00FE4DB0" w:rsidRDefault="001055E4" w:rsidP="001055E4">
            <w:pPr>
              <w:spacing w:after="0" w:line="240" w:lineRule="auto"/>
              <w:rPr>
                <w:rFonts w:ascii="Trebuchet MS" w:eastAsia="Times New Roman" w:hAnsi="Trebuchet MS" w:cs="Times New Roman"/>
                <w:b/>
                <w:bCs/>
                <w:color w:val="000000"/>
                <w:sz w:val="20"/>
                <w:szCs w:val="20"/>
                <w:lang w:eastAsia="en-CA"/>
              </w:rPr>
            </w:pPr>
            <w:r w:rsidRPr="00FE4DB0">
              <w:rPr>
                <w:rFonts w:ascii="Trebuchet MS" w:hAnsi="Trebuchet MS"/>
              </w:rPr>
              <w:t xml:space="preserve">Table </w:t>
            </w:r>
            <w:r>
              <w:rPr>
                <w:rFonts w:ascii="Trebuchet MS" w:hAnsi="Trebuchet MS"/>
              </w:rPr>
              <w:t>5.7</w:t>
            </w:r>
            <w:r w:rsidRPr="00FE4DB0">
              <w:rPr>
                <w:rFonts w:ascii="Trebuchet MS" w:hAnsi="Trebuchet MS"/>
              </w:rPr>
              <w:t>: Research Grants and Contracts – External Sources (past eight years)</w:t>
            </w:r>
          </w:p>
        </w:tc>
      </w:tr>
      <w:tr w:rsidR="00FE4DB0" w:rsidRPr="00FE4DB0" w14:paraId="24F8CB04" w14:textId="77777777" w:rsidTr="001055E4">
        <w:trPr>
          <w:trHeight w:val="600"/>
          <w:tblHeader/>
        </w:trPr>
        <w:tc>
          <w:tcPr>
            <w:tcW w:w="200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bottom"/>
            <w:hideMark/>
          </w:tcPr>
          <w:p w14:paraId="1B7A3D1B" w14:textId="77777777" w:rsidR="00FE4DB0" w:rsidRPr="00FE4DB0" w:rsidRDefault="00FE4DB0" w:rsidP="008256CC">
            <w:pPr>
              <w:spacing w:after="0" w:line="240" w:lineRule="auto"/>
              <w:jc w:val="center"/>
              <w:rPr>
                <w:rFonts w:ascii="Trebuchet MS" w:eastAsia="Times New Roman" w:hAnsi="Trebuchet MS" w:cs="Times New Roman"/>
                <w:b/>
                <w:bCs/>
                <w:sz w:val="20"/>
                <w:szCs w:val="20"/>
                <w:lang w:eastAsia="en-CA"/>
              </w:rPr>
            </w:pPr>
            <w:r w:rsidRPr="00FE4DB0">
              <w:rPr>
                <w:rFonts w:ascii="Trebuchet MS" w:eastAsia="Times New Roman" w:hAnsi="Trebuchet MS" w:cs="Times New Roman"/>
                <w:b/>
                <w:bCs/>
                <w:sz w:val="20"/>
                <w:szCs w:val="20"/>
                <w:lang w:eastAsia="en-CA"/>
              </w:rPr>
              <w:t>Name</w:t>
            </w:r>
          </w:p>
        </w:tc>
        <w:tc>
          <w:tcPr>
            <w:tcW w:w="7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B86EF41"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Year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42955E2A"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CFI</w:t>
            </w:r>
          </w:p>
        </w:tc>
        <w:tc>
          <w:tcPr>
            <w:tcW w:w="1621"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774A4B0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CIHR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782CEFE1"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NSERC</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6EFB8EAF"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SSHRC</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439DCAD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Other Major Granting Agencies</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177B1F94"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Other Grants &amp; Contracts</w:t>
            </w:r>
          </w:p>
        </w:tc>
        <w:tc>
          <w:tcPr>
            <w:tcW w:w="9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69772E34"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Year Total</w:t>
            </w:r>
          </w:p>
        </w:tc>
        <w:tc>
          <w:tcPr>
            <w:tcW w:w="1222"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1C347EFF"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Individual  Total</w:t>
            </w:r>
          </w:p>
        </w:tc>
      </w:tr>
      <w:tr w:rsidR="00FE4DB0" w:rsidRPr="00FE4DB0" w14:paraId="61C94416" w14:textId="77777777" w:rsidTr="001055E4">
        <w:trPr>
          <w:trHeight w:val="600"/>
          <w:tblHeader/>
        </w:trPr>
        <w:tc>
          <w:tcPr>
            <w:tcW w:w="200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77910BC7" w14:textId="77777777" w:rsidR="00FE4DB0" w:rsidRPr="00FE4DB0" w:rsidRDefault="00FE4DB0" w:rsidP="008256CC">
            <w:pPr>
              <w:spacing w:after="0" w:line="240" w:lineRule="auto"/>
              <w:rPr>
                <w:rFonts w:ascii="Trebuchet MS" w:eastAsia="Times New Roman" w:hAnsi="Trebuchet MS" w:cs="Times New Roman"/>
                <w:b/>
                <w:bCs/>
                <w:sz w:val="20"/>
                <w:szCs w:val="20"/>
                <w:lang w:eastAsia="en-CA"/>
              </w:rPr>
            </w:pPr>
          </w:p>
        </w:tc>
        <w:tc>
          <w:tcPr>
            <w:tcW w:w="741" w:type="dxa"/>
            <w:tcBorders>
              <w:top w:val="nil"/>
              <w:left w:val="nil"/>
              <w:bottom w:val="single" w:sz="4" w:space="0" w:color="auto"/>
              <w:right w:val="single" w:sz="4" w:space="0" w:color="auto"/>
            </w:tcBorders>
            <w:shd w:val="clear" w:color="auto" w:fill="DEEAF6" w:themeFill="accent1" w:themeFillTint="33"/>
            <w:vAlign w:val="bottom"/>
            <w:hideMark/>
          </w:tcPr>
          <w:p w14:paraId="127DBB6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 </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7C8ACCF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3E5C6D7"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605" w:type="dxa"/>
            <w:tcBorders>
              <w:top w:val="nil"/>
              <w:left w:val="nil"/>
              <w:bottom w:val="single" w:sz="4" w:space="0" w:color="auto"/>
              <w:right w:val="single" w:sz="4" w:space="0" w:color="auto"/>
            </w:tcBorders>
            <w:shd w:val="clear" w:color="auto" w:fill="DEEAF6" w:themeFill="accent1" w:themeFillTint="33"/>
            <w:vAlign w:val="bottom"/>
            <w:hideMark/>
          </w:tcPr>
          <w:p w14:paraId="510A1F6A"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0C640259"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73BAC5D4"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5F444A61"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59E64886"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2791BFC"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B33948D"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4D69E64"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688752DE"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2A830842"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14:paraId="7FE09E3F" w14:textId="77777777" w:rsidR="00FE4DB0" w:rsidRPr="00FE4DB0" w:rsidRDefault="00FE4DB0" w:rsidP="008256CC">
            <w:pPr>
              <w:spacing w:after="0" w:line="240" w:lineRule="auto"/>
              <w:rPr>
                <w:rFonts w:ascii="Trebuchet MS" w:eastAsia="Times New Roman" w:hAnsi="Trebuchet MS" w:cs="Times New Roman"/>
                <w:color w:val="000000"/>
                <w:sz w:val="20"/>
                <w:szCs w:val="20"/>
                <w:lang w:eastAsia="en-CA"/>
              </w:rPr>
            </w:pPr>
            <w:r w:rsidRPr="00FE4DB0">
              <w:rPr>
                <w:rFonts w:ascii="Trebuchet MS" w:eastAsia="Times New Roman" w:hAnsi="Trebuchet MS" w:cs="Times New Roman"/>
                <w:color w:val="000000"/>
                <w:sz w:val="20"/>
                <w:szCs w:val="20"/>
                <w:lang w:eastAsia="en-CA"/>
              </w:rPr>
              <w:t> </w:t>
            </w:r>
          </w:p>
        </w:tc>
        <w:tc>
          <w:tcPr>
            <w:tcW w:w="1222" w:type="dxa"/>
            <w:tcBorders>
              <w:top w:val="nil"/>
              <w:left w:val="nil"/>
              <w:bottom w:val="single" w:sz="4" w:space="0" w:color="auto"/>
              <w:right w:val="single" w:sz="4" w:space="0" w:color="auto"/>
            </w:tcBorders>
            <w:shd w:val="clear" w:color="auto" w:fill="DEEAF6" w:themeFill="accent1" w:themeFillTint="33"/>
            <w:noWrap/>
            <w:vAlign w:val="bottom"/>
            <w:hideMark/>
          </w:tcPr>
          <w:p w14:paraId="6723C1A8" w14:textId="77777777" w:rsidR="00FE4DB0" w:rsidRPr="00FE4DB0" w:rsidRDefault="00FE4DB0" w:rsidP="008256CC">
            <w:pPr>
              <w:spacing w:after="0" w:line="240" w:lineRule="auto"/>
              <w:rPr>
                <w:rFonts w:ascii="Trebuchet MS" w:eastAsia="Times New Roman" w:hAnsi="Trebuchet MS" w:cs="Times New Roman"/>
                <w:color w:val="000000"/>
                <w:sz w:val="20"/>
                <w:szCs w:val="20"/>
                <w:lang w:eastAsia="en-CA"/>
              </w:rPr>
            </w:pPr>
            <w:r w:rsidRPr="00FE4DB0">
              <w:rPr>
                <w:rFonts w:ascii="Trebuchet MS" w:eastAsia="Times New Roman" w:hAnsi="Trebuchet MS" w:cs="Times New Roman"/>
                <w:color w:val="000000"/>
                <w:sz w:val="20"/>
                <w:szCs w:val="20"/>
                <w:lang w:eastAsia="en-CA"/>
              </w:rPr>
              <w:t> </w:t>
            </w:r>
          </w:p>
        </w:tc>
      </w:tr>
      <w:tr w:rsidR="00FE4DB0" w:rsidRPr="00FE4DB0" w14:paraId="096782D1"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145FC14"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74E436F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10/11</w:t>
            </w:r>
          </w:p>
        </w:tc>
        <w:tc>
          <w:tcPr>
            <w:tcW w:w="500" w:type="dxa"/>
            <w:tcBorders>
              <w:top w:val="nil"/>
              <w:left w:val="nil"/>
              <w:bottom w:val="single" w:sz="4" w:space="0" w:color="auto"/>
              <w:right w:val="single" w:sz="4" w:space="0" w:color="auto"/>
            </w:tcBorders>
            <w:shd w:val="clear" w:color="auto" w:fill="auto"/>
            <w:noWrap/>
            <w:vAlign w:val="bottom"/>
            <w:hideMark/>
          </w:tcPr>
          <w:p w14:paraId="721CDE2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58831CF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376</w:t>
            </w:r>
          </w:p>
        </w:tc>
        <w:tc>
          <w:tcPr>
            <w:tcW w:w="605" w:type="dxa"/>
            <w:tcBorders>
              <w:top w:val="nil"/>
              <w:left w:val="nil"/>
              <w:bottom w:val="single" w:sz="4" w:space="0" w:color="auto"/>
              <w:right w:val="single" w:sz="4" w:space="0" w:color="auto"/>
            </w:tcBorders>
            <w:shd w:val="clear" w:color="auto" w:fill="auto"/>
            <w:noWrap/>
            <w:vAlign w:val="bottom"/>
            <w:hideMark/>
          </w:tcPr>
          <w:p w14:paraId="38FAFC6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1.00</w:t>
            </w:r>
          </w:p>
        </w:tc>
        <w:tc>
          <w:tcPr>
            <w:tcW w:w="1016" w:type="dxa"/>
            <w:tcBorders>
              <w:top w:val="nil"/>
              <w:left w:val="nil"/>
              <w:bottom w:val="single" w:sz="4" w:space="0" w:color="auto"/>
              <w:right w:val="single" w:sz="4" w:space="0" w:color="auto"/>
            </w:tcBorders>
            <w:shd w:val="clear" w:color="auto" w:fill="auto"/>
            <w:noWrap/>
            <w:vAlign w:val="bottom"/>
            <w:hideMark/>
          </w:tcPr>
          <w:p w14:paraId="0FB10E7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63</w:t>
            </w:r>
          </w:p>
        </w:tc>
        <w:tc>
          <w:tcPr>
            <w:tcW w:w="500" w:type="dxa"/>
            <w:tcBorders>
              <w:top w:val="nil"/>
              <w:left w:val="nil"/>
              <w:bottom w:val="single" w:sz="4" w:space="0" w:color="auto"/>
              <w:right w:val="single" w:sz="4" w:space="0" w:color="auto"/>
            </w:tcBorders>
            <w:shd w:val="clear" w:color="auto" w:fill="auto"/>
            <w:noWrap/>
            <w:vAlign w:val="bottom"/>
            <w:hideMark/>
          </w:tcPr>
          <w:p w14:paraId="16850DC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096D57C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42CCCBF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45B909A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896</w:t>
            </w:r>
          </w:p>
        </w:tc>
        <w:tc>
          <w:tcPr>
            <w:tcW w:w="500" w:type="dxa"/>
            <w:tcBorders>
              <w:top w:val="nil"/>
              <w:left w:val="nil"/>
              <w:bottom w:val="single" w:sz="4" w:space="0" w:color="auto"/>
              <w:right w:val="single" w:sz="4" w:space="0" w:color="auto"/>
            </w:tcBorders>
            <w:shd w:val="clear" w:color="auto" w:fill="auto"/>
            <w:noWrap/>
            <w:vAlign w:val="bottom"/>
            <w:hideMark/>
          </w:tcPr>
          <w:p w14:paraId="66B37C5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5</w:t>
            </w:r>
          </w:p>
        </w:tc>
        <w:tc>
          <w:tcPr>
            <w:tcW w:w="1016" w:type="dxa"/>
            <w:tcBorders>
              <w:top w:val="nil"/>
              <w:left w:val="nil"/>
              <w:bottom w:val="single" w:sz="4" w:space="0" w:color="auto"/>
              <w:right w:val="single" w:sz="4" w:space="0" w:color="auto"/>
            </w:tcBorders>
            <w:shd w:val="clear" w:color="auto" w:fill="auto"/>
            <w:noWrap/>
            <w:vAlign w:val="bottom"/>
            <w:hideMark/>
          </w:tcPr>
          <w:p w14:paraId="0EB521E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1,228</w:t>
            </w:r>
          </w:p>
        </w:tc>
        <w:tc>
          <w:tcPr>
            <w:tcW w:w="500" w:type="dxa"/>
            <w:tcBorders>
              <w:top w:val="nil"/>
              <w:left w:val="nil"/>
              <w:bottom w:val="single" w:sz="4" w:space="0" w:color="auto"/>
              <w:right w:val="single" w:sz="4" w:space="0" w:color="auto"/>
            </w:tcBorders>
            <w:shd w:val="clear" w:color="auto" w:fill="auto"/>
            <w:noWrap/>
            <w:vAlign w:val="bottom"/>
            <w:hideMark/>
          </w:tcPr>
          <w:p w14:paraId="55E2FCD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12</w:t>
            </w:r>
          </w:p>
        </w:tc>
        <w:tc>
          <w:tcPr>
            <w:tcW w:w="1016" w:type="dxa"/>
            <w:tcBorders>
              <w:top w:val="nil"/>
              <w:left w:val="nil"/>
              <w:bottom w:val="single" w:sz="4" w:space="0" w:color="auto"/>
              <w:right w:val="single" w:sz="4" w:space="0" w:color="auto"/>
            </w:tcBorders>
            <w:shd w:val="clear" w:color="auto" w:fill="auto"/>
            <w:noWrap/>
            <w:vAlign w:val="bottom"/>
            <w:hideMark/>
          </w:tcPr>
          <w:p w14:paraId="000A1D4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1F129CA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4,003</w:t>
            </w:r>
          </w:p>
        </w:tc>
        <w:tc>
          <w:tcPr>
            <w:tcW w:w="1222" w:type="dxa"/>
            <w:tcBorders>
              <w:top w:val="nil"/>
              <w:left w:val="nil"/>
              <w:bottom w:val="single" w:sz="4" w:space="0" w:color="auto"/>
              <w:right w:val="single" w:sz="4" w:space="0" w:color="auto"/>
            </w:tcBorders>
            <w:shd w:val="clear" w:color="auto" w:fill="auto"/>
            <w:noWrap/>
            <w:vAlign w:val="bottom"/>
            <w:hideMark/>
          </w:tcPr>
          <w:p w14:paraId="2810039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10520F69"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3124B2A"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4FDA6FC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11/12</w:t>
            </w:r>
          </w:p>
        </w:tc>
        <w:tc>
          <w:tcPr>
            <w:tcW w:w="500" w:type="dxa"/>
            <w:tcBorders>
              <w:top w:val="nil"/>
              <w:left w:val="nil"/>
              <w:bottom w:val="single" w:sz="4" w:space="0" w:color="auto"/>
              <w:right w:val="single" w:sz="4" w:space="0" w:color="auto"/>
            </w:tcBorders>
            <w:shd w:val="clear" w:color="auto" w:fill="auto"/>
            <w:noWrap/>
            <w:vAlign w:val="bottom"/>
            <w:hideMark/>
          </w:tcPr>
          <w:p w14:paraId="09FF509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22C3207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500</w:t>
            </w:r>
          </w:p>
        </w:tc>
        <w:tc>
          <w:tcPr>
            <w:tcW w:w="605" w:type="dxa"/>
            <w:tcBorders>
              <w:top w:val="nil"/>
              <w:left w:val="nil"/>
              <w:bottom w:val="single" w:sz="4" w:space="0" w:color="auto"/>
              <w:right w:val="single" w:sz="4" w:space="0" w:color="auto"/>
            </w:tcBorders>
            <w:shd w:val="clear" w:color="auto" w:fill="auto"/>
            <w:noWrap/>
            <w:vAlign w:val="bottom"/>
            <w:hideMark/>
          </w:tcPr>
          <w:p w14:paraId="32C097B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1.00</w:t>
            </w:r>
          </w:p>
        </w:tc>
        <w:tc>
          <w:tcPr>
            <w:tcW w:w="1016" w:type="dxa"/>
            <w:tcBorders>
              <w:top w:val="nil"/>
              <w:left w:val="nil"/>
              <w:bottom w:val="single" w:sz="4" w:space="0" w:color="auto"/>
              <w:right w:val="single" w:sz="4" w:space="0" w:color="auto"/>
            </w:tcBorders>
            <w:shd w:val="clear" w:color="auto" w:fill="auto"/>
            <w:noWrap/>
            <w:vAlign w:val="bottom"/>
            <w:hideMark/>
          </w:tcPr>
          <w:p w14:paraId="218953A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400</w:t>
            </w:r>
          </w:p>
        </w:tc>
        <w:tc>
          <w:tcPr>
            <w:tcW w:w="500" w:type="dxa"/>
            <w:tcBorders>
              <w:top w:val="nil"/>
              <w:left w:val="nil"/>
              <w:bottom w:val="single" w:sz="4" w:space="0" w:color="auto"/>
              <w:right w:val="single" w:sz="4" w:space="0" w:color="auto"/>
            </w:tcBorders>
            <w:shd w:val="clear" w:color="auto" w:fill="auto"/>
            <w:noWrap/>
            <w:vAlign w:val="bottom"/>
            <w:hideMark/>
          </w:tcPr>
          <w:p w14:paraId="2C5BC18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571D36C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16CB7A7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1725D89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21F3A70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6</w:t>
            </w:r>
          </w:p>
        </w:tc>
        <w:tc>
          <w:tcPr>
            <w:tcW w:w="1016" w:type="dxa"/>
            <w:tcBorders>
              <w:top w:val="nil"/>
              <w:left w:val="nil"/>
              <w:bottom w:val="single" w:sz="4" w:space="0" w:color="auto"/>
              <w:right w:val="single" w:sz="4" w:space="0" w:color="auto"/>
            </w:tcBorders>
            <w:shd w:val="clear" w:color="auto" w:fill="auto"/>
            <w:noWrap/>
            <w:vAlign w:val="bottom"/>
            <w:hideMark/>
          </w:tcPr>
          <w:p w14:paraId="1B5C510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1,000</w:t>
            </w:r>
          </w:p>
        </w:tc>
        <w:tc>
          <w:tcPr>
            <w:tcW w:w="500" w:type="dxa"/>
            <w:tcBorders>
              <w:top w:val="nil"/>
              <w:left w:val="nil"/>
              <w:bottom w:val="single" w:sz="4" w:space="0" w:color="auto"/>
              <w:right w:val="single" w:sz="4" w:space="0" w:color="auto"/>
            </w:tcBorders>
            <w:shd w:val="clear" w:color="auto" w:fill="auto"/>
            <w:noWrap/>
            <w:vAlign w:val="bottom"/>
            <w:hideMark/>
          </w:tcPr>
          <w:p w14:paraId="3F9E237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30C3212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48DB093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3,600</w:t>
            </w:r>
          </w:p>
        </w:tc>
        <w:tc>
          <w:tcPr>
            <w:tcW w:w="1222" w:type="dxa"/>
            <w:tcBorders>
              <w:top w:val="nil"/>
              <w:left w:val="nil"/>
              <w:bottom w:val="single" w:sz="4" w:space="0" w:color="auto"/>
              <w:right w:val="single" w:sz="4" w:space="0" w:color="auto"/>
            </w:tcBorders>
            <w:shd w:val="clear" w:color="auto" w:fill="auto"/>
            <w:noWrap/>
            <w:vAlign w:val="bottom"/>
            <w:hideMark/>
          </w:tcPr>
          <w:p w14:paraId="15FC6F9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7,603</w:t>
            </w:r>
          </w:p>
        </w:tc>
      </w:tr>
      <w:tr w:rsidR="00FE4DB0" w:rsidRPr="00FE4DB0" w14:paraId="7B74F73E"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725E5EB"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3F239B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E9E11E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121A9A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13754FB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681061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ED3609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E2C8E1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E52F18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F08893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585775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C3F6B4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803E24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80D9DC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D6BCF0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BF1847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1ED758F"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13DF025"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032A79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2531D4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996D7B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ADED77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1FD6C8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238CDE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84021D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F5EDF7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5AED49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F1E2C7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39DF23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D61AEA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75F68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37EE22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5B593A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0800B277"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C3C245"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A00AA4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69258F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76CB5E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08B508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B9C732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BFA769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2A5178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284CCF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BB7222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BA5FB8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9AF16D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D0C748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1DE1B0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0BFD52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A610B7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CB4978F"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tcPr>
          <w:p w14:paraId="1DCB2C7D" w14:textId="77777777" w:rsidR="001055E4" w:rsidRPr="00FE4DB0" w:rsidRDefault="001055E4" w:rsidP="008256CC">
            <w:pPr>
              <w:spacing w:after="0" w:line="240" w:lineRule="auto"/>
              <w:rPr>
                <w:rFonts w:ascii="Trebuchet MS" w:eastAsia="Times New Roman" w:hAnsi="Trebuchet MS" w:cs="Times New Roman"/>
                <w:color w:val="000000"/>
                <w:sz w:val="18"/>
                <w:szCs w:val="18"/>
                <w:lang w:eastAsia="en-CA"/>
              </w:rPr>
            </w:pPr>
          </w:p>
        </w:tc>
        <w:tc>
          <w:tcPr>
            <w:tcW w:w="741" w:type="dxa"/>
            <w:tcBorders>
              <w:top w:val="nil"/>
              <w:left w:val="nil"/>
              <w:bottom w:val="single" w:sz="4" w:space="0" w:color="auto"/>
              <w:right w:val="single" w:sz="4" w:space="0" w:color="auto"/>
            </w:tcBorders>
            <w:shd w:val="clear" w:color="auto" w:fill="auto"/>
            <w:noWrap/>
            <w:vAlign w:val="bottom"/>
            <w:hideMark/>
          </w:tcPr>
          <w:p w14:paraId="1676862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C05A91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033A04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799B3D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E95215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A2CBF1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1AC20A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36CDF0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2B5439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EEF219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E7A17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F2A8B1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265C4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0AFCE3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387D2F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5961344D"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7271647"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18E66A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F04EBB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AD467A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19A7D1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BCBC8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989E1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EF4E00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34304B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19E0A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4CBB17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56423E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DC34B6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830CEF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381A39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F6CBB7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6F01EDC1"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12046EB"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E4D49C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614888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CC56BB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1CC1534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FA556F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505F8B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23DDD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802A55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88E272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0815C4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DBF2BA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FB51A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979652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129E35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F02F1C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1074A0BE"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80AEC97"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62330D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F15E66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635A52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30DED4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853F53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7F3ED1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3DB739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4EDE80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5EA562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F76C8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0A915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4778A6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90587A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43203A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DC2424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458A9EAA"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547466E"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A65C6A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D829C3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B059A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66D1E4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3309C1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AE0B43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96F3D2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B892B4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84EFCA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94001D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93672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CE9190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5724E4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D30E15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740A1C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72BCB01"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F5BE04"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B878C9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A2AA2A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0ADBF7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5498502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247493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3D0E8D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08292D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C484E8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CF92D7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E511BD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8A523F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261FBB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03A4A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ACF90F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7F899A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5461B6F5"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6179A56"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288BF3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31B8E7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33673D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1B076A9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91922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9A1A85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9C3928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ED83F9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90C972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310042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87BC9C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FF86B9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844AF0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6DFBE02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2D444D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7DC5D5F9"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3B4C087"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084AC7A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7D8EAA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7AF55A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C76802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91E20E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3E0BFC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02A96F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CEED28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110745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F4C16E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516977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EBCC4D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AD8FA9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1128EE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002280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C8FB170" w14:textId="77777777" w:rsidTr="001055E4">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9AEBE53"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FC83C3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FBAB71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90EAE2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33C860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3EEB5A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7BB8BD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F10F4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AE3CB8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004688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42B563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D966A8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E82411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0907F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382A5E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6238AC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77F21371" w14:textId="77777777" w:rsidTr="001055E4">
        <w:tc>
          <w:tcPr>
            <w:tcW w:w="14144" w:type="dxa"/>
            <w:gridSpan w:val="16"/>
            <w:tcBorders>
              <w:top w:val="nil"/>
              <w:left w:val="single" w:sz="4" w:space="0" w:color="auto"/>
              <w:bottom w:val="single" w:sz="4" w:space="0" w:color="auto"/>
              <w:right w:val="single" w:sz="4" w:space="0" w:color="auto"/>
            </w:tcBorders>
            <w:shd w:val="clear" w:color="auto" w:fill="auto"/>
            <w:noWrap/>
            <w:vAlign w:val="bottom"/>
            <w:hideMark/>
          </w:tcPr>
          <w:p w14:paraId="1F96D18F" w14:textId="77777777" w:rsidR="00FE4DB0" w:rsidRPr="004A0899" w:rsidRDefault="00FE4DB0" w:rsidP="008256CC">
            <w:pPr>
              <w:spacing w:after="0" w:line="240" w:lineRule="auto"/>
              <w:rPr>
                <w:rFonts w:ascii="Trebuchet MS" w:eastAsia="Times New Roman" w:hAnsi="Trebuchet MS" w:cs="Times New Roman"/>
                <w:b/>
                <w:color w:val="000000"/>
                <w:sz w:val="20"/>
                <w:szCs w:val="20"/>
                <w:lang w:eastAsia="en-CA"/>
              </w:rPr>
            </w:pPr>
            <w:r w:rsidRPr="004A0899">
              <w:rPr>
                <w:rFonts w:ascii="Trebuchet MS" w:eastAsia="Times New Roman" w:hAnsi="Trebuchet MS" w:cs="Times New Roman"/>
                <w:color w:val="000000"/>
                <w:sz w:val="20"/>
                <w:szCs w:val="20"/>
                <w:lang w:eastAsia="en-CA"/>
              </w:rPr>
              <w:t> </w:t>
            </w:r>
            <w:r w:rsidRPr="004A0899">
              <w:rPr>
                <w:rFonts w:ascii="Trebuchet MS" w:eastAsia="Times New Roman" w:hAnsi="Trebuchet MS" w:cs="Times New Roman"/>
                <w:b/>
                <w:color w:val="000000"/>
                <w:sz w:val="20"/>
                <w:szCs w:val="20"/>
                <w:lang w:eastAsia="en-CA"/>
              </w:rPr>
              <w:t>Insert or remove rows as necessary </w:t>
            </w:r>
          </w:p>
        </w:tc>
      </w:tr>
    </w:tbl>
    <w:p w14:paraId="1CE0D49B" w14:textId="77777777" w:rsidR="00FE4DB0" w:rsidRPr="00FE4DB0" w:rsidRDefault="00FE4DB0" w:rsidP="00FE4DB0">
      <w:pPr>
        <w:rPr>
          <w:rFonts w:ascii="Trebuchet MS" w:hAnsi="Trebuchet MS"/>
        </w:rPr>
      </w:pPr>
    </w:p>
    <w:p w14:paraId="78491034" w14:textId="77777777" w:rsidR="00FE4DB0" w:rsidRPr="00FE4DB0" w:rsidRDefault="00FE4DB0" w:rsidP="00FE4DB0">
      <w:pPr>
        <w:rPr>
          <w:rFonts w:ascii="Trebuchet MS" w:hAnsi="Trebuchet MS"/>
        </w:rPr>
      </w:pPr>
      <w:r w:rsidRPr="00FE4DB0">
        <w:rPr>
          <w:rFonts w:ascii="Trebuchet MS" w:hAnsi="Trebuchet MS"/>
        </w:rPr>
        <w:br w:type="page"/>
      </w:r>
    </w:p>
    <w:p w14:paraId="25FF8930" w14:textId="77777777" w:rsidR="00FE4DB0" w:rsidRPr="00FE4DB0" w:rsidRDefault="00FE4DB0" w:rsidP="00FE4DB0">
      <w:pPr>
        <w:rPr>
          <w:rFonts w:ascii="Trebuchet MS" w:hAnsi="Trebuchet MS"/>
        </w:rPr>
      </w:pPr>
    </w:p>
    <w:tbl>
      <w:tblPr>
        <w:tblW w:w="14199" w:type="dxa"/>
        <w:tblInd w:w="-567" w:type="dxa"/>
        <w:tblLook w:val="04A0" w:firstRow="1" w:lastRow="0" w:firstColumn="1" w:lastColumn="0" w:noHBand="0" w:noVBand="1"/>
      </w:tblPr>
      <w:tblGrid>
        <w:gridCol w:w="2160"/>
        <w:gridCol w:w="741"/>
        <w:gridCol w:w="500"/>
        <w:gridCol w:w="1016"/>
        <w:gridCol w:w="500"/>
        <w:gridCol w:w="1016"/>
        <w:gridCol w:w="500"/>
        <w:gridCol w:w="1016"/>
        <w:gridCol w:w="500"/>
        <w:gridCol w:w="1016"/>
        <w:gridCol w:w="500"/>
        <w:gridCol w:w="1016"/>
        <w:gridCol w:w="500"/>
        <w:gridCol w:w="1016"/>
        <w:gridCol w:w="980"/>
        <w:gridCol w:w="1222"/>
      </w:tblGrid>
      <w:tr w:rsidR="001055E4" w:rsidRPr="00FE4DB0" w14:paraId="1C312EDA" w14:textId="77777777" w:rsidTr="001055E4">
        <w:trPr>
          <w:trHeight w:val="294"/>
          <w:tblHeader/>
        </w:trPr>
        <w:tc>
          <w:tcPr>
            <w:tcW w:w="14199" w:type="dxa"/>
            <w:gridSpan w:val="16"/>
            <w:tcBorders>
              <w:bottom w:val="single" w:sz="4" w:space="0" w:color="000000"/>
            </w:tcBorders>
            <w:shd w:val="clear" w:color="auto" w:fill="auto"/>
          </w:tcPr>
          <w:p w14:paraId="573EB84C" w14:textId="77777777" w:rsidR="001055E4" w:rsidRPr="00FE4DB0" w:rsidRDefault="001055E4" w:rsidP="001055E4">
            <w:pPr>
              <w:spacing w:after="0" w:line="240" w:lineRule="auto"/>
              <w:rPr>
                <w:rFonts w:ascii="Trebuchet MS" w:eastAsia="Times New Roman" w:hAnsi="Trebuchet MS" w:cs="Times New Roman"/>
                <w:b/>
                <w:bCs/>
                <w:color w:val="000000"/>
                <w:sz w:val="20"/>
                <w:szCs w:val="20"/>
                <w:lang w:eastAsia="en-CA"/>
              </w:rPr>
            </w:pPr>
            <w:r w:rsidRPr="00FE4DB0">
              <w:rPr>
                <w:rFonts w:ascii="Trebuchet MS" w:hAnsi="Trebuchet MS"/>
              </w:rPr>
              <w:t xml:space="preserve">Table </w:t>
            </w:r>
            <w:r>
              <w:rPr>
                <w:rFonts w:ascii="Trebuchet MS" w:hAnsi="Trebuchet MS"/>
              </w:rPr>
              <w:t>5.8</w:t>
            </w:r>
            <w:r w:rsidRPr="00FE4DB0">
              <w:rPr>
                <w:rFonts w:ascii="Trebuchet MS" w:hAnsi="Trebuchet MS"/>
              </w:rPr>
              <w:t>: Research Grants and Contracts – Internal Sources (past eight years)</w:t>
            </w:r>
          </w:p>
        </w:tc>
      </w:tr>
      <w:tr w:rsidR="00FE4DB0" w:rsidRPr="00FE4DB0" w14:paraId="0E55AAE0" w14:textId="77777777" w:rsidTr="001055E4">
        <w:trPr>
          <w:trHeight w:val="600"/>
          <w:tblHead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bottom"/>
            <w:hideMark/>
          </w:tcPr>
          <w:p w14:paraId="25DF229C" w14:textId="77777777" w:rsidR="00FE4DB0" w:rsidRPr="00FE4DB0" w:rsidRDefault="00FE4DB0" w:rsidP="008256CC">
            <w:pPr>
              <w:spacing w:after="0" w:line="240" w:lineRule="auto"/>
              <w:jc w:val="center"/>
              <w:rPr>
                <w:rFonts w:ascii="Trebuchet MS" w:eastAsia="Times New Roman" w:hAnsi="Trebuchet MS" w:cs="Times New Roman"/>
                <w:b/>
                <w:bCs/>
                <w:sz w:val="20"/>
                <w:szCs w:val="20"/>
                <w:lang w:eastAsia="en-CA"/>
              </w:rPr>
            </w:pPr>
            <w:r w:rsidRPr="00FE4DB0">
              <w:rPr>
                <w:rFonts w:ascii="Trebuchet MS" w:eastAsia="Times New Roman" w:hAnsi="Trebuchet MS" w:cs="Times New Roman"/>
                <w:b/>
                <w:bCs/>
                <w:sz w:val="20"/>
                <w:szCs w:val="20"/>
                <w:lang w:eastAsia="en-CA"/>
              </w:rPr>
              <w:t>Instructor Name</w:t>
            </w:r>
          </w:p>
        </w:tc>
        <w:tc>
          <w:tcPr>
            <w:tcW w:w="7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C3F8419"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Year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2BBBB396"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BUAF</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5AE548BF"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CIHR   Internal</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2924BDA0"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SSRC Internal</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018B6EBB"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Dean</w:t>
            </w:r>
            <w:r w:rsidR="003C1150">
              <w:rPr>
                <w:rFonts w:ascii="Trebuchet MS" w:eastAsia="Times New Roman" w:hAnsi="Trebuchet MS" w:cs="Times New Roman"/>
                <w:b/>
                <w:bCs/>
                <w:color w:val="000000"/>
                <w:sz w:val="20"/>
                <w:szCs w:val="20"/>
                <w:lang w:eastAsia="en-CA"/>
              </w:rPr>
              <w:t>/Faculty</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5D23B9F9"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Department</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3EA26E9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Other</w:t>
            </w:r>
          </w:p>
        </w:tc>
        <w:tc>
          <w:tcPr>
            <w:tcW w:w="9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879295C"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Year Total</w:t>
            </w:r>
          </w:p>
        </w:tc>
        <w:tc>
          <w:tcPr>
            <w:tcW w:w="1222"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5B34A974"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Individual  Total</w:t>
            </w:r>
          </w:p>
        </w:tc>
      </w:tr>
      <w:tr w:rsidR="00FE4DB0" w:rsidRPr="00FE4DB0" w14:paraId="12701429" w14:textId="77777777" w:rsidTr="001055E4">
        <w:trPr>
          <w:trHeight w:val="600"/>
          <w:tblHeader/>
        </w:trPr>
        <w:tc>
          <w:tcPr>
            <w:tcW w:w="216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0788FDCA" w14:textId="77777777" w:rsidR="00FE4DB0" w:rsidRPr="00FE4DB0" w:rsidRDefault="00FE4DB0" w:rsidP="008256CC">
            <w:pPr>
              <w:spacing w:after="0" w:line="240" w:lineRule="auto"/>
              <w:rPr>
                <w:rFonts w:ascii="Trebuchet MS" w:eastAsia="Times New Roman" w:hAnsi="Trebuchet MS" w:cs="Times New Roman"/>
                <w:b/>
                <w:bCs/>
                <w:sz w:val="20"/>
                <w:szCs w:val="20"/>
                <w:lang w:eastAsia="en-CA"/>
              </w:rPr>
            </w:pPr>
          </w:p>
        </w:tc>
        <w:tc>
          <w:tcPr>
            <w:tcW w:w="741" w:type="dxa"/>
            <w:tcBorders>
              <w:top w:val="nil"/>
              <w:left w:val="nil"/>
              <w:bottom w:val="single" w:sz="4" w:space="0" w:color="auto"/>
              <w:right w:val="single" w:sz="4" w:space="0" w:color="auto"/>
            </w:tcBorders>
            <w:shd w:val="clear" w:color="auto" w:fill="DEEAF6" w:themeFill="accent1" w:themeFillTint="33"/>
            <w:vAlign w:val="bottom"/>
            <w:hideMark/>
          </w:tcPr>
          <w:p w14:paraId="2D7CDA84"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9D7D34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57D0C552"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7F2ED106"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4215C52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583900EB"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1DE52777"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7B27CFE0"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415EC7CD"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6C23CE06"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34A3B21E"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06F4FF25"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FECE489" w14:textId="77777777" w:rsidR="00FE4DB0" w:rsidRPr="00FE4DB0" w:rsidRDefault="00FE4DB0" w:rsidP="008256CC">
            <w:pPr>
              <w:spacing w:after="0" w:line="240" w:lineRule="auto"/>
              <w:jc w:val="center"/>
              <w:rPr>
                <w:rFonts w:ascii="Trebuchet MS" w:eastAsia="Times New Roman" w:hAnsi="Trebuchet MS" w:cs="Times New Roman"/>
                <w:b/>
                <w:bCs/>
                <w:color w:val="000000"/>
                <w:sz w:val="20"/>
                <w:szCs w:val="20"/>
                <w:lang w:eastAsia="en-CA"/>
              </w:rPr>
            </w:pPr>
            <w:r w:rsidRPr="00FE4DB0">
              <w:rPr>
                <w:rFonts w:ascii="Trebuchet MS" w:eastAsia="Times New Roman" w:hAnsi="Trebuchet MS" w:cs="Times New Roman"/>
                <w:b/>
                <w:bCs/>
                <w:color w:val="000000"/>
                <w:sz w:val="20"/>
                <w:szCs w:val="20"/>
                <w:lang w:eastAsia="en-CA"/>
              </w:rPr>
              <w:t>Amount</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14:paraId="3E086184" w14:textId="77777777" w:rsidR="00FE4DB0" w:rsidRPr="00FE4DB0" w:rsidRDefault="00FE4DB0" w:rsidP="008256CC">
            <w:pPr>
              <w:spacing w:after="0" w:line="240" w:lineRule="auto"/>
              <w:rPr>
                <w:rFonts w:ascii="Trebuchet MS" w:eastAsia="Times New Roman" w:hAnsi="Trebuchet MS" w:cs="Times New Roman"/>
                <w:color w:val="000000"/>
                <w:sz w:val="20"/>
                <w:szCs w:val="20"/>
                <w:lang w:eastAsia="en-CA"/>
              </w:rPr>
            </w:pPr>
            <w:r w:rsidRPr="00FE4DB0">
              <w:rPr>
                <w:rFonts w:ascii="Trebuchet MS" w:eastAsia="Times New Roman" w:hAnsi="Trebuchet MS" w:cs="Times New Roman"/>
                <w:color w:val="000000"/>
                <w:sz w:val="20"/>
                <w:szCs w:val="20"/>
                <w:lang w:eastAsia="en-CA"/>
              </w:rPr>
              <w:t> </w:t>
            </w:r>
          </w:p>
        </w:tc>
        <w:tc>
          <w:tcPr>
            <w:tcW w:w="1222" w:type="dxa"/>
            <w:tcBorders>
              <w:top w:val="nil"/>
              <w:left w:val="nil"/>
              <w:bottom w:val="single" w:sz="4" w:space="0" w:color="auto"/>
              <w:right w:val="single" w:sz="4" w:space="0" w:color="auto"/>
            </w:tcBorders>
            <w:shd w:val="clear" w:color="auto" w:fill="DEEAF6" w:themeFill="accent1" w:themeFillTint="33"/>
            <w:noWrap/>
            <w:vAlign w:val="bottom"/>
            <w:hideMark/>
          </w:tcPr>
          <w:p w14:paraId="6291E7A2" w14:textId="77777777" w:rsidR="00FE4DB0" w:rsidRPr="00FE4DB0" w:rsidRDefault="00FE4DB0" w:rsidP="008256CC">
            <w:pPr>
              <w:spacing w:after="0" w:line="240" w:lineRule="auto"/>
              <w:rPr>
                <w:rFonts w:ascii="Trebuchet MS" w:eastAsia="Times New Roman" w:hAnsi="Trebuchet MS" w:cs="Times New Roman"/>
                <w:color w:val="000000"/>
                <w:sz w:val="20"/>
                <w:szCs w:val="20"/>
                <w:lang w:eastAsia="en-CA"/>
              </w:rPr>
            </w:pPr>
            <w:r w:rsidRPr="00FE4DB0">
              <w:rPr>
                <w:rFonts w:ascii="Trebuchet MS" w:eastAsia="Times New Roman" w:hAnsi="Trebuchet MS" w:cs="Times New Roman"/>
                <w:color w:val="000000"/>
                <w:sz w:val="20"/>
                <w:szCs w:val="20"/>
                <w:lang w:eastAsia="en-CA"/>
              </w:rPr>
              <w:t> </w:t>
            </w:r>
          </w:p>
        </w:tc>
      </w:tr>
      <w:tr w:rsidR="00FE4DB0" w:rsidRPr="00FE4DB0" w14:paraId="1B95A582"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0C2285B"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6393257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10/11</w:t>
            </w:r>
          </w:p>
        </w:tc>
        <w:tc>
          <w:tcPr>
            <w:tcW w:w="500" w:type="dxa"/>
            <w:tcBorders>
              <w:top w:val="nil"/>
              <w:left w:val="nil"/>
              <w:bottom w:val="single" w:sz="4" w:space="0" w:color="auto"/>
              <w:right w:val="single" w:sz="4" w:space="0" w:color="auto"/>
            </w:tcBorders>
            <w:shd w:val="clear" w:color="auto" w:fill="auto"/>
            <w:noWrap/>
            <w:vAlign w:val="bottom"/>
            <w:hideMark/>
          </w:tcPr>
          <w:p w14:paraId="1F12251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1626E1A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376</w:t>
            </w:r>
          </w:p>
        </w:tc>
        <w:tc>
          <w:tcPr>
            <w:tcW w:w="500" w:type="dxa"/>
            <w:tcBorders>
              <w:top w:val="nil"/>
              <w:left w:val="nil"/>
              <w:bottom w:val="single" w:sz="4" w:space="0" w:color="auto"/>
              <w:right w:val="single" w:sz="4" w:space="0" w:color="auto"/>
            </w:tcBorders>
            <w:shd w:val="clear" w:color="auto" w:fill="auto"/>
            <w:noWrap/>
            <w:vAlign w:val="bottom"/>
            <w:hideMark/>
          </w:tcPr>
          <w:p w14:paraId="6CAB201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7BFA6E6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63</w:t>
            </w:r>
          </w:p>
        </w:tc>
        <w:tc>
          <w:tcPr>
            <w:tcW w:w="500" w:type="dxa"/>
            <w:tcBorders>
              <w:top w:val="nil"/>
              <w:left w:val="nil"/>
              <w:bottom w:val="single" w:sz="4" w:space="0" w:color="auto"/>
              <w:right w:val="single" w:sz="4" w:space="0" w:color="auto"/>
            </w:tcBorders>
            <w:shd w:val="clear" w:color="auto" w:fill="auto"/>
            <w:noWrap/>
            <w:vAlign w:val="bottom"/>
            <w:hideMark/>
          </w:tcPr>
          <w:p w14:paraId="5169C4F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61B66BC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2E51C40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11D926D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896</w:t>
            </w:r>
          </w:p>
        </w:tc>
        <w:tc>
          <w:tcPr>
            <w:tcW w:w="500" w:type="dxa"/>
            <w:tcBorders>
              <w:top w:val="nil"/>
              <w:left w:val="nil"/>
              <w:bottom w:val="single" w:sz="4" w:space="0" w:color="auto"/>
              <w:right w:val="single" w:sz="4" w:space="0" w:color="auto"/>
            </w:tcBorders>
            <w:shd w:val="clear" w:color="auto" w:fill="auto"/>
            <w:noWrap/>
            <w:vAlign w:val="bottom"/>
            <w:hideMark/>
          </w:tcPr>
          <w:p w14:paraId="52B4D79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5</w:t>
            </w:r>
          </w:p>
        </w:tc>
        <w:tc>
          <w:tcPr>
            <w:tcW w:w="1016" w:type="dxa"/>
            <w:tcBorders>
              <w:top w:val="nil"/>
              <w:left w:val="nil"/>
              <w:bottom w:val="single" w:sz="4" w:space="0" w:color="auto"/>
              <w:right w:val="single" w:sz="4" w:space="0" w:color="auto"/>
            </w:tcBorders>
            <w:shd w:val="clear" w:color="auto" w:fill="auto"/>
            <w:noWrap/>
            <w:vAlign w:val="bottom"/>
            <w:hideMark/>
          </w:tcPr>
          <w:p w14:paraId="7EBF4D2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1,228</w:t>
            </w:r>
          </w:p>
        </w:tc>
        <w:tc>
          <w:tcPr>
            <w:tcW w:w="500" w:type="dxa"/>
            <w:tcBorders>
              <w:top w:val="nil"/>
              <w:left w:val="nil"/>
              <w:bottom w:val="single" w:sz="4" w:space="0" w:color="auto"/>
              <w:right w:val="single" w:sz="4" w:space="0" w:color="auto"/>
            </w:tcBorders>
            <w:shd w:val="clear" w:color="auto" w:fill="auto"/>
            <w:noWrap/>
            <w:vAlign w:val="bottom"/>
            <w:hideMark/>
          </w:tcPr>
          <w:p w14:paraId="0C001C8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12</w:t>
            </w:r>
          </w:p>
        </w:tc>
        <w:tc>
          <w:tcPr>
            <w:tcW w:w="1016" w:type="dxa"/>
            <w:tcBorders>
              <w:top w:val="nil"/>
              <w:left w:val="nil"/>
              <w:bottom w:val="single" w:sz="4" w:space="0" w:color="auto"/>
              <w:right w:val="single" w:sz="4" w:space="0" w:color="auto"/>
            </w:tcBorders>
            <w:shd w:val="clear" w:color="auto" w:fill="auto"/>
            <w:noWrap/>
            <w:vAlign w:val="bottom"/>
            <w:hideMark/>
          </w:tcPr>
          <w:p w14:paraId="7B53199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3E0AB38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4,003</w:t>
            </w:r>
          </w:p>
        </w:tc>
        <w:tc>
          <w:tcPr>
            <w:tcW w:w="1222" w:type="dxa"/>
            <w:tcBorders>
              <w:top w:val="nil"/>
              <w:left w:val="nil"/>
              <w:bottom w:val="single" w:sz="4" w:space="0" w:color="auto"/>
              <w:right w:val="single" w:sz="4" w:space="0" w:color="auto"/>
            </w:tcBorders>
            <w:shd w:val="clear" w:color="auto" w:fill="auto"/>
            <w:noWrap/>
            <w:vAlign w:val="bottom"/>
            <w:hideMark/>
          </w:tcPr>
          <w:p w14:paraId="3B9699C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63DB79AF"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6FB33A2"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7DF8ABA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11/12</w:t>
            </w:r>
          </w:p>
        </w:tc>
        <w:tc>
          <w:tcPr>
            <w:tcW w:w="500" w:type="dxa"/>
            <w:tcBorders>
              <w:top w:val="nil"/>
              <w:left w:val="nil"/>
              <w:bottom w:val="single" w:sz="4" w:space="0" w:color="auto"/>
              <w:right w:val="single" w:sz="4" w:space="0" w:color="auto"/>
            </w:tcBorders>
            <w:shd w:val="clear" w:color="auto" w:fill="auto"/>
            <w:noWrap/>
            <w:vAlign w:val="bottom"/>
            <w:hideMark/>
          </w:tcPr>
          <w:p w14:paraId="47DE5C1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3880D02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40BD44A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38006DA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400</w:t>
            </w:r>
          </w:p>
        </w:tc>
        <w:tc>
          <w:tcPr>
            <w:tcW w:w="500" w:type="dxa"/>
            <w:tcBorders>
              <w:top w:val="nil"/>
              <w:left w:val="nil"/>
              <w:bottom w:val="single" w:sz="4" w:space="0" w:color="auto"/>
              <w:right w:val="single" w:sz="4" w:space="0" w:color="auto"/>
            </w:tcBorders>
            <w:shd w:val="clear" w:color="auto" w:fill="auto"/>
            <w:noWrap/>
            <w:vAlign w:val="bottom"/>
            <w:hideMark/>
          </w:tcPr>
          <w:p w14:paraId="037B5A1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2E3CD81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6F3A9DC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36C2E62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6E05504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6</w:t>
            </w:r>
          </w:p>
        </w:tc>
        <w:tc>
          <w:tcPr>
            <w:tcW w:w="1016" w:type="dxa"/>
            <w:tcBorders>
              <w:top w:val="nil"/>
              <w:left w:val="nil"/>
              <w:bottom w:val="single" w:sz="4" w:space="0" w:color="auto"/>
              <w:right w:val="single" w:sz="4" w:space="0" w:color="auto"/>
            </w:tcBorders>
            <w:shd w:val="clear" w:color="auto" w:fill="auto"/>
            <w:noWrap/>
            <w:vAlign w:val="bottom"/>
            <w:hideMark/>
          </w:tcPr>
          <w:p w14:paraId="5CE6486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1,000</w:t>
            </w:r>
          </w:p>
        </w:tc>
        <w:tc>
          <w:tcPr>
            <w:tcW w:w="500" w:type="dxa"/>
            <w:tcBorders>
              <w:top w:val="nil"/>
              <w:left w:val="nil"/>
              <w:bottom w:val="single" w:sz="4" w:space="0" w:color="auto"/>
              <w:right w:val="single" w:sz="4" w:space="0" w:color="auto"/>
            </w:tcBorders>
            <w:shd w:val="clear" w:color="auto" w:fill="auto"/>
            <w:noWrap/>
            <w:vAlign w:val="bottom"/>
            <w:hideMark/>
          </w:tcPr>
          <w:p w14:paraId="09756F1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79348C7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FFE994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3,600</w:t>
            </w:r>
          </w:p>
        </w:tc>
        <w:tc>
          <w:tcPr>
            <w:tcW w:w="1222" w:type="dxa"/>
            <w:tcBorders>
              <w:top w:val="nil"/>
              <w:left w:val="nil"/>
              <w:bottom w:val="single" w:sz="4" w:space="0" w:color="auto"/>
              <w:right w:val="single" w:sz="4" w:space="0" w:color="auto"/>
            </w:tcBorders>
            <w:shd w:val="clear" w:color="auto" w:fill="auto"/>
            <w:noWrap/>
            <w:vAlign w:val="bottom"/>
            <w:hideMark/>
          </w:tcPr>
          <w:p w14:paraId="154A70F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7,603</w:t>
            </w:r>
          </w:p>
        </w:tc>
      </w:tr>
      <w:tr w:rsidR="00FE4DB0" w:rsidRPr="00FE4DB0" w14:paraId="6E56AB12"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5D807E3"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BB37D1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FD284F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A42E43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339396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55C7CE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82FE11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FDAF3E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DCC399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C9363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8307FF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7AB01B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66DF6D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3A4624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645A865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FE0CE4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41C8B107"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DEDC8C1"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63B474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B2ABE0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C9960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D8D187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8F0F84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71B4A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82C43F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538E1C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23B6BB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C9FF0B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EE2A73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837050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1C817E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44B0F7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E9DAB7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4309E55"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B3C327C"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F6989D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ED9482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B10A1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2DC974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3A45BD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364AAF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7FF875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0F8FF7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B6E05E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6E517D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DD0009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FB3CC9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FBCA2F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2C5672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A121EB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67D397AC"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36EC88"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E1D0C7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B73791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F9FF3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CC0A4F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58481B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7717DA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EF767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8A1AA6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12D0B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5DEB9A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C85112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7F0356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53D6C4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0700B7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574404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646EF656"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B6E8930"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A91B8E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36F2DD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B3D71B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4105B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C856E8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5EE5FE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4E2DEF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E916C3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BF1982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E66FB0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FB8A33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59677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5E22F5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13E2B8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919236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3B22C486"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FED2C18"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8C148F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A18368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DF1490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C8BD69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BB4C73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14B205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A2536A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0AF48B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F8655D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F9841D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F22D76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6AE85C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04DEFD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8F6E3D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28ECB8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1BE4E220"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FDA114A"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BD60EB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E002DB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7E7BDF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070AFA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E0FBFE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D430FF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C9206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EED9BF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C85063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64BF0E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A668D7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B4EC2B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79092D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05E09F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2B103A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4E5D8903"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6C3A6AA"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0ADD94B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19ED27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4FE3DC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89608C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DBF81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7C9418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EE2BFB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BE19EC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99432D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56F756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FF8416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1F18A1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A4BA2B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2AE4B2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6387087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E8D7D5C"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55E1D9D"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36A314F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967DDD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0B624A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6A7C55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D4ABC2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720EF5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589FDB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D863DF"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7C59E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691980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A815B4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F97380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74DA68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8FA938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FF9D5D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2B85E13C"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50F0DC3"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D8FB56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D2FEA4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23C14F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5FD19C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9D2BD2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4AFADE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2AE5E5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666F68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70C12E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53DDF7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1B1BC61"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A94B64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621578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8277D3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DFC1A3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r>
      <w:tr w:rsidR="00FE4DB0" w:rsidRPr="00FE4DB0" w14:paraId="628D46CF"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A1E71F2"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0D061EC5"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3ED7147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5C396CE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213B8E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9AA423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43BB74A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0976EC62"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32572A8B"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5507E02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A2F00DA"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8406603"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0996717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B8C673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980" w:type="dxa"/>
            <w:tcBorders>
              <w:top w:val="nil"/>
              <w:left w:val="nil"/>
              <w:bottom w:val="single" w:sz="4" w:space="0" w:color="auto"/>
              <w:right w:val="single" w:sz="4" w:space="0" w:color="auto"/>
            </w:tcBorders>
            <w:shd w:val="clear" w:color="auto" w:fill="auto"/>
            <w:noWrap/>
            <w:vAlign w:val="bottom"/>
            <w:hideMark/>
          </w:tcPr>
          <w:p w14:paraId="046028D6"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80B3F6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r>
      <w:tr w:rsidR="00FE4DB0" w:rsidRPr="00FE4DB0" w14:paraId="48E347DE" w14:textId="77777777" w:rsidTr="001055E4">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0E26A1C" w14:textId="77777777" w:rsidR="00FE4DB0" w:rsidRPr="00FE4DB0" w:rsidRDefault="00FE4DB0" w:rsidP="008256CC">
            <w:pPr>
              <w:spacing w:after="0" w:line="240" w:lineRule="auto"/>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90D9820"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4991E94D"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7DB01B7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681AA508"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13A070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0A2CCA0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734F154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3BF0417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0B0CA264"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7EBE8B39"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EF0130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0B17B19E"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2705B06C"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c>
          <w:tcPr>
            <w:tcW w:w="980" w:type="dxa"/>
            <w:tcBorders>
              <w:top w:val="nil"/>
              <w:left w:val="nil"/>
              <w:bottom w:val="single" w:sz="4" w:space="0" w:color="auto"/>
              <w:right w:val="single" w:sz="4" w:space="0" w:color="auto"/>
            </w:tcBorders>
            <w:shd w:val="clear" w:color="auto" w:fill="auto"/>
            <w:noWrap/>
            <w:vAlign w:val="bottom"/>
            <w:hideMark/>
          </w:tcPr>
          <w:p w14:paraId="204DF7A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r w:rsidRPr="00FE4DB0">
              <w:rPr>
                <w:rFonts w:ascii="Trebuchet MS" w:eastAsia="Times New Roman" w:hAnsi="Trebuchet MS" w:cs="Times New Roman"/>
                <w:color w:val="000000"/>
                <w:sz w:val="18"/>
                <w:szCs w:val="18"/>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6A228207" w14:textId="77777777" w:rsidR="00FE4DB0" w:rsidRPr="00FE4DB0" w:rsidRDefault="00FE4DB0" w:rsidP="008256CC">
            <w:pPr>
              <w:spacing w:after="0" w:line="240" w:lineRule="auto"/>
              <w:jc w:val="right"/>
              <w:rPr>
                <w:rFonts w:ascii="Trebuchet MS" w:eastAsia="Times New Roman" w:hAnsi="Trebuchet MS" w:cs="Times New Roman"/>
                <w:color w:val="000000"/>
                <w:sz w:val="18"/>
                <w:szCs w:val="18"/>
                <w:lang w:eastAsia="en-CA"/>
              </w:rPr>
            </w:pPr>
          </w:p>
        </w:tc>
      </w:tr>
      <w:tr w:rsidR="00FE4DB0" w:rsidRPr="00FE4DB0" w14:paraId="55235033" w14:textId="77777777" w:rsidTr="001055E4">
        <w:tc>
          <w:tcPr>
            <w:tcW w:w="14199" w:type="dxa"/>
            <w:gridSpan w:val="16"/>
            <w:tcBorders>
              <w:top w:val="nil"/>
              <w:left w:val="single" w:sz="4" w:space="0" w:color="auto"/>
              <w:bottom w:val="single" w:sz="4" w:space="0" w:color="auto"/>
              <w:right w:val="single" w:sz="4" w:space="0" w:color="auto"/>
            </w:tcBorders>
            <w:shd w:val="clear" w:color="auto" w:fill="auto"/>
            <w:noWrap/>
            <w:vAlign w:val="bottom"/>
            <w:hideMark/>
          </w:tcPr>
          <w:p w14:paraId="5248FD1E" w14:textId="77777777" w:rsidR="00FE4DB0" w:rsidRPr="00FE4DB0" w:rsidRDefault="00FE4DB0" w:rsidP="008256CC">
            <w:pPr>
              <w:spacing w:after="0" w:line="240" w:lineRule="auto"/>
              <w:rPr>
                <w:rFonts w:ascii="Trebuchet MS" w:eastAsia="Times New Roman" w:hAnsi="Trebuchet MS" w:cs="Times New Roman"/>
                <w:b/>
                <w:color w:val="000000"/>
                <w:sz w:val="18"/>
                <w:szCs w:val="18"/>
                <w:lang w:eastAsia="en-CA"/>
              </w:rPr>
            </w:pPr>
            <w:r w:rsidRPr="00FE4DB0">
              <w:rPr>
                <w:rFonts w:ascii="Trebuchet MS" w:eastAsia="Times New Roman" w:hAnsi="Trebuchet MS" w:cs="Times New Roman"/>
                <w:color w:val="000000"/>
                <w:sz w:val="18"/>
                <w:szCs w:val="18"/>
                <w:lang w:eastAsia="en-CA"/>
              </w:rPr>
              <w:t> </w:t>
            </w:r>
            <w:r w:rsidRPr="00FE4DB0">
              <w:rPr>
                <w:rFonts w:ascii="Trebuchet MS" w:eastAsia="Times New Roman" w:hAnsi="Trebuchet MS" w:cs="Times New Roman"/>
                <w:b/>
                <w:color w:val="000000"/>
                <w:sz w:val="18"/>
                <w:szCs w:val="18"/>
                <w:lang w:eastAsia="en-CA"/>
              </w:rPr>
              <w:t>Insert or remove rows as necessary </w:t>
            </w:r>
          </w:p>
        </w:tc>
      </w:tr>
    </w:tbl>
    <w:p w14:paraId="46C8885F" w14:textId="77777777" w:rsidR="00FE4DB0" w:rsidRPr="00FE4DB0" w:rsidRDefault="00FE4DB0" w:rsidP="00FE4DB0">
      <w:pPr>
        <w:rPr>
          <w:rFonts w:ascii="Trebuchet MS" w:hAnsi="Trebuchet MS"/>
        </w:rPr>
      </w:pPr>
    </w:p>
    <w:p w14:paraId="1624882B" w14:textId="77777777" w:rsidR="00870A33" w:rsidRDefault="00870A33">
      <w:pPr>
        <w:rPr>
          <w:rFonts w:ascii="Trebuchet MS" w:hAnsi="Trebuchet MS"/>
        </w:rPr>
      </w:pPr>
      <w:r>
        <w:rPr>
          <w:rFonts w:ascii="Trebuchet MS" w:hAnsi="Trebuchet MS"/>
        </w:rPr>
        <w:br w:type="page"/>
      </w:r>
    </w:p>
    <w:p w14:paraId="1288A36E" w14:textId="77777777" w:rsidR="00870A33" w:rsidRDefault="00870A33">
      <w:pPr>
        <w:rPr>
          <w:rFonts w:ascii="Trebuchet MS" w:hAnsi="Trebuchet MS"/>
        </w:rPr>
      </w:pPr>
      <w:r>
        <w:rPr>
          <w:rFonts w:ascii="Trebuchet MS" w:hAnsi="Trebuchet MS"/>
        </w:rPr>
        <w:lastRenderedPageBreak/>
        <w:t xml:space="preserve">Table 5.9: Financial Support for Full-Time Graduate Students – </w:t>
      </w:r>
      <w:r w:rsidRPr="00C640B8">
        <w:rPr>
          <w:rFonts w:ascii="Trebuchet MS" w:hAnsi="Trebuchet MS"/>
          <w:highlight w:val="yellow"/>
        </w:rPr>
        <w:t>[INSERT PROGRAM NAME]</w:t>
      </w:r>
    </w:p>
    <w:p w14:paraId="1EF26338" w14:textId="77777777" w:rsidR="00DA0F85" w:rsidRPr="0039680B" w:rsidRDefault="0039680B">
      <w:pPr>
        <w:rPr>
          <w:rFonts w:ascii="Trebuchet MS" w:hAnsi="Trebuchet MS"/>
          <w:b/>
          <w:sz w:val="20"/>
          <w:szCs w:val="20"/>
        </w:rPr>
      </w:pPr>
      <w:r w:rsidRPr="00C640B8">
        <w:rPr>
          <w:rFonts w:ascii="Trebuchet MS" w:hAnsi="Trebuchet MS"/>
          <w:b/>
          <w:sz w:val="20"/>
          <w:szCs w:val="20"/>
          <w:highlight w:val="yellow"/>
        </w:rPr>
        <w:t>INSERT TABLE 5.9, provided by Institutional Analysis here.</w:t>
      </w:r>
    </w:p>
    <w:p w14:paraId="53D50DEB" w14:textId="77777777" w:rsidR="008573F6" w:rsidRPr="00DA0F85" w:rsidRDefault="008573F6">
      <w:pPr>
        <w:rPr>
          <w:rFonts w:ascii="Trebuchet MS" w:hAnsi="Trebuchet MS"/>
          <w:sz w:val="20"/>
          <w:szCs w:val="20"/>
        </w:rPr>
      </w:pPr>
    </w:p>
    <w:p w14:paraId="2F83E184" w14:textId="77777777" w:rsidR="00FE4DB0" w:rsidRDefault="00FE4DB0">
      <w:pPr>
        <w:rPr>
          <w:rFonts w:ascii="Trebuchet MS" w:hAnsi="Trebuchet MS"/>
        </w:rPr>
      </w:pPr>
    </w:p>
    <w:p w14:paraId="716F4311" w14:textId="77777777" w:rsidR="00FE4DB0" w:rsidRDefault="00FE4DB0">
      <w:pPr>
        <w:rPr>
          <w:rFonts w:ascii="Trebuchet MS" w:hAnsi="Trebuchet MS"/>
        </w:rPr>
        <w:sectPr w:rsidR="00FE4DB0" w:rsidSect="00FE4DB0">
          <w:pgSz w:w="15840" w:h="12240" w:orient="landscape"/>
          <w:pgMar w:top="851" w:right="1135" w:bottom="1041" w:left="1440" w:header="708" w:footer="708" w:gutter="0"/>
          <w:cols w:space="708"/>
          <w:docGrid w:linePitch="360"/>
        </w:sectPr>
      </w:pPr>
    </w:p>
    <w:p w14:paraId="546CD345" w14:textId="77777777" w:rsidR="00FE4DB0" w:rsidRPr="00FE4DB0" w:rsidRDefault="00FE4DB0">
      <w:pPr>
        <w:rPr>
          <w:rFonts w:ascii="Trebuchet MS" w:hAnsi="Trebuchet MS"/>
        </w:rPr>
      </w:pPr>
    </w:p>
    <w:tbl>
      <w:tblPr>
        <w:tblStyle w:val="TableGrid"/>
        <w:tblW w:w="0" w:type="auto"/>
        <w:tblLook w:val="04A0" w:firstRow="1" w:lastRow="0" w:firstColumn="1" w:lastColumn="0" w:noHBand="0" w:noVBand="1"/>
      </w:tblPr>
      <w:tblGrid>
        <w:gridCol w:w="10338"/>
      </w:tblGrid>
      <w:tr w:rsidR="002C27B1" w:rsidRPr="00FE4DB0" w14:paraId="3DCD190D" w14:textId="77777777" w:rsidTr="00D37CAE">
        <w:trPr>
          <w:trHeight w:val="272"/>
        </w:trPr>
        <w:tc>
          <w:tcPr>
            <w:tcW w:w="10338" w:type="dxa"/>
            <w:shd w:val="clear" w:color="auto" w:fill="DEEAF6" w:themeFill="accent1" w:themeFillTint="33"/>
          </w:tcPr>
          <w:p w14:paraId="6DF1CDB6" w14:textId="77777777" w:rsidR="002C27B1" w:rsidRPr="001E1C06" w:rsidRDefault="002C27B1" w:rsidP="00E91950">
            <w:pPr>
              <w:pStyle w:val="Heading3"/>
              <w:outlineLvl w:val="2"/>
              <w:rPr>
                <w:i/>
              </w:rPr>
            </w:pPr>
            <w:bookmarkStart w:id="33" w:name="_Toc474919158"/>
            <w:r w:rsidRPr="001E1C06">
              <w:rPr>
                <w:i/>
              </w:rPr>
              <w:t>5.6: Faculty Awards and Distinctions</w:t>
            </w:r>
            <w:bookmarkEnd w:id="33"/>
          </w:p>
          <w:p w14:paraId="706DC28A" w14:textId="77777777" w:rsidR="000620ED" w:rsidRPr="001E1C06" w:rsidRDefault="000620ED" w:rsidP="00E450C3">
            <w:pPr>
              <w:rPr>
                <w:rFonts w:ascii="Trebuchet MS" w:hAnsi="Trebuchet MS"/>
                <w:i/>
                <w:sz w:val="18"/>
                <w:szCs w:val="18"/>
              </w:rPr>
            </w:pPr>
            <w:r w:rsidRPr="001E1C06">
              <w:rPr>
                <w:rFonts w:ascii="Trebuchet MS" w:hAnsi="Trebuchet MS"/>
                <w:i/>
                <w:sz w:val="18"/>
                <w:szCs w:val="18"/>
              </w:rPr>
              <w:t>Provide evidence of faculty quality and prominence in the form of honours, awards and recognition received/awarded over the past eight years.</w:t>
            </w:r>
            <w:r w:rsidR="00D37CAE" w:rsidRPr="001E1C06">
              <w:rPr>
                <w:rFonts w:ascii="Trebuchet MS" w:hAnsi="Trebuchet MS"/>
                <w:i/>
                <w:sz w:val="18"/>
                <w:szCs w:val="18"/>
              </w:rPr>
              <w:t xml:space="preserve"> </w:t>
            </w:r>
            <w:r w:rsidRPr="001E1C06">
              <w:rPr>
                <w:rFonts w:ascii="Trebuchet MS" w:hAnsi="Trebuchet MS"/>
                <w:i/>
                <w:sz w:val="18"/>
                <w:szCs w:val="18"/>
              </w:rPr>
              <w:t>[IQAP 2.5.8 a].</w:t>
            </w:r>
          </w:p>
        </w:tc>
      </w:tr>
      <w:tr w:rsidR="002C27B1" w:rsidRPr="00FE4DB0" w14:paraId="38C13493" w14:textId="77777777" w:rsidTr="004A0899">
        <w:trPr>
          <w:trHeight w:val="529"/>
        </w:trPr>
        <w:tc>
          <w:tcPr>
            <w:tcW w:w="10338" w:type="dxa"/>
            <w:shd w:val="clear" w:color="auto" w:fill="auto"/>
          </w:tcPr>
          <w:p w14:paraId="0046D760" w14:textId="77777777" w:rsidR="002C27B1" w:rsidRPr="00DB4EA5" w:rsidRDefault="002C27B1" w:rsidP="004A0899">
            <w:pPr>
              <w:pStyle w:val="ListParagraph"/>
              <w:ind w:left="0"/>
              <w:rPr>
                <w:color w:val="000000"/>
                <w:sz w:val="22"/>
                <w:szCs w:val="22"/>
              </w:rPr>
            </w:pPr>
          </w:p>
        </w:tc>
      </w:tr>
      <w:tr w:rsidR="002C27B1" w:rsidRPr="00FE4DB0" w14:paraId="55A8E23F" w14:textId="77777777" w:rsidTr="00D454BE">
        <w:trPr>
          <w:trHeight w:val="272"/>
        </w:trPr>
        <w:tc>
          <w:tcPr>
            <w:tcW w:w="10338" w:type="dxa"/>
            <w:shd w:val="clear" w:color="auto" w:fill="DEEAF6" w:themeFill="accent1" w:themeFillTint="33"/>
          </w:tcPr>
          <w:p w14:paraId="670AB5CE" w14:textId="77777777" w:rsidR="002C27B1" w:rsidRPr="001E1C06" w:rsidRDefault="002C27B1" w:rsidP="00E91950">
            <w:pPr>
              <w:pStyle w:val="Heading3"/>
              <w:outlineLvl w:val="2"/>
              <w:rPr>
                <w:i/>
              </w:rPr>
            </w:pPr>
            <w:bookmarkStart w:id="34" w:name="_Toc474919159"/>
            <w:r w:rsidRPr="001E1C06">
              <w:rPr>
                <w:i/>
              </w:rPr>
              <w:t>5.7: Financial Support for Graduate Students</w:t>
            </w:r>
            <w:bookmarkEnd w:id="34"/>
          </w:p>
          <w:p w14:paraId="20ED963A" w14:textId="77777777" w:rsidR="00D454BE" w:rsidRPr="001E1C06" w:rsidRDefault="00D454BE" w:rsidP="00E450C3">
            <w:pPr>
              <w:rPr>
                <w:rFonts w:ascii="Trebuchet MS" w:hAnsi="Trebuchet MS"/>
                <w:i/>
                <w:sz w:val="18"/>
                <w:szCs w:val="18"/>
              </w:rPr>
            </w:pPr>
            <w:r w:rsidRPr="001E1C06">
              <w:rPr>
                <w:rFonts w:ascii="Trebuchet MS" w:hAnsi="Trebuchet MS"/>
                <w:i/>
                <w:sz w:val="18"/>
                <w:szCs w:val="18"/>
              </w:rPr>
              <w:t>With reference to Table 5.9 provide analysis and comment on the adequacy of funding support for graduate students.</w:t>
            </w:r>
          </w:p>
        </w:tc>
      </w:tr>
      <w:tr w:rsidR="002C27B1" w:rsidRPr="00FE4DB0" w14:paraId="500A213B" w14:textId="77777777" w:rsidTr="00D454BE">
        <w:trPr>
          <w:trHeight w:val="614"/>
        </w:trPr>
        <w:tc>
          <w:tcPr>
            <w:tcW w:w="10338" w:type="dxa"/>
            <w:shd w:val="clear" w:color="auto" w:fill="auto"/>
          </w:tcPr>
          <w:p w14:paraId="4AFC670C" w14:textId="77777777" w:rsidR="002C27B1" w:rsidRPr="00FE4DB0" w:rsidRDefault="002C27B1" w:rsidP="002C27B1">
            <w:pPr>
              <w:rPr>
                <w:rFonts w:ascii="Trebuchet MS" w:hAnsi="Trebuchet MS"/>
                <w:color w:val="000000"/>
              </w:rPr>
            </w:pPr>
          </w:p>
        </w:tc>
      </w:tr>
    </w:tbl>
    <w:p w14:paraId="2FA9C786" w14:textId="77777777" w:rsidR="00207C0D" w:rsidRPr="00FE4DB0" w:rsidRDefault="00207C0D" w:rsidP="00D326F5">
      <w:pPr>
        <w:rPr>
          <w:rFonts w:ascii="Trebuchet MS" w:hAnsi="Trebuchet MS"/>
          <w:b/>
          <w:sz w:val="24"/>
        </w:rPr>
      </w:pPr>
    </w:p>
    <w:p w14:paraId="1F583985" w14:textId="77777777" w:rsidR="002C27B1" w:rsidRPr="00FE4DB0" w:rsidRDefault="002C27B1" w:rsidP="004C3584">
      <w:pPr>
        <w:pStyle w:val="Heading2"/>
      </w:pPr>
      <w:bookmarkStart w:id="35" w:name="_Toc467570581"/>
      <w:bookmarkStart w:id="36" w:name="_Toc474919160"/>
      <w:r w:rsidRPr="00FE4DB0">
        <w:t>6.0: Budget, Space and Other Resources</w:t>
      </w:r>
      <w:bookmarkEnd w:id="35"/>
      <w:r w:rsidR="00790257">
        <w:t xml:space="preserve"> </w:t>
      </w:r>
      <w:r w:rsidR="00790257" w:rsidRPr="00301EC1">
        <w:t>(IQAP 2.5.5)</w:t>
      </w:r>
      <w:bookmarkEnd w:id="36"/>
    </w:p>
    <w:tbl>
      <w:tblPr>
        <w:tblStyle w:val="TableGrid"/>
        <w:tblW w:w="0" w:type="auto"/>
        <w:tblLook w:val="04A0" w:firstRow="1" w:lastRow="0" w:firstColumn="1" w:lastColumn="0" w:noHBand="0" w:noVBand="1"/>
      </w:tblPr>
      <w:tblGrid>
        <w:gridCol w:w="10338"/>
      </w:tblGrid>
      <w:tr w:rsidR="002C27B1" w:rsidRPr="00CE4CF8" w14:paraId="219FC748" w14:textId="77777777" w:rsidTr="004E52C1">
        <w:tc>
          <w:tcPr>
            <w:tcW w:w="10338" w:type="dxa"/>
            <w:shd w:val="clear" w:color="auto" w:fill="DEEAF6" w:themeFill="accent1" w:themeFillTint="33"/>
          </w:tcPr>
          <w:p w14:paraId="16A374FE" w14:textId="77777777" w:rsidR="002C27B1" w:rsidRPr="001E1C06" w:rsidRDefault="002C27B1" w:rsidP="00E91950">
            <w:pPr>
              <w:pStyle w:val="Heading3"/>
              <w:outlineLvl w:val="2"/>
              <w:rPr>
                <w:i/>
              </w:rPr>
            </w:pPr>
            <w:bookmarkStart w:id="37" w:name="_Toc474919161"/>
            <w:r w:rsidRPr="001E1C06">
              <w:rPr>
                <w:i/>
              </w:rPr>
              <w:t>6.1: Operating Budget</w:t>
            </w:r>
            <w:r w:rsidR="00301EC1" w:rsidRPr="001E1C06">
              <w:rPr>
                <w:i/>
              </w:rPr>
              <w:t xml:space="preserve"> (IQAP 2.5.2)</w:t>
            </w:r>
            <w:bookmarkEnd w:id="37"/>
          </w:p>
          <w:p w14:paraId="17CBE74D" w14:textId="77777777" w:rsidR="00B34159" w:rsidRDefault="00B34159" w:rsidP="00B34159">
            <w:pPr>
              <w:rPr>
                <w:rFonts w:ascii="Trebuchet MS" w:hAnsi="Trebuchet MS"/>
                <w:i/>
                <w:sz w:val="18"/>
                <w:szCs w:val="18"/>
              </w:rPr>
            </w:pPr>
            <w:r>
              <w:rPr>
                <w:rFonts w:ascii="Trebuchet MS" w:hAnsi="Trebuchet MS"/>
                <w:i/>
                <w:sz w:val="18"/>
                <w:szCs w:val="18"/>
              </w:rPr>
              <w:t xml:space="preserve">Insert the Units Operating budget Table 6.1, provided </w:t>
            </w:r>
            <w:r w:rsidR="00AC2276" w:rsidRPr="001E1C06">
              <w:rPr>
                <w:rFonts w:ascii="Trebuchet MS" w:hAnsi="Trebuchet MS"/>
                <w:i/>
                <w:sz w:val="18"/>
                <w:szCs w:val="18"/>
              </w:rPr>
              <w:t xml:space="preserve">by Institutional </w:t>
            </w:r>
            <w:r w:rsidR="002828FC" w:rsidRPr="001E1C06">
              <w:rPr>
                <w:rFonts w:ascii="Trebuchet MS" w:hAnsi="Trebuchet MS"/>
                <w:i/>
                <w:sz w:val="18"/>
                <w:szCs w:val="18"/>
              </w:rPr>
              <w:t>Analysis</w:t>
            </w:r>
            <w:r>
              <w:rPr>
                <w:rFonts w:ascii="Trebuchet MS" w:hAnsi="Trebuchet MS"/>
                <w:i/>
                <w:sz w:val="18"/>
                <w:szCs w:val="18"/>
              </w:rPr>
              <w:t>, on the next page.</w:t>
            </w:r>
          </w:p>
          <w:p w14:paraId="04754334" w14:textId="77777777" w:rsidR="00AC2276" w:rsidRPr="001E1C06" w:rsidRDefault="00B34159" w:rsidP="00B34159">
            <w:pPr>
              <w:rPr>
                <w:rFonts w:ascii="Trebuchet MS" w:hAnsi="Trebuchet MS"/>
                <w:i/>
                <w:sz w:val="18"/>
                <w:szCs w:val="18"/>
              </w:rPr>
            </w:pPr>
            <w:r>
              <w:rPr>
                <w:rFonts w:ascii="Trebuchet MS" w:hAnsi="Trebuchet MS"/>
                <w:i/>
                <w:sz w:val="18"/>
                <w:szCs w:val="18"/>
              </w:rPr>
              <w:t>P</w:t>
            </w:r>
            <w:r w:rsidR="00AC2276" w:rsidRPr="001E1C06">
              <w:rPr>
                <w:rFonts w:ascii="Trebuchet MS" w:hAnsi="Trebuchet MS"/>
                <w:i/>
                <w:sz w:val="18"/>
                <w:szCs w:val="18"/>
              </w:rPr>
              <w:t xml:space="preserve">rovide analysis and comment on how the operating budget </w:t>
            </w:r>
            <w:r w:rsidR="00C132B5" w:rsidRPr="001E1C06">
              <w:rPr>
                <w:rFonts w:ascii="Trebuchet MS" w:hAnsi="Trebuchet MS"/>
                <w:i/>
                <w:sz w:val="18"/>
                <w:szCs w:val="18"/>
              </w:rPr>
              <w:t>supports</w:t>
            </w:r>
            <w:r w:rsidR="00AC2276" w:rsidRPr="001E1C06">
              <w:rPr>
                <w:rFonts w:ascii="Trebuchet MS" w:hAnsi="Trebuchet MS"/>
                <w:i/>
                <w:sz w:val="18"/>
                <w:szCs w:val="18"/>
              </w:rPr>
              <w:t xml:space="preserve"> the academic program(s).</w:t>
            </w:r>
            <w:r>
              <w:rPr>
                <w:rFonts w:ascii="Trebuchet MS" w:hAnsi="Trebuchet MS"/>
                <w:i/>
                <w:sz w:val="18"/>
                <w:szCs w:val="18"/>
              </w:rPr>
              <w:t xml:space="preserve">Insert Operating Budget </w:t>
            </w:r>
          </w:p>
        </w:tc>
      </w:tr>
      <w:tr w:rsidR="002C27B1" w:rsidRPr="00CE4CF8" w14:paraId="4845B63C" w14:textId="77777777" w:rsidTr="00411DA3">
        <w:trPr>
          <w:trHeight w:val="437"/>
        </w:trPr>
        <w:tc>
          <w:tcPr>
            <w:tcW w:w="10338" w:type="dxa"/>
          </w:tcPr>
          <w:p w14:paraId="09ACE123" w14:textId="77777777" w:rsidR="002C27B1" w:rsidRPr="00CE4CF8" w:rsidRDefault="002C27B1" w:rsidP="004E52C1">
            <w:pPr>
              <w:rPr>
                <w:rFonts w:ascii="Trebuchet MS" w:hAnsi="Trebuchet MS"/>
              </w:rPr>
            </w:pPr>
          </w:p>
        </w:tc>
      </w:tr>
      <w:tr w:rsidR="002C27B1" w:rsidRPr="00CE4CF8" w14:paraId="17D0629F" w14:textId="77777777" w:rsidTr="004E52C1">
        <w:tc>
          <w:tcPr>
            <w:tcW w:w="10338" w:type="dxa"/>
            <w:shd w:val="clear" w:color="auto" w:fill="DEEAF6" w:themeFill="accent1" w:themeFillTint="33"/>
          </w:tcPr>
          <w:p w14:paraId="356CF051" w14:textId="77777777" w:rsidR="002C27B1" w:rsidRPr="001E1C06" w:rsidRDefault="002C27B1" w:rsidP="00E91950">
            <w:pPr>
              <w:pStyle w:val="Heading3"/>
              <w:outlineLvl w:val="2"/>
              <w:rPr>
                <w:i/>
              </w:rPr>
            </w:pPr>
            <w:bookmarkStart w:id="38" w:name="_Toc474919162"/>
            <w:r w:rsidRPr="001E1C06">
              <w:rPr>
                <w:i/>
              </w:rPr>
              <w:t>6.2: Space and Equipment</w:t>
            </w:r>
            <w:bookmarkEnd w:id="38"/>
          </w:p>
          <w:p w14:paraId="2F4C2912" w14:textId="77777777" w:rsidR="00AC2276" w:rsidRPr="001E1C06" w:rsidRDefault="006D6475" w:rsidP="006D6475">
            <w:pPr>
              <w:rPr>
                <w:rFonts w:ascii="Trebuchet MS" w:hAnsi="Trebuchet MS"/>
                <w:i/>
                <w:sz w:val="18"/>
                <w:szCs w:val="18"/>
              </w:rPr>
            </w:pPr>
            <w:r>
              <w:rPr>
                <w:rFonts w:ascii="Trebuchet MS" w:hAnsi="Trebuchet MS"/>
                <w:i/>
                <w:sz w:val="18"/>
                <w:szCs w:val="18"/>
              </w:rPr>
              <w:t xml:space="preserve">Provide an account of </w:t>
            </w:r>
            <w:r w:rsidR="00CE4CF8" w:rsidRPr="001E1C06">
              <w:rPr>
                <w:rFonts w:ascii="Trebuchet MS" w:hAnsi="Trebuchet MS"/>
                <w:i/>
                <w:sz w:val="18"/>
                <w:szCs w:val="18"/>
              </w:rPr>
              <w:t xml:space="preserve">the existing space and equipment which supports the program(s). Report on any anticipated upgrade, renovations or additions. </w:t>
            </w:r>
          </w:p>
        </w:tc>
      </w:tr>
      <w:tr w:rsidR="002C27B1" w:rsidRPr="00CE4CF8" w14:paraId="0C61B294" w14:textId="77777777" w:rsidTr="007608A2">
        <w:trPr>
          <w:trHeight w:val="534"/>
        </w:trPr>
        <w:tc>
          <w:tcPr>
            <w:tcW w:w="10338" w:type="dxa"/>
          </w:tcPr>
          <w:p w14:paraId="30642163" w14:textId="77777777" w:rsidR="002C27B1" w:rsidRPr="00CE4CF8" w:rsidRDefault="002C27B1" w:rsidP="00D326F5">
            <w:pPr>
              <w:rPr>
                <w:rFonts w:ascii="Trebuchet MS" w:hAnsi="Trebuchet MS"/>
              </w:rPr>
            </w:pPr>
          </w:p>
        </w:tc>
      </w:tr>
      <w:tr w:rsidR="002C27B1" w:rsidRPr="00CE4CF8" w14:paraId="76D4AB3C" w14:textId="77777777" w:rsidTr="004E52C1">
        <w:tc>
          <w:tcPr>
            <w:tcW w:w="10338" w:type="dxa"/>
            <w:shd w:val="clear" w:color="auto" w:fill="DEEAF6" w:themeFill="accent1" w:themeFillTint="33"/>
          </w:tcPr>
          <w:p w14:paraId="1B0C828D" w14:textId="77777777" w:rsidR="002C27B1" w:rsidRPr="001E1C06" w:rsidRDefault="002C27B1" w:rsidP="00E91950">
            <w:pPr>
              <w:pStyle w:val="Heading3"/>
              <w:outlineLvl w:val="2"/>
              <w:rPr>
                <w:i/>
              </w:rPr>
            </w:pPr>
            <w:bookmarkStart w:id="39" w:name="_Toc474919163"/>
            <w:r w:rsidRPr="001E1C06">
              <w:rPr>
                <w:i/>
              </w:rPr>
              <w:t>6.3: Other Academic Resources</w:t>
            </w:r>
            <w:bookmarkEnd w:id="39"/>
          </w:p>
          <w:p w14:paraId="49F92A32" w14:textId="77777777" w:rsidR="00CE4CF8" w:rsidRPr="001E1C06" w:rsidRDefault="007608A2" w:rsidP="006D6475">
            <w:pPr>
              <w:rPr>
                <w:rFonts w:ascii="Trebuchet MS" w:hAnsi="Trebuchet MS"/>
                <w:i/>
                <w:sz w:val="18"/>
                <w:szCs w:val="18"/>
              </w:rPr>
            </w:pPr>
            <w:r w:rsidRPr="001E1C06">
              <w:rPr>
                <w:rFonts w:ascii="Trebuchet MS" w:hAnsi="Trebuchet MS"/>
                <w:i/>
                <w:sz w:val="18"/>
                <w:szCs w:val="18"/>
              </w:rPr>
              <w:t>Describe and evaluate any other related resources that contribute to the academic quality of the program(s).</w:t>
            </w:r>
          </w:p>
        </w:tc>
      </w:tr>
      <w:tr w:rsidR="002C27B1" w:rsidRPr="00CE4CF8" w14:paraId="17765784" w14:textId="77777777" w:rsidTr="007608A2">
        <w:trPr>
          <w:trHeight w:val="620"/>
        </w:trPr>
        <w:tc>
          <w:tcPr>
            <w:tcW w:w="10338" w:type="dxa"/>
          </w:tcPr>
          <w:p w14:paraId="57BA0C4A" w14:textId="77777777" w:rsidR="002C27B1" w:rsidRPr="00CE4CF8" w:rsidRDefault="002C27B1" w:rsidP="00D326F5">
            <w:pPr>
              <w:rPr>
                <w:rFonts w:ascii="Trebuchet MS" w:hAnsi="Trebuchet MS"/>
              </w:rPr>
            </w:pPr>
          </w:p>
        </w:tc>
      </w:tr>
    </w:tbl>
    <w:p w14:paraId="32081442" w14:textId="77777777" w:rsidR="002C27B1" w:rsidRDefault="002C27B1" w:rsidP="00D326F5">
      <w:pPr>
        <w:rPr>
          <w:rFonts w:ascii="Trebuchet MS" w:hAnsi="Trebuchet MS"/>
          <w:b/>
          <w:sz w:val="24"/>
        </w:rPr>
      </w:pPr>
    </w:p>
    <w:p w14:paraId="7AFDEF61" w14:textId="77777777" w:rsidR="001143BE" w:rsidRDefault="001143BE" w:rsidP="00D326F5">
      <w:pPr>
        <w:rPr>
          <w:rFonts w:ascii="Trebuchet MS" w:hAnsi="Trebuchet MS"/>
          <w:b/>
          <w:sz w:val="24"/>
        </w:rPr>
        <w:sectPr w:rsidR="001143BE" w:rsidSect="00AE3973">
          <w:pgSz w:w="12240" w:h="15840"/>
          <w:pgMar w:top="1135" w:right="1041" w:bottom="1440" w:left="851" w:header="708" w:footer="708" w:gutter="0"/>
          <w:cols w:space="708"/>
          <w:docGrid w:linePitch="360"/>
        </w:sectPr>
      </w:pPr>
    </w:p>
    <w:p w14:paraId="7AD56069" w14:textId="77777777" w:rsidR="001143BE" w:rsidRDefault="001143BE" w:rsidP="00B34159">
      <w:pPr>
        <w:spacing w:after="0" w:line="240" w:lineRule="auto"/>
        <w:rPr>
          <w:rFonts w:ascii="Trebuchet MS" w:hAnsi="Trebuchet MS"/>
          <w:sz w:val="24"/>
        </w:rPr>
      </w:pPr>
      <w:r w:rsidRPr="001143BE">
        <w:rPr>
          <w:rFonts w:ascii="Trebuchet MS" w:hAnsi="Trebuchet MS"/>
          <w:sz w:val="24"/>
        </w:rPr>
        <w:lastRenderedPageBreak/>
        <w:t>Table 6.1 – Operating Budget</w:t>
      </w:r>
    </w:p>
    <w:p w14:paraId="66E085DE" w14:textId="77777777" w:rsidR="00B34159" w:rsidRDefault="00B34159" w:rsidP="00B34159">
      <w:pPr>
        <w:spacing w:after="0" w:line="240" w:lineRule="auto"/>
        <w:rPr>
          <w:rFonts w:ascii="Trebuchet MS" w:hAnsi="Trebuchet MS"/>
          <w:sz w:val="24"/>
          <w:highlight w:val="yellow"/>
        </w:rPr>
      </w:pPr>
    </w:p>
    <w:p w14:paraId="4E7C7AE0" w14:textId="77777777" w:rsidR="001143BE" w:rsidRDefault="001143BE" w:rsidP="00B34159">
      <w:pPr>
        <w:spacing w:after="0" w:line="240" w:lineRule="auto"/>
        <w:rPr>
          <w:rFonts w:ascii="Trebuchet MS" w:hAnsi="Trebuchet MS"/>
          <w:sz w:val="24"/>
        </w:rPr>
      </w:pPr>
      <w:r w:rsidRPr="001143BE">
        <w:rPr>
          <w:rFonts w:ascii="Trebuchet MS" w:hAnsi="Trebuchet MS"/>
          <w:sz w:val="24"/>
          <w:highlight w:val="yellow"/>
        </w:rPr>
        <w:t>Insert Table 6.1: from Institutional Analysis</w:t>
      </w:r>
    </w:p>
    <w:p w14:paraId="1882CC6D" w14:textId="77777777" w:rsidR="00B34159" w:rsidRDefault="00B34159" w:rsidP="00B34159">
      <w:pPr>
        <w:spacing w:after="0" w:line="240" w:lineRule="auto"/>
        <w:rPr>
          <w:rFonts w:ascii="Trebuchet MS" w:hAnsi="Trebuchet MS"/>
          <w:sz w:val="24"/>
        </w:rPr>
      </w:pPr>
    </w:p>
    <w:p w14:paraId="6CE93E66" w14:textId="77777777" w:rsidR="001143BE" w:rsidRDefault="001143BE" w:rsidP="00B34159">
      <w:pPr>
        <w:spacing w:after="0" w:line="240" w:lineRule="auto"/>
        <w:rPr>
          <w:rFonts w:ascii="Trebuchet MS" w:hAnsi="Trebuchet MS"/>
          <w:b/>
          <w:sz w:val="24"/>
        </w:rPr>
      </w:pPr>
    </w:p>
    <w:p w14:paraId="4B0BAFDD" w14:textId="77777777" w:rsidR="001143BE" w:rsidRDefault="001143BE" w:rsidP="00B34159">
      <w:pPr>
        <w:spacing w:after="0" w:line="240" w:lineRule="auto"/>
        <w:rPr>
          <w:rFonts w:ascii="Trebuchet MS" w:hAnsi="Trebuchet MS"/>
          <w:b/>
          <w:sz w:val="24"/>
        </w:rPr>
        <w:sectPr w:rsidR="001143BE" w:rsidSect="001143BE">
          <w:pgSz w:w="15840" w:h="12240" w:orient="landscape"/>
          <w:pgMar w:top="567" w:right="1135" w:bottom="1041" w:left="1440" w:header="708" w:footer="708" w:gutter="0"/>
          <w:cols w:space="708"/>
          <w:docGrid w:linePitch="360"/>
        </w:sectPr>
      </w:pPr>
    </w:p>
    <w:p w14:paraId="1A667ED7" w14:textId="77777777" w:rsidR="001143BE" w:rsidRPr="00FE4DB0" w:rsidRDefault="001143BE" w:rsidP="00D326F5">
      <w:pPr>
        <w:rPr>
          <w:rFonts w:ascii="Trebuchet MS" w:hAnsi="Trebuchet MS"/>
          <w:b/>
          <w:sz w:val="24"/>
        </w:rPr>
      </w:pPr>
    </w:p>
    <w:p w14:paraId="691CB181" w14:textId="77777777" w:rsidR="002C27B1" w:rsidRPr="00FE4DB0" w:rsidRDefault="002C27B1" w:rsidP="004C3584">
      <w:pPr>
        <w:pStyle w:val="Heading2"/>
      </w:pPr>
      <w:bookmarkStart w:id="40" w:name="_Toc467570582"/>
      <w:bookmarkStart w:id="41" w:name="_Toc474919164"/>
      <w:r w:rsidRPr="00FE4DB0">
        <w:t>7.0: Technological Resources and Support</w:t>
      </w:r>
      <w:bookmarkEnd w:id="40"/>
      <w:r w:rsidR="004E52C1">
        <w:t xml:space="preserve"> (IQAP 2.5.</w:t>
      </w:r>
      <w:r w:rsidR="00301EC1">
        <w:t>5</w:t>
      </w:r>
      <w:r w:rsidR="004E52C1">
        <w:t>)</w:t>
      </w:r>
      <w:bookmarkEnd w:id="41"/>
    </w:p>
    <w:tbl>
      <w:tblPr>
        <w:tblStyle w:val="TableGrid"/>
        <w:tblW w:w="0" w:type="auto"/>
        <w:tblLook w:val="04A0" w:firstRow="1" w:lastRow="0" w:firstColumn="1" w:lastColumn="0" w:noHBand="0" w:noVBand="1"/>
      </w:tblPr>
      <w:tblGrid>
        <w:gridCol w:w="10338"/>
      </w:tblGrid>
      <w:tr w:rsidR="002C27B1" w:rsidRPr="00301EC1" w14:paraId="24FBCB4F" w14:textId="77777777" w:rsidTr="00301EC1">
        <w:tc>
          <w:tcPr>
            <w:tcW w:w="10338" w:type="dxa"/>
            <w:shd w:val="clear" w:color="auto" w:fill="DEEAF6" w:themeFill="accent1" w:themeFillTint="33"/>
          </w:tcPr>
          <w:p w14:paraId="0CD292EF" w14:textId="77777777" w:rsidR="002C27B1" w:rsidRPr="001E1C06" w:rsidRDefault="002C27B1" w:rsidP="00E91950">
            <w:pPr>
              <w:pStyle w:val="Heading3"/>
              <w:outlineLvl w:val="2"/>
              <w:rPr>
                <w:i/>
              </w:rPr>
            </w:pPr>
            <w:bookmarkStart w:id="42" w:name="_Toc474919165"/>
            <w:r w:rsidRPr="001E1C06">
              <w:rPr>
                <w:i/>
              </w:rPr>
              <w:t>7.1: ITS Report</w:t>
            </w:r>
            <w:bookmarkEnd w:id="42"/>
          </w:p>
          <w:p w14:paraId="055B91FA" w14:textId="77777777" w:rsidR="00301EC1" w:rsidRPr="001E1C06" w:rsidRDefault="00C640B8" w:rsidP="006D6475">
            <w:pPr>
              <w:rPr>
                <w:rFonts w:ascii="Trebuchet MS" w:hAnsi="Trebuchet MS"/>
                <w:i/>
                <w:sz w:val="18"/>
                <w:szCs w:val="18"/>
              </w:rPr>
            </w:pPr>
            <w:r w:rsidRPr="001E1C06">
              <w:rPr>
                <w:rFonts w:ascii="Trebuchet MS" w:hAnsi="Trebuchet MS"/>
                <w:i/>
                <w:sz w:val="18"/>
                <w:szCs w:val="18"/>
              </w:rPr>
              <w:t>Insert</w:t>
            </w:r>
            <w:r w:rsidR="006D6475">
              <w:rPr>
                <w:rFonts w:ascii="Trebuchet MS" w:hAnsi="Trebuchet MS"/>
                <w:i/>
                <w:sz w:val="18"/>
                <w:szCs w:val="18"/>
              </w:rPr>
              <w:t xml:space="preserve"> the provided report</w:t>
            </w:r>
            <w:r w:rsidRPr="001E1C06">
              <w:rPr>
                <w:rFonts w:ascii="Trebuchet MS" w:hAnsi="Trebuchet MS"/>
                <w:i/>
                <w:sz w:val="18"/>
                <w:szCs w:val="18"/>
              </w:rPr>
              <w:t xml:space="preserve"> and c</w:t>
            </w:r>
            <w:r w:rsidR="00301EC1" w:rsidRPr="001E1C06">
              <w:rPr>
                <w:rFonts w:ascii="Trebuchet MS" w:hAnsi="Trebuchet MS"/>
                <w:i/>
                <w:sz w:val="18"/>
                <w:szCs w:val="18"/>
              </w:rPr>
              <w:t>omment on the utilization of ITS resources in support of the program(s).</w:t>
            </w:r>
          </w:p>
        </w:tc>
      </w:tr>
      <w:tr w:rsidR="002C27B1" w:rsidRPr="00301EC1" w14:paraId="7F358509" w14:textId="77777777" w:rsidTr="00301EC1">
        <w:trPr>
          <w:trHeight w:val="600"/>
        </w:trPr>
        <w:tc>
          <w:tcPr>
            <w:tcW w:w="10338" w:type="dxa"/>
          </w:tcPr>
          <w:p w14:paraId="6AB364F9" w14:textId="77777777" w:rsidR="002C27B1" w:rsidRPr="00301EC1" w:rsidRDefault="002C27B1" w:rsidP="00D326F5">
            <w:pPr>
              <w:rPr>
                <w:rFonts w:ascii="Trebuchet MS" w:hAnsi="Trebuchet MS"/>
              </w:rPr>
            </w:pPr>
          </w:p>
        </w:tc>
      </w:tr>
      <w:tr w:rsidR="002C27B1" w:rsidRPr="00301EC1" w14:paraId="6E5C4555" w14:textId="77777777" w:rsidTr="00301EC1">
        <w:tc>
          <w:tcPr>
            <w:tcW w:w="10338" w:type="dxa"/>
            <w:shd w:val="clear" w:color="auto" w:fill="DEEAF6" w:themeFill="accent1" w:themeFillTint="33"/>
          </w:tcPr>
          <w:p w14:paraId="433DAFA4" w14:textId="77777777" w:rsidR="002C27B1" w:rsidRPr="001E1C06" w:rsidRDefault="002C27B1" w:rsidP="00E91950">
            <w:pPr>
              <w:pStyle w:val="Heading3"/>
              <w:outlineLvl w:val="2"/>
              <w:rPr>
                <w:i/>
              </w:rPr>
            </w:pPr>
            <w:bookmarkStart w:id="43" w:name="_Toc474919166"/>
            <w:r w:rsidRPr="001E1C06">
              <w:rPr>
                <w:i/>
              </w:rPr>
              <w:t>7.2: C</w:t>
            </w:r>
            <w:r w:rsidR="006D6475">
              <w:rPr>
                <w:i/>
              </w:rPr>
              <w:t>entre for Pedagogical Innovation (C</w:t>
            </w:r>
            <w:r w:rsidRPr="001E1C06">
              <w:rPr>
                <w:i/>
              </w:rPr>
              <w:t>PI</w:t>
            </w:r>
            <w:r w:rsidR="006D6475">
              <w:rPr>
                <w:i/>
              </w:rPr>
              <w:t>)</w:t>
            </w:r>
            <w:r w:rsidRPr="001E1C06">
              <w:rPr>
                <w:i/>
              </w:rPr>
              <w:t xml:space="preserve"> (Educational Technology Report</w:t>
            </w:r>
            <w:r w:rsidR="00301EC1" w:rsidRPr="001E1C06">
              <w:rPr>
                <w:i/>
              </w:rPr>
              <w:t>)</w:t>
            </w:r>
            <w:bookmarkEnd w:id="43"/>
          </w:p>
          <w:p w14:paraId="30880CB5" w14:textId="77777777" w:rsidR="00301EC1" w:rsidRPr="001E1C06" w:rsidRDefault="00C640B8" w:rsidP="006D6475">
            <w:pPr>
              <w:rPr>
                <w:rFonts w:ascii="Trebuchet MS" w:hAnsi="Trebuchet MS"/>
                <w:i/>
              </w:rPr>
            </w:pPr>
            <w:r w:rsidRPr="001E1C06">
              <w:rPr>
                <w:rFonts w:ascii="Trebuchet MS" w:hAnsi="Trebuchet MS"/>
                <w:i/>
                <w:sz w:val="18"/>
                <w:szCs w:val="18"/>
              </w:rPr>
              <w:t xml:space="preserve">Insert </w:t>
            </w:r>
            <w:r w:rsidR="006D6475">
              <w:rPr>
                <w:rFonts w:ascii="Trebuchet MS" w:hAnsi="Trebuchet MS"/>
                <w:i/>
                <w:sz w:val="18"/>
                <w:szCs w:val="18"/>
              </w:rPr>
              <w:t xml:space="preserve">the provided report and </w:t>
            </w:r>
            <w:r w:rsidRPr="001E1C06">
              <w:rPr>
                <w:rFonts w:ascii="Trebuchet MS" w:hAnsi="Trebuchet MS"/>
                <w:i/>
                <w:sz w:val="18"/>
                <w:szCs w:val="18"/>
              </w:rPr>
              <w:t>c</w:t>
            </w:r>
            <w:r w:rsidR="00301EC1" w:rsidRPr="001E1C06">
              <w:rPr>
                <w:rFonts w:ascii="Trebuchet MS" w:hAnsi="Trebuchet MS"/>
                <w:i/>
                <w:sz w:val="18"/>
                <w:szCs w:val="18"/>
              </w:rPr>
              <w:t>omment on the utilization of educational technology in support of the program(s</w:t>
            </w:r>
            <w:r w:rsidR="00301EC1" w:rsidRPr="001E1C06">
              <w:rPr>
                <w:rFonts w:ascii="Trebuchet MS" w:hAnsi="Trebuchet MS"/>
                <w:i/>
              </w:rPr>
              <w:t xml:space="preserve">). </w:t>
            </w:r>
          </w:p>
        </w:tc>
      </w:tr>
      <w:tr w:rsidR="002C27B1" w:rsidRPr="00301EC1" w14:paraId="023D3706" w14:textId="77777777" w:rsidTr="00301EC1">
        <w:trPr>
          <w:trHeight w:val="560"/>
        </w:trPr>
        <w:tc>
          <w:tcPr>
            <w:tcW w:w="10338" w:type="dxa"/>
          </w:tcPr>
          <w:p w14:paraId="64DCB5F4" w14:textId="77777777" w:rsidR="002C27B1" w:rsidRPr="00301EC1" w:rsidRDefault="002C27B1" w:rsidP="00D326F5">
            <w:pPr>
              <w:rPr>
                <w:rFonts w:ascii="Trebuchet MS" w:hAnsi="Trebuchet MS"/>
              </w:rPr>
            </w:pPr>
          </w:p>
        </w:tc>
      </w:tr>
    </w:tbl>
    <w:p w14:paraId="01748B72" w14:textId="77777777" w:rsidR="002C27B1" w:rsidRPr="00FE4DB0" w:rsidRDefault="002C27B1" w:rsidP="00D326F5">
      <w:pPr>
        <w:rPr>
          <w:rFonts w:ascii="Trebuchet MS" w:hAnsi="Trebuchet MS"/>
          <w:b/>
          <w:sz w:val="24"/>
        </w:rPr>
      </w:pPr>
    </w:p>
    <w:p w14:paraId="6F16329C" w14:textId="77777777" w:rsidR="002C27B1" w:rsidRPr="00FE4DB0" w:rsidRDefault="002C27B1" w:rsidP="004C3584">
      <w:pPr>
        <w:pStyle w:val="Heading2"/>
      </w:pPr>
      <w:bookmarkStart w:id="44" w:name="_Toc467570583"/>
      <w:bookmarkStart w:id="45" w:name="_Toc474919167"/>
      <w:r w:rsidRPr="00FE4DB0">
        <w:t>8.0: Library Resources</w:t>
      </w:r>
      <w:bookmarkEnd w:id="44"/>
      <w:bookmarkEnd w:id="45"/>
    </w:p>
    <w:tbl>
      <w:tblPr>
        <w:tblStyle w:val="TableGrid"/>
        <w:tblW w:w="0" w:type="auto"/>
        <w:tblLook w:val="04A0" w:firstRow="1" w:lastRow="0" w:firstColumn="1" w:lastColumn="0" w:noHBand="0" w:noVBand="1"/>
      </w:tblPr>
      <w:tblGrid>
        <w:gridCol w:w="10338"/>
      </w:tblGrid>
      <w:tr w:rsidR="00F652DF" w14:paraId="45D718C5" w14:textId="77777777" w:rsidTr="00F652DF">
        <w:tc>
          <w:tcPr>
            <w:tcW w:w="10338" w:type="dxa"/>
            <w:shd w:val="clear" w:color="auto" w:fill="DEEAF6" w:themeFill="accent1" w:themeFillTint="33"/>
          </w:tcPr>
          <w:p w14:paraId="41A0833A" w14:textId="77777777" w:rsidR="00F652DF" w:rsidRPr="001E1C06" w:rsidRDefault="00F652DF" w:rsidP="006D6475">
            <w:pPr>
              <w:rPr>
                <w:rFonts w:ascii="Trebuchet MS" w:hAnsi="Trebuchet MS"/>
                <w:i/>
                <w:sz w:val="18"/>
                <w:szCs w:val="18"/>
              </w:rPr>
            </w:pPr>
            <w:r w:rsidRPr="001E1C06">
              <w:rPr>
                <w:rFonts w:ascii="Trebuchet MS" w:hAnsi="Trebuchet MS"/>
                <w:i/>
                <w:sz w:val="18"/>
                <w:szCs w:val="18"/>
              </w:rPr>
              <w:t xml:space="preserve">Insert </w:t>
            </w:r>
            <w:r w:rsidR="006D6475">
              <w:rPr>
                <w:rFonts w:ascii="Trebuchet MS" w:hAnsi="Trebuchet MS"/>
                <w:i/>
                <w:sz w:val="18"/>
                <w:szCs w:val="18"/>
              </w:rPr>
              <w:t xml:space="preserve">the provided report </w:t>
            </w:r>
            <w:r w:rsidRPr="001E1C06">
              <w:rPr>
                <w:rFonts w:ascii="Trebuchet MS" w:hAnsi="Trebuchet MS"/>
                <w:i/>
                <w:sz w:val="18"/>
                <w:szCs w:val="18"/>
              </w:rPr>
              <w:t>and comment on the utilization of Library resources in support of the program(s).</w:t>
            </w:r>
          </w:p>
        </w:tc>
      </w:tr>
      <w:tr w:rsidR="00F652DF" w14:paraId="4C0FBB27" w14:textId="77777777" w:rsidTr="00F652DF">
        <w:trPr>
          <w:trHeight w:val="658"/>
        </w:trPr>
        <w:tc>
          <w:tcPr>
            <w:tcW w:w="10338" w:type="dxa"/>
          </w:tcPr>
          <w:p w14:paraId="67DE0918" w14:textId="77777777" w:rsidR="00F652DF" w:rsidRPr="00DB4EA5" w:rsidRDefault="00F652DF" w:rsidP="00D326F5">
            <w:pPr>
              <w:rPr>
                <w:rFonts w:ascii="Trebuchet MS" w:hAnsi="Trebuchet MS"/>
              </w:rPr>
            </w:pPr>
          </w:p>
        </w:tc>
      </w:tr>
    </w:tbl>
    <w:p w14:paraId="128BB46B" w14:textId="77777777" w:rsidR="002C27B1" w:rsidRPr="00FE4DB0" w:rsidRDefault="002C27B1" w:rsidP="00D326F5">
      <w:pPr>
        <w:rPr>
          <w:rFonts w:ascii="Trebuchet MS" w:hAnsi="Trebuchet MS"/>
          <w:b/>
          <w:sz w:val="24"/>
        </w:rPr>
      </w:pPr>
    </w:p>
    <w:p w14:paraId="149519E8" w14:textId="77777777" w:rsidR="002C27B1" w:rsidRPr="00FE4DB0" w:rsidRDefault="002C27B1" w:rsidP="004C3584">
      <w:pPr>
        <w:pStyle w:val="Heading2"/>
      </w:pPr>
      <w:bookmarkStart w:id="46" w:name="_Toc467570584"/>
      <w:bookmarkStart w:id="47" w:name="_Toc474919168"/>
      <w:r w:rsidRPr="00FE4DB0">
        <w:t>9.0: Comparators</w:t>
      </w:r>
      <w:bookmarkEnd w:id="46"/>
      <w:r w:rsidR="00E85CE0">
        <w:t xml:space="preserve"> (IQAP 2.10)</w:t>
      </w:r>
      <w:bookmarkEnd w:id="47"/>
    </w:p>
    <w:tbl>
      <w:tblPr>
        <w:tblStyle w:val="TableGrid"/>
        <w:tblW w:w="0" w:type="auto"/>
        <w:tblLook w:val="04A0" w:firstRow="1" w:lastRow="0" w:firstColumn="1" w:lastColumn="0" w:noHBand="0" w:noVBand="1"/>
      </w:tblPr>
      <w:tblGrid>
        <w:gridCol w:w="10338"/>
      </w:tblGrid>
      <w:tr w:rsidR="000D5BB1" w:rsidRPr="00FE4DB0" w14:paraId="781473E6" w14:textId="77777777" w:rsidTr="001768BA">
        <w:tc>
          <w:tcPr>
            <w:tcW w:w="10338" w:type="dxa"/>
            <w:shd w:val="clear" w:color="auto" w:fill="DEEAF6" w:themeFill="accent1" w:themeFillTint="33"/>
          </w:tcPr>
          <w:p w14:paraId="370F9320" w14:textId="77777777" w:rsidR="000D5BB1" w:rsidRPr="001E1C06" w:rsidRDefault="000D5BB1" w:rsidP="000D5BB1">
            <w:pPr>
              <w:rPr>
                <w:rFonts w:ascii="Trebuchet MS" w:hAnsi="Trebuchet MS"/>
                <w:i/>
                <w:sz w:val="20"/>
                <w:szCs w:val="20"/>
              </w:rPr>
            </w:pPr>
            <w:r w:rsidRPr="001E1C06">
              <w:rPr>
                <w:rFonts w:ascii="Trebuchet MS" w:hAnsi="Trebuchet MS"/>
                <w:i/>
                <w:sz w:val="20"/>
                <w:szCs w:val="20"/>
              </w:rPr>
              <w:t xml:space="preserve">With respect to the program(s) being reviewed identify comparator programs offered at institutions both within and outside Ontario (if appropriate). </w:t>
            </w:r>
          </w:p>
          <w:p w14:paraId="6B8C1527" w14:textId="77777777" w:rsidR="000D5BB1" w:rsidRPr="001E1C06" w:rsidRDefault="000D5BB1" w:rsidP="001768BA">
            <w:pPr>
              <w:rPr>
                <w:i/>
              </w:rPr>
            </w:pPr>
            <w:r w:rsidRPr="001E1C06">
              <w:rPr>
                <w:rFonts w:ascii="Trebuchet MS" w:hAnsi="Trebuchet MS"/>
                <w:i/>
                <w:sz w:val="20"/>
                <w:szCs w:val="20"/>
              </w:rPr>
              <w:t>Explain the choice of comparators, describe and explain similarities to, and differences from these programs, Include information on the structure, content, and focus of the comparator program</w:t>
            </w:r>
            <w:r w:rsidR="001768BA" w:rsidRPr="001E1C06">
              <w:rPr>
                <w:rFonts w:ascii="Trebuchet MS" w:hAnsi="Trebuchet MS"/>
                <w:i/>
                <w:sz w:val="20"/>
                <w:szCs w:val="20"/>
              </w:rPr>
              <w:t>.</w:t>
            </w:r>
          </w:p>
        </w:tc>
      </w:tr>
      <w:tr w:rsidR="00F57431" w:rsidRPr="00FE4DB0" w14:paraId="32558943" w14:textId="77777777" w:rsidTr="008D582A">
        <w:tc>
          <w:tcPr>
            <w:tcW w:w="10338" w:type="dxa"/>
            <w:shd w:val="clear" w:color="auto" w:fill="DEEAF6" w:themeFill="accent1" w:themeFillTint="33"/>
          </w:tcPr>
          <w:p w14:paraId="43AF2CC6" w14:textId="77777777" w:rsidR="00F57431" w:rsidRPr="001E1C06" w:rsidRDefault="00F57431" w:rsidP="00E91950">
            <w:pPr>
              <w:pStyle w:val="Heading3"/>
              <w:outlineLvl w:val="2"/>
              <w:rPr>
                <w:i/>
              </w:rPr>
            </w:pPr>
            <w:bookmarkStart w:id="48" w:name="_Toc474919169"/>
            <w:r w:rsidRPr="001E1C06">
              <w:rPr>
                <w:i/>
              </w:rPr>
              <w:t>9.1: Undergraduate Comparators</w:t>
            </w:r>
            <w:bookmarkEnd w:id="48"/>
          </w:p>
        </w:tc>
      </w:tr>
      <w:tr w:rsidR="00F57431" w:rsidRPr="00FE4DB0" w14:paraId="3A423E9E" w14:textId="77777777" w:rsidTr="000D5BB1">
        <w:trPr>
          <w:trHeight w:val="534"/>
        </w:trPr>
        <w:tc>
          <w:tcPr>
            <w:tcW w:w="10338" w:type="dxa"/>
          </w:tcPr>
          <w:p w14:paraId="167FA74F" w14:textId="77777777" w:rsidR="00F57431" w:rsidRPr="00FE4DB0" w:rsidRDefault="00F57431" w:rsidP="00D326F5">
            <w:pPr>
              <w:rPr>
                <w:rFonts w:ascii="Trebuchet MS" w:hAnsi="Trebuchet MS"/>
              </w:rPr>
            </w:pPr>
          </w:p>
        </w:tc>
      </w:tr>
      <w:tr w:rsidR="00F57431" w:rsidRPr="00FE4DB0" w14:paraId="42A9E707" w14:textId="77777777" w:rsidTr="008D582A">
        <w:tc>
          <w:tcPr>
            <w:tcW w:w="10338" w:type="dxa"/>
            <w:shd w:val="clear" w:color="auto" w:fill="DEEAF6" w:themeFill="accent1" w:themeFillTint="33"/>
          </w:tcPr>
          <w:p w14:paraId="1A6900BA" w14:textId="77777777" w:rsidR="00F57431" w:rsidRPr="001E1C06" w:rsidRDefault="00F57431" w:rsidP="00E91950">
            <w:pPr>
              <w:pStyle w:val="Heading3"/>
              <w:outlineLvl w:val="2"/>
              <w:rPr>
                <w:i/>
              </w:rPr>
            </w:pPr>
            <w:bookmarkStart w:id="49" w:name="_Toc474919170"/>
            <w:r w:rsidRPr="001E1C06">
              <w:rPr>
                <w:i/>
              </w:rPr>
              <w:t>9.2: Graduate Comparators</w:t>
            </w:r>
            <w:bookmarkEnd w:id="49"/>
          </w:p>
          <w:p w14:paraId="494DA46E" w14:textId="77777777" w:rsidR="000D5BB1" w:rsidRPr="001E1C06" w:rsidRDefault="000D5BB1" w:rsidP="006D6475">
            <w:pPr>
              <w:rPr>
                <w:i/>
                <w:sz w:val="18"/>
                <w:szCs w:val="18"/>
              </w:rPr>
            </w:pPr>
            <w:r w:rsidRPr="001E1C06">
              <w:rPr>
                <w:rFonts w:ascii="Trebuchet MS" w:hAnsi="Trebuchet MS"/>
                <w:i/>
                <w:sz w:val="18"/>
                <w:szCs w:val="18"/>
              </w:rPr>
              <w:t>Include information on the unique focus or attributes of the program(s) under review.</w:t>
            </w:r>
          </w:p>
        </w:tc>
      </w:tr>
      <w:tr w:rsidR="00F57431" w:rsidRPr="00FE4DB0" w14:paraId="1F9F29E1" w14:textId="77777777" w:rsidTr="000D5BB1">
        <w:trPr>
          <w:trHeight w:val="532"/>
        </w:trPr>
        <w:tc>
          <w:tcPr>
            <w:tcW w:w="10338" w:type="dxa"/>
          </w:tcPr>
          <w:p w14:paraId="0B10D3EF" w14:textId="77777777" w:rsidR="00F57431" w:rsidRPr="00FE4DB0" w:rsidRDefault="00F57431" w:rsidP="00D326F5">
            <w:pPr>
              <w:rPr>
                <w:rFonts w:ascii="Trebuchet MS" w:hAnsi="Trebuchet MS"/>
              </w:rPr>
            </w:pPr>
          </w:p>
        </w:tc>
      </w:tr>
    </w:tbl>
    <w:p w14:paraId="38165D1A" w14:textId="77777777" w:rsidR="00F57431" w:rsidRPr="00FE4DB0" w:rsidRDefault="00F57431" w:rsidP="00D326F5">
      <w:pPr>
        <w:rPr>
          <w:rFonts w:ascii="Trebuchet MS" w:hAnsi="Trebuchet MS"/>
          <w:b/>
          <w:sz w:val="24"/>
        </w:rPr>
      </w:pPr>
    </w:p>
    <w:p w14:paraId="4CFE8968" w14:textId="77777777" w:rsidR="00092561" w:rsidRDefault="00F35120" w:rsidP="004C3584">
      <w:pPr>
        <w:pStyle w:val="Heading2"/>
      </w:pPr>
      <w:bookmarkStart w:id="50" w:name="_Toc467570585"/>
      <w:bookmarkStart w:id="51" w:name="_Toc474919171"/>
      <w:r w:rsidRPr="00FE4DB0">
        <w:t>10</w:t>
      </w:r>
      <w:r w:rsidR="00092561" w:rsidRPr="00FE4DB0">
        <w:t>.0</w:t>
      </w:r>
      <w:r w:rsidR="001D1566" w:rsidRPr="00FE4DB0">
        <w:t>:</w:t>
      </w:r>
      <w:r w:rsidR="00092561" w:rsidRPr="00FE4DB0">
        <w:t xml:space="preserve"> Admissions</w:t>
      </w:r>
      <w:bookmarkEnd w:id="50"/>
      <w:r w:rsidR="00EC4A33">
        <w:t xml:space="preserve"> (IQAP 2.5.6b)</w:t>
      </w:r>
      <w:bookmarkEnd w:id="51"/>
    </w:p>
    <w:tbl>
      <w:tblPr>
        <w:tblStyle w:val="TableGrid"/>
        <w:tblW w:w="10343" w:type="dxa"/>
        <w:tblLook w:val="04A0" w:firstRow="1" w:lastRow="0" w:firstColumn="1" w:lastColumn="0" w:noHBand="0" w:noVBand="1"/>
      </w:tblPr>
      <w:tblGrid>
        <w:gridCol w:w="10343"/>
      </w:tblGrid>
      <w:tr w:rsidR="00092561" w:rsidRPr="00FE4DB0" w14:paraId="2342A012" w14:textId="77777777" w:rsidTr="00903517">
        <w:tc>
          <w:tcPr>
            <w:tcW w:w="10343" w:type="dxa"/>
            <w:shd w:val="clear" w:color="auto" w:fill="DEEAF6" w:themeFill="accent1" w:themeFillTint="33"/>
          </w:tcPr>
          <w:p w14:paraId="5BEA4840" w14:textId="77777777" w:rsidR="00092561" w:rsidRPr="001E1C06" w:rsidRDefault="00F35120" w:rsidP="00E91950">
            <w:pPr>
              <w:pStyle w:val="Heading3"/>
              <w:outlineLvl w:val="2"/>
              <w:rPr>
                <w:i/>
              </w:rPr>
            </w:pPr>
            <w:bookmarkStart w:id="52" w:name="_Toc474919172"/>
            <w:r w:rsidRPr="001E1C06">
              <w:rPr>
                <w:i/>
              </w:rPr>
              <w:t>10</w:t>
            </w:r>
            <w:r w:rsidR="00092561" w:rsidRPr="001E1C06">
              <w:rPr>
                <w:i/>
              </w:rPr>
              <w:t>.1</w:t>
            </w:r>
            <w:r w:rsidR="001D1566" w:rsidRPr="001E1C06">
              <w:rPr>
                <w:i/>
              </w:rPr>
              <w:t>:</w:t>
            </w:r>
            <w:r w:rsidR="00092561" w:rsidRPr="001E1C06">
              <w:rPr>
                <w:i/>
              </w:rPr>
              <w:t xml:space="preserve"> Admission Requirements</w:t>
            </w:r>
            <w:r w:rsidR="000E5858" w:rsidRPr="001E1C06">
              <w:rPr>
                <w:i/>
              </w:rPr>
              <w:t xml:space="preserve"> and Qualifications of Incoming Students</w:t>
            </w:r>
            <w:bookmarkEnd w:id="52"/>
            <w:r w:rsidR="000E5858" w:rsidRPr="001E1C06">
              <w:rPr>
                <w:i/>
              </w:rPr>
              <w:t xml:space="preserve"> </w:t>
            </w:r>
          </w:p>
          <w:p w14:paraId="45E2A78D" w14:textId="77777777" w:rsidR="00092561" w:rsidRPr="001E1C06" w:rsidRDefault="006D6475" w:rsidP="006D6475">
            <w:pPr>
              <w:rPr>
                <w:rFonts w:ascii="Trebuchet MS" w:hAnsi="Trebuchet MS"/>
                <w:i/>
                <w:sz w:val="18"/>
                <w:szCs w:val="18"/>
              </w:rPr>
            </w:pPr>
            <w:r>
              <w:rPr>
                <w:rFonts w:ascii="Trebuchet MS" w:hAnsi="Trebuchet MS"/>
                <w:i/>
                <w:sz w:val="18"/>
                <w:szCs w:val="18"/>
              </w:rPr>
              <w:t>The unit will r</w:t>
            </w:r>
            <w:r w:rsidR="00E82710" w:rsidRPr="001E1C06">
              <w:rPr>
                <w:rFonts w:ascii="Trebuchet MS" w:hAnsi="Trebuchet MS"/>
                <w:i/>
                <w:sz w:val="18"/>
                <w:szCs w:val="18"/>
              </w:rPr>
              <w:t>eport the program(s) admission requirements</w:t>
            </w:r>
            <w:r>
              <w:rPr>
                <w:rFonts w:ascii="Trebuchet MS" w:hAnsi="Trebuchet MS"/>
                <w:i/>
                <w:sz w:val="18"/>
                <w:szCs w:val="18"/>
              </w:rPr>
              <w:t>, along with comment and analysis for:</w:t>
            </w:r>
          </w:p>
        </w:tc>
      </w:tr>
      <w:tr w:rsidR="009A5CCE" w:rsidRPr="00FE4DB0" w14:paraId="79B1A82E" w14:textId="77777777" w:rsidTr="00903517">
        <w:tc>
          <w:tcPr>
            <w:tcW w:w="10343" w:type="dxa"/>
            <w:shd w:val="clear" w:color="auto" w:fill="DEEAF6" w:themeFill="accent1" w:themeFillTint="33"/>
          </w:tcPr>
          <w:p w14:paraId="4E038FD4" w14:textId="77777777" w:rsidR="009A5CCE" w:rsidRPr="001E1C06" w:rsidRDefault="009A5CCE" w:rsidP="00333C19">
            <w:pPr>
              <w:pStyle w:val="ListParagraph"/>
              <w:numPr>
                <w:ilvl w:val="0"/>
                <w:numId w:val="9"/>
              </w:numPr>
              <w:rPr>
                <w:i/>
              </w:rPr>
            </w:pPr>
            <w:r w:rsidRPr="001E1C06">
              <w:rPr>
                <w:i/>
              </w:rPr>
              <w:t>Undergraduate</w:t>
            </w:r>
            <w:r w:rsidR="006D6475">
              <w:rPr>
                <w:i/>
              </w:rPr>
              <w:t xml:space="preserve"> Program(s)</w:t>
            </w:r>
          </w:p>
        </w:tc>
      </w:tr>
      <w:tr w:rsidR="009A5CCE" w:rsidRPr="00FE4DB0" w14:paraId="724B043D" w14:textId="77777777" w:rsidTr="00903517">
        <w:trPr>
          <w:trHeight w:val="538"/>
        </w:trPr>
        <w:tc>
          <w:tcPr>
            <w:tcW w:w="10343" w:type="dxa"/>
            <w:shd w:val="clear" w:color="auto" w:fill="auto"/>
          </w:tcPr>
          <w:p w14:paraId="2F8DE9B1" w14:textId="77777777" w:rsidR="009A5CCE" w:rsidRPr="00916A97" w:rsidRDefault="009A5CCE" w:rsidP="00916A97">
            <w:pPr>
              <w:pStyle w:val="ListParagraph"/>
              <w:ind w:left="0"/>
              <w:rPr>
                <w:sz w:val="22"/>
                <w:szCs w:val="22"/>
              </w:rPr>
            </w:pPr>
          </w:p>
        </w:tc>
      </w:tr>
      <w:tr w:rsidR="009A5CCE" w:rsidRPr="00FE4DB0" w14:paraId="5416339A" w14:textId="77777777" w:rsidTr="00903517">
        <w:tc>
          <w:tcPr>
            <w:tcW w:w="10343" w:type="dxa"/>
            <w:shd w:val="clear" w:color="auto" w:fill="DEEAF6" w:themeFill="accent1" w:themeFillTint="33"/>
          </w:tcPr>
          <w:p w14:paraId="42EE894D" w14:textId="77777777" w:rsidR="009A5CCE" w:rsidRPr="001E1C06" w:rsidRDefault="009A5CCE" w:rsidP="00333C19">
            <w:pPr>
              <w:pStyle w:val="ListParagraph"/>
              <w:numPr>
                <w:ilvl w:val="0"/>
                <w:numId w:val="9"/>
              </w:numPr>
              <w:rPr>
                <w:i/>
              </w:rPr>
            </w:pPr>
            <w:r w:rsidRPr="001E1C06">
              <w:rPr>
                <w:i/>
              </w:rPr>
              <w:t>Graduate</w:t>
            </w:r>
            <w:r w:rsidR="006D6475">
              <w:rPr>
                <w:i/>
              </w:rPr>
              <w:t xml:space="preserve"> Program(s)</w:t>
            </w:r>
          </w:p>
        </w:tc>
      </w:tr>
      <w:tr w:rsidR="00092561" w:rsidRPr="00FE4DB0" w14:paraId="4227B871" w14:textId="77777777" w:rsidTr="00903517">
        <w:trPr>
          <w:trHeight w:val="605"/>
        </w:trPr>
        <w:tc>
          <w:tcPr>
            <w:tcW w:w="10343" w:type="dxa"/>
          </w:tcPr>
          <w:p w14:paraId="72C6729C" w14:textId="77777777" w:rsidR="00092561" w:rsidRPr="00FE4DB0" w:rsidRDefault="00092561" w:rsidP="00D326F5">
            <w:pPr>
              <w:rPr>
                <w:rFonts w:ascii="Trebuchet MS" w:hAnsi="Trebuchet MS"/>
              </w:rPr>
            </w:pPr>
          </w:p>
        </w:tc>
      </w:tr>
      <w:tr w:rsidR="00092561" w:rsidRPr="00FE4DB0" w14:paraId="6D535584" w14:textId="77777777" w:rsidTr="00903517">
        <w:tc>
          <w:tcPr>
            <w:tcW w:w="10343" w:type="dxa"/>
            <w:shd w:val="clear" w:color="auto" w:fill="DEEAF6" w:themeFill="accent1" w:themeFillTint="33"/>
          </w:tcPr>
          <w:p w14:paraId="08DBA4F1" w14:textId="77777777" w:rsidR="00092561" w:rsidRPr="001E1C06" w:rsidRDefault="00F35120" w:rsidP="00E91950">
            <w:pPr>
              <w:pStyle w:val="Heading3"/>
              <w:outlineLvl w:val="2"/>
              <w:rPr>
                <w:i/>
                <w:sz w:val="18"/>
                <w:szCs w:val="18"/>
              </w:rPr>
            </w:pPr>
            <w:bookmarkStart w:id="53" w:name="_Toc474919173"/>
            <w:r w:rsidRPr="001E1C06">
              <w:rPr>
                <w:i/>
              </w:rPr>
              <w:t>10</w:t>
            </w:r>
            <w:r w:rsidR="00092561" w:rsidRPr="001E1C06">
              <w:rPr>
                <w:i/>
              </w:rPr>
              <w:t>.2</w:t>
            </w:r>
            <w:r w:rsidR="001D1566" w:rsidRPr="001E1C06">
              <w:rPr>
                <w:i/>
              </w:rPr>
              <w:t>:</w:t>
            </w:r>
            <w:r w:rsidR="00092561" w:rsidRPr="001E1C06">
              <w:rPr>
                <w:i/>
              </w:rPr>
              <w:t xml:space="preserve"> </w:t>
            </w:r>
            <w:r w:rsidR="000E5858" w:rsidRPr="001E1C06">
              <w:rPr>
                <w:i/>
              </w:rPr>
              <w:t>Admission Targets and Numbers of Students Registered</w:t>
            </w:r>
            <w:bookmarkEnd w:id="53"/>
          </w:p>
        </w:tc>
      </w:tr>
      <w:tr w:rsidR="000E5858" w:rsidRPr="00FE4DB0" w14:paraId="0DCEB2A3" w14:textId="77777777" w:rsidTr="00033F6E">
        <w:tc>
          <w:tcPr>
            <w:tcW w:w="10343" w:type="dxa"/>
            <w:shd w:val="clear" w:color="auto" w:fill="DEEAF6" w:themeFill="accent1" w:themeFillTint="33"/>
          </w:tcPr>
          <w:p w14:paraId="310489FD" w14:textId="77777777" w:rsidR="00903517" w:rsidRPr="001E1C06" w:rsidRDefault="000E5858" w:rsidP="00333C19">
            <w:pPr>
              <w:pStyle w:val="ListParagraph"/>
              <w:numPr>
                <w:ilvl w:val="0"/>
                <w:numId w:val="8"/>
              </w:numPr>
              <w:rPr>
                <w:i/>
              </w:rPr>
            </w:pPr>
            <w:r w:rsidRPr="001E1C06">
              <w:rPr>
                <w:i/>
              </w:rPr>
              <w:t>Undergraduate Admission Targets and Registrations</w:t>
            </w:r>
          </w:p>
          <w:p w14:paraId="162E6B15" w14:textId="77777777" w:rsidR="000E5858" w:rsidRPr="001E1C06" w:rsidRDefault="00903517" w:rsidP="00916A97">
            <w:pPr>
              <w:pStyle w:val="ListParagraph"/>
              <w:rPr>
                <w:i/>
                <w:sz w:val="18"/>
                <w:szCs w:val="18"/>
              </w:rPr>
            </w:pPr>
            <w:r w:rsidRPr="001E1C06">
              <w:rPr>
                <w:i/>
                <w:sz w:val="18"/>
                <w:szCs w:val="18"/>
              </w:rPr>
              <w:t xml:space="preserve">Provide analysis and comment on the </w:t>
            </w:r>
            <w:r w:rsidR="004454A8">
              <w:rPr>
                <w:i/>
                <w:sz w:val="18"/>
                <w:szCs w:val="18"/>
              </w:rPr>
              <w:t xml:space="preserve">undergraduate </w:t>
            </w:r>
            <w:r w:rsidRPr="001E1C06">
              <w:rPr>
                <w:i/>
                <w:sz w:val="18"/>
                <w:szCs w:val="18"/>
              </w:rPr>
              <w:t>admission data in Table 10.1</w:t>
            </w:r>
            <w:r w:rsidR="00916A97">
              <w:rPr>
                <w:i/>
                <w:sz w:val="18"/>
                <w:szCs w:val="18"/>
              </w:rPr>
              <w:t xml:space="preserve"> below</w:t>
            </w:r>
            <w:r w:rsidRPr="001E1C06">
              <w:rPr>
                <w:i/>
                <w:sz w:val="18"/>
                <w:szCs w:val="18"/>
              </w:rPr>
              <w:t>.</w:t>
            </w:r>
            <w:r w:rsidR="000E5858" w:rsidRPr="001E1C06">
              <w:rPr>
                <w:i/>
                <w:sz w:val="18"/>
                <w:szCs w:val="18"/>
              </w:rPr>
              <w:t xml:space="preserve"> </w:t>
            </w:r>
          </w:p>
        </w:tc>
      </w:tr>
      <w:tr w:rsidR="00092561" w:rsidRPr="00FE4DB0" w14:paraId="3C1FD70E" w14:textId="77777777" w:rsidTr="00903517">
        <w:trPr>
          <w:trHeight w:val="654"/>
        </w:trPr>
        <w:tc>
          <w:tcPr>
            <w:tcW w:w="10343" w:type="dxa"/>
          </w:tcPr>
          <w:p w14:paraId="4DA7DEEC" w14:textId="77777777" w:rsidR="00903517" w:rsidRPr="00FE4DB0" w:rsidRDefault="00903517" w:rsidP="00903517">
            <w:pPr>
              <w:rPr>
                <w:rFonts w:ascii="Trebuchet MS" w:hAnsi="Trebuchet MS"/>
              </w:rPr>
            </w:pPr>
          </w:p>
        </w:tc>
      </w:tr>
      <w:tr w:rsidR="00903517" w:rsidRPr="00FE4DB0" w14:paraId="0BB5279C" w14:textId="77777777" w:rsidTr="00491BDC">
        <w:trPr>
          <w:trHeight w:val="914"/>
        </w:trPr>
        <w:tc>
          <w:tcPr>
            <w:tcW w:w="10343" w:type="dxa"/>
          </w:tcPr>
          <w:p w14:paraId="2C8A0D54" w14:textId="77777777" w:rsidR="00903517" w:rsidRDefault="00903517" w:rsidP="00903517">
            <w:pPr>
              <w:rPr>
                <w:rFonts w:ascii="Trebuchet MS" w:hAnsi="Trebuchet MS"/>
              </w:rPr>
            </w:pPr>
            <w:r>
              <w:rPr>
                <w:rFonts w:ascii="Trebuchet MS" w:hAnsi="Trebuchet MS"/>
              </w:rPr>
              <w:lastRenderedPageBreak/>
              <w:t>Table 10.1: Undergraduate Admission Targets and Registrations (previous eight years)</w:t>
            </w:r>
          </w:p>
          <w:p w14:paraId="472E0FCE" w14:textId="77777777" w:rsidR="00903517" w:rsidRPr="00A4159C" w:rsidRDefault="00903517" w:rsidP="00903517">
            <w:pPr>
              <w:rPr>
                <w:rFonts w:ascii="Trebuchet MS" w:hAnsi="Trebuchet MS"/>
                <w:sz w:val="20"/>
                <w:szCs w:val="20"/>
              </w:rPr>
            </w:pPr>
            <w:r w:rsidRPr="00A4159C">
              <w:rPr>
                <w:rFonts w:ascii="Trebuchet MS" w:hAnsi="Trebuchet MS"/>
                <w:sz w:val="20"/>
                <w:szCs w:val="20"/>
                <w:highlight w:val="yellow"/>
              </w:rPr>
              <w:t xml:space="preserve">Insert Table 10.1 </w:t>
            </w:r>
            <w:r w:rsidR="00512FF1">
              <w:rPr>
                <w:rFonts w:ascii="Trebuchet MS" w:hAnsi="Trebuchet MS"/>
                <w:sz w:val="20"/>
                <w:szCs w:val="20"/>
                <w:highlight w:val="yellow"/>
              </w:rPr>
              <w:t>provided by</w:t>
            </w:r>
            <w:r w:rsidRPr="00A4159C">
              <w:rPr>
                <w:rFonts w:ascii="Trebuchet MS" w:hAnsi="Trebuchet MS"/>
                <w:sz w:val="20"/>
                <w:szCs w:val="20"/>
                <w:highlight w:val="yellow"/>
              </w:rPr>
              <w:t xml:space="preserve"> Institutional Analysis</w:t>
            </w:r>
          </w:p>
          <w:p w14:paraId="4D2125D4" w14:textId="77777777" w:rsidR="00903517" w:rsidRDefault="00903517" w:rsidP="00D326F5">
            <w:pPr>
              <w:rPr>
                <w:rFonts w:ascii="Trebuchet MS" w:hAnsi="Trebuchet MS"/>
              </w:rPr>
            </w:pPr>
          </w:p>
        </w:tc>
      </w:tr>
      <w:tr w:rsidR="009A5CCE" w:rsidRPr="00FE4DB0" w14:paraId="7019F327" w14:textId="77777777" w:rsidTr="00033F6E">
        <w:trPr>
          <w:trHeight w:val="284"/>
        </w:trPr>
        <w:tc>
          <w:tcPr>
            <w:tcW w:w="10343" w:type="dxa"/>
            <w:shd w:val="clear" w:color="auto" w:fill="DEEAF6" w:themeFill="accent1" w:themeFillTint="33"/>
          </w:tcPr>
          <w:p w14:paraId="3FBD4D3C" w14:textId="77777777" w:rsidR="00903517" w:rsidRPr="001E1C06" w:rsidRDefault="009A5CCE" w:rsidP="00333C19">
            <w:pPr>
              <w:pStyle w:val="ListParagraph"/>
              <w:numPr>
                <w:ilvl w:val="0"/>
                <w:numId w:val="8"/>
              </w:numPr>
              <w:rPr>
                <w:i/>
              </w:rPr>
            </w:pPr>
            <w:r w:rsidRPr="001E1C06">
              <w:rPr>
                <w:i/>
              </w:rPr>
              <w:t>Graduate Admission Targets, Application Numbers, Acceptances and Registrations</w:t>
            </w:r>
          </w:p>
          <w:p w14:paraId="5C48CE29" w14:textId="77777777" w:rsidR="009A5CCE" w:rsidRPr="001E1C06" w:rsidRDefault="00903517" w:rsidP="00916A97">
            <w:pPr>
              <w:pStyle w:val="ListParagraph"/>
              <w:rPr>
                <w:i/>
                <w:sz w:val="18"/>
                <w:szCs w:val="18"/>
              </w:rPr>
            </w:pPr>
            <w:r w:rsidRPr="001E1C06">
              <w:rPr>
                <w:i/>
                <w:sz w:val="18"/>
                <w:szCs w:val="18"/>
              </w:rPr>
              <w:t xml:space="preserve">Provide analysis and comment on </w:t>
            </w:r>
            <w:r w:rsidR="004454A8">
              <w:rPr>
                <w:i/>
                <w:sz w:val="18"/>
                <w:szCs w:val="18"/>
              </w:rPr>
              <w:t xml:space="preserve">the </w:t>
            </w:r>
            <w:r w:rsidRPr="001E1C06">
              <w:rPr>
                <w:i/>
                <w:sz w:val="18"/>
                <w:szCs w:val="18"/>
              </w:rPr>
              <w:t>graduate admission statistics</w:t>
            </w:r>
            <w:r w:rsidR="004F1F42">
              <w:rPr>
                <w:i/>
                <w:sz w:val="18"/>
                <w:szCs w:val="18"/>
              </w:rPr>
              <w:t xml:space="preserve"> data</w:t>
            </w:r>
            <w:r w:rsidRPr="001E1C06">
              <w:rPr>
                <w:i/>
                <w:sz w:val="18"/>
                <w:szCs w:val="18"/>
              </w:rPr>
              <w:t xml:space="preserve"> </w:t>
            </w:r>
            <w:r w:rsidR="00033F6E" w:rsidRPr="001E1C06">
              <w:rPr>
                <w:i/>
                <w:sz w:val="18"/>
                <w:szCs w:val="18"/>
              </w:rPr>
              <w:t>in Table 10.2</w:t>
            </w:r>
            <w:r w:rsidR="00916A97">
              <w:rPr>
                <w:i/>
                <w:sz w:val="18"/>
                <w:szCs w:val="18"/>
              </w:rPr>
              <w:t xml:space="preserve"> below.</w:t>
            </w:r>
          </w:p>
        </w:tc>
      </w:tr>
      <w:tr w:rsidR="009A5CCE" w:rsidRPr="00916A97" w14:paraId="341B5018" w14:textId="77777777" w:rsidTr="00CE58BF">
        <w:trPr>
          <w:trHeight w:val="597"/>
        </w:trPr>
        <w:tc>
          <w:tcPr>
            <w:tcW w:w="10343" w:type="dxa"/>
            <w:shd w:val="clear" w:color="auto" w:fill="auto"/>
          </w:tcPr>
          <w:p w14:paraId="2E920D77" w14:textId="77777777" w:rsidR="009A5CCE" w:rsidRPr="00916A97" w:rsidRDefault="009A5CCE" w:rsidP="00916A97">
            <w:pPr>
              <w:pStyle w:val="ListParagraph"/>
              <w:ind w:left="0"/>
              <w:rPr>
                <w:sz w:val="22"/>
                <w:szCs w:val="22"/>
              </w:rPr>
            </w:pPr>
          </w:p>
        </w:tc>
      </w:tr>
      <w:tr w:rsidR="00033F6E" w:rsidRPr="00FE4DB0" w14:paraId="0990E39C" w14:textId="77777777" w:rsidTr="00033F6E">
        <w:trPr>
          <w:trHeight w:val="284"/>
        </w:trPr>
        <w:tc>
          <w:tcPr>
            <w:tcW w:w="10343" w:type="dxa"/>
            <w:shd w:val="clear" w:color="auto" w:fill="auto"/>
          </w:tcPr>
          <w:p w14:paraId="16DC7599" w14:textId="77777777" w:rsidR="00033F6E" w:rsidRDefault="00033F6E" w:rsidP="00033F6E">
            <w:pPr>
              <w:rPr>
                <w:rFonts w:ascii="Trebuchet MS" w:hAnsi="Trebuchet MS"/>
              </w:rPr>
            </w:pPr>
            <w:r>
              <w:rPr>
                <w:rFonts w:ascii="Trebuchet MS" w:hAnsi="Trebuchet MS"/>
              </w:rPr>
              <w:t>Table 10.</w:t>
            </w:r>
            <w:r w:rsidR="00CE58BF">
              <w:rPr>
                <w:rFonts w:ascii="Trebuchet MS" w:hAnsi="Trebuchet MS"/>
              </w:rPr>
              <w:t>2</w:t>
            </w:r>
            <w:r>
              <w:rPr>
                <w:rFonts w:ascii="Trebuchet MS" w:hAnsi="Trebuchet MS"/>
              </w:rPr>
              <w:t>: Graduate Admission Statistics (previous eight years)</w:t>
            </w:r>
          </w:p>
          <w:p w14:paraId="22982FFF" w14:textId="77777777" w:rsidR="00033F6E" w:rsidRPr="00C640B8" w:rsidRDefault="00033F6E" w:rsidP="00033F6E">
            <w:pPr>
              <w:rPr>
                <w:rFonts w:ascii="Trebuchet MS" w:hAnsi="Trebuchet MS"/>
                <w:sz w:val="20"/>
                <w:szCs w:val="20"/>
              </w:rPr>
            </w:pPr>
            <w:r w:rsidRPr="00C640B8">
              <w:rPr>
                <w:rFonts w:ascii="Trebuchet MS" w:hAnsi="Trebuchet MS"/>
                <w:sz w:val="20"/>
                <w:szCs w:val="20"/>
                <w:highlight w:val="yellow"/>
              </w:rPr>
              <w:t xml:space="preserve">Insert Table 10.2 </w:t>
            </w:r>
            <w:r w:rsidR="00512FF1">
              <w:rPr>
                <w:rFonts w:ascii="Trebuchet MS" w:hAnsi="Trebuchet MS"/>
                <w:sz w:val="20"/>
                <w:szCs w:val="20"/>
                <w:highlight w:val="yellow"/>
              </w:rPr>
              <w:t>provided by</w:t>
            </w:r>
            <w:r w:rsidRPr="00C640B8">
              <w:rPr>
                <w:rFonts w:ascii="Trebuchet MS" w:hAnsi="Trebuchet MS"/>
                <w:sz w:val="20"/>
                <w:szCs w:val="20"/>
                <w:highlight w:val="yellow"/>
              </w:rPr>
              <w:t xml:space="preserve"> Institutional Analysis</w:t>
            </w:r>
          </w:p>
          <w:p w14:paraId="43761311" w14:textId="77777777" w:rsidR="00033F6E" w:rsidRDefault="00033F6E" w:rsidP="00916A97">
            <w:pPr>
              <w:pStyle w:val="ListParagraph"/>
              <w:ind w:left="0"/>
            </w:pPr>
          </w:p>
          <w:p w14:paraId="23C64D51" w14:textId="77777777" w:rsidR="00033F6E" w:rsidRPr="00FE4DB0" w:rsidRDefault="00033F6E" w:rsidP="009A5CCE">
            <w:pPr>
              <w:pStyle w:val="ListParagraph"/>
            </w:pPr>
          </w:p>
        </w:tc>
      </w:tr>
      <w:tr w:rsidR="009A5CCE" w:rsidRPr="00FE4DB0" w14:paraId="3B392871" w14:textId="77777777" w:rsidTr="00900E83">
        <w:trPr>
          <w:trHeight w:val="284"/>
        </w:trPr>
        <w:tc>
          <w:tcPr>
            <w:tcW w:w="10343" w:type="dxa"/>
            <w:shd w:val="clear" w:color="auto" w:fill="DEEAF6" w:themeFill="accent1" w:themeFillTint="33"/>
          </w:tcPr>
          <w:p w14:paraId="1678A094" w14:textId="77777777" w:rsidR="00DA3A1A" w:rsidRPr="001E1C06" w:rsidRDefault="009A5CCE" w:rsidP="00333C19">
            <w:pPr>
              <w:pStyle w:val="ListParagraph"/>
              <w:numPr>
                <w:ilvl w:val="0"/>
                <w:numId w:val="8"/>
              </w:numPr>
              <w:rPr>
                <w:i/>
              </w:rPr>
            </w:pPr>
            <w:r w:rsidRPr="001E1C06">
              <w:rPr>
                <w:i/>
              </w:rPr>
              <w:t>Distribution of Admission Averages</w:t>
            </w:r>
          </w:p>
          <w:p w14:paraId="2CB51D7E" w14:textId="77777777" w:rsidR="009A5CCE" w:rsidRPr="001E1C06" w:rsidRDefault="00DA3A1A" w:rsidP="00916A97">
            <w:pPr>
              <w:pStyle w:val="ListParagraph"/>
              <w:rPr>
                <w:i/>
                <w:sz w:val="18"/>
                <w:szCs w:val="18"/>
              </w:rPr>
            </w:pPr>
            <w:r w:rsidRPr="001E1C06">
              <w:rPr>
                <w:i/>
                <w:sz w:val="18"/>
                <w:szCs w:val="18"/>
              </w:rPr>
              <w:t>With reference to Tables 10.3 and 10.4</w:t>
            </w:r>
            <w:r w:rsidR="00916A97">
              <w:rPr>
                <w:i/>
                <w:sz w:val="18"/>
                <w:szCs w:val="18"/>
              </w:rPr>
              <w:t xml:space="preserve"> below</w:t>
            </w:r>
            <w:r w:rsidRPr="001E1C06">
              <w:rPr>
                <w:i/>
                <w:sz w:val="18"/>
                <w:szCs w:val="18"/>
              </w:rPr>
              <w:t xml:space="preserve">, </w:t>
            </w:r>
            <w:r w:rsidR="00916A97">
              <w:rPr>
                <w:i/>
                <w:sz w:val="18"/>
                <w:szCs w:val="18"/>
              </w:rPr>
              <w:t xml:space="preserve">provide analysis and comment </w:t>
            </w:r>
            <w:r w:rsidRPr="001E1C06">
              <w:rPr>
                <w:i/>
                <w:sz w:val="18"/>
                <w:szCs w:val="18"/>
              </w:rPr>
              <w:t>on the</w:t>
            </w:r>
            <w:r w:rsidR="009A5CCE" w:rsidRPr="001E1C06">
              <w:rPr>
                <w:i/>
                <w:sz w:val="18"/>
                <w:szCs w:val="18"/>
              </w:rPr>
              <w:t xml:space="preserve"> </w:t>
            </w:r>
            <w:r w:rsidR="00916A97">
              <w:rPr>
                <w:i/>
                <w:sz w:val="18"/>
                <w:szCs w:val="18"/>
              </w:rPr>
              <w:t xml:space="preserve">undergraduate and graduate </w:t>
            </w:r>
            <w:r w:rsidRPr="001E1C06">
              <w:rPr>
                <w:i/>
                <w:sz w:val="18"/>
                <w:szCs w:val="18"/>
              </w:rPr>
              <w:t>program</w:t>
            </w:r>
            <w:r w:rsidR="00916A97">
              <w:rPr>
                <w:i/>
                <w:sz w:val="18"/>
                <w:szCs w:val="18"/>
              </w:rPr>
              <w:t>(s)</w:t>
            </w:r>
            <w:r w:rsidRPr="001E1C06">
              <w:rPr>
                <w:i/>
                <w:sz w:val="18"/>
                <w:szCs w:val="18"/>
              </w:rPr>
              <w:t xml:space="preserve"> admission averages</w:t>
            </w:r>
            <w:r w:rsidR="00916A97">
              <w:rPr>
                <w:i/>
                <w:sz w:val="18"/>
                <w:szCs w:val="18"/>
              </w:rPr>
              <w:t>, respectively</w:t>
            </w:r>
            <w:r w:rsidRPr="001E1C06">
              <w:rPr>
                <w:i/>
                <w:sz w:val="18"/>
                <w:szCs w:val="18"/>
              </w:rPr>
              <w:t>.</w:t>
            </w:r>
          </w:p>
        </w:tc>
      </w:tr>
      <w:tr w:rsidR="009A5CCE" w:rsidRPr="00FE4DB0" w14:paraId="682ACE40" w14:textId="77777777" w:rsidTr="00900E83">
        <w:trPr>
          <w:trHeight w:val="284"/>
        </w:trPr>
        <w:tc>
          <w:tcPr>
            <w:tcW w:w="10343" w:type="dxa"/>
            <w:shd w:val="clear" w:color="auto" w:fill="DEEAF6" w:themeFill="accent1" w:themeFillTint="33"/>
          </w:tcPr>
          <w:p w14:paraId="1AD13D56" w14:textId="77777777" w:rsidR="009A5CCE" w:rsidRPr="001E1C06" w:rsidRDefault="009A5CCE" w:rsidP="00333C19">
            <w:pPr>
              <w:pStyle w:val="ListParagraph"/>
              <w:numPr>
                <w:ilvl w:val="1"/>
                <w:numId w:val="8"/>
              </w:numPr>
              <w:rPr>
                <w:i/>
              </w:rPr>
            </w:pPr>
            <w:r w:rsidRPr="001E1C06">
              <w:rPr>
                <w:i/>
              </w:rPr>
              <w:t>Undergraduate</w:t>
            </w:r>
          </w:p>
        </w:tc>
      </w:tr>
      <w:tr w:rsidR="009A5CCE" w:rsidRPr="00FE4DB0" w14:paraId="62942B21" w14:textId="77777777" w:rsidTr="00916A97">
        <w:trPr>
          <w:trHeight w:val="656"/>
        </w:trPr>
        <w:tc>
          <w:tcPr>
            <w:tcW w:w="10343" w:type="dxa"/>
            <w:shd w:val="clear" w:color="auto" w:fill="auto"/>
          </w:tcPr>
          <w:p w14:paraId="4D376E6D" w14:textId="77777777" w:rsidR="009A5CCE" w:rsidRPr="00FE4DB0" w:rsidRDefault="009A5CCE" w:rsidP="00916A97">
            <w:pPr>
              <w:rPr>
                <w:rFonts w:ascii="Trebuchet MS" w:hAnsi="Trebuchet MS"/>
              </w:rPr>
            </w:pPr>
          </w:p>
        </w:tc>
      </w:tr>
      <w:tr w:rsidR="00DA3A1A" w:rsidRPr="00FE4DB0" w14:paraId="1416DF2F" w14:textId="77777777" w:rsidTr="00630D80">
        <w:trPr>
          <w:trHeight w:val="284"/>
        </w:trPr>
        <w:tc>
          <w:tcPr>
            <w:tcW w:w="10343" w:type="dxa"/>
            <w:shd w:val="clear" w:color="auto" w:fill="auto"/>
          </w:tcPr>
          <w:p w14:paraId="69478187" w14:textId="77777777" w:rsidR="00DA3A1A" w:rsidRDefault="00DA3A1A" w:rsidP="00DA3A1A">
            <w:pPr>
              <w:rPr>
                <w:rFonts w:ascii="Trebuchet MS" w:hAnsi="Trebuchet MS"/>
              </w:rPr>
            </w:pPr>
            <w:r>
              <w:rPr>
                <w:rFonts w:ascii="Trebuchet MS" w:hAnsi="Trebuchet MS"/>
              </w:rPr>
              <w:t>Table 10.3: Undergraduate Admission Averages (previous eight years)</w:t>
            </w:r>
          </w:p>
          <w:p w14:paraId="77411180" w14:textId="77777777" w:rsidR="00DA3A1A" w:rsidRPr="00C640B8" w:rsidRDefault="00DA3A1A" w:rsidP="00DA3A1A">
            <w:pPr>
              <w:rPr>
                <w:rFonts w:ascii="Trebuchet MS" w:hAnsi="Trebuchet MS"/>
                <w:sz w:val="20"/>
                <w:szCs w:val="20"/>
              </w:rPr>
            </w:pPr>
            <w:r w:rsidRPr="00C640B8">
              <w:rPr>
                <w:rFonts w:ascii="Trebuchet MS" w:hAnsi="Trebuchet MS"/>
                <w:sz w:val="20"/>
                <w:szCs w:val="20"/>
                <w:highlight w:val="yellow"/>
              </w:rPr>
              <w:t xml:space="preserve">Insert Table 10.3 </w:t>
            </w:r>
            <w:r w:rsidR="00512FF1">
              <w:rPr>
                <w:rFonts w:ascii="Trebuchet MS" w:hAnsi="Trebuchet MS"/>
                <w:sz w:val="20"/>
                <w:szCs w:val="20"/>
                <w:highlight w:val="yellow"/>
              </w:rPr>
              <w:t>provided by</w:t>
            </w:r>
            <w:r w:rsidRPr="00C640B8">
              <w:rPr>
                <w:rFonts w:ascii="Trebuchet MS" w:hAnsi="Trebuchet MS"/>
                <w:sz w:val="20"/>
                <w:szCs w:val="20"/>
                <w:highlight w:val="yellow"/>
              </w:rPr>
              <w:t xml:space="preserve"> Institutional Analysis</w:t>
            </w:r>
          </w:p>
          <w:p w14:paraId="16494633" w14:textId="77777777" w:rsidR="00DA3A1A" w:rsidRPr="00FE4DB0" w:rsidRDefault="00DA3A1A" w:rsidP="00916A97">
            <w:pPr>
              <w:rPr>
                <w:rFonts w:ascii="Trebuchet MS" w:hAnsi="Trebuchet MS"/>
              </w:rPr>
            </w:pPr>
          </w:p>
        </w:tc>
      </w:tr>
      <w:tr w:rsidR="009A5CCE" w:rsidRPr="00FE4DB0" w14:paraId="680EBBEB" w14:textId="77777777" w:rsidTr="00900E83">
        <w:trPr>
          <w:trHeight w:val="284"/>
        </w:trPr>
        <w:tc>
          <w:tcPr>
            <w:tcW w:w="10343" w:type="dxa"/>
            <w:shd w:val="clear" w:color="auto" w:fill="DEEAF6" w:themeFill="accent1" w:themeFillTint="33"/>
          </w:tcPr>
          <w:p w14:paraId="4C7CBA95" w14:textId="77777777" w:rsidR="009A5CCE" w:rsidRPr="001E1C06" w:rsidRDefault="00715980" w:rsidP="00333C19">
            <w:pPr>
              <w:pStyle w:val="ListParagraph"/>
              <w:numPr>
                <w:ilvl w:val="1"/>
                <w:numId w:val="8"/>
              </w:numPr>
              <w:rPr>
                <w:i/>
              </w:rPr>
            </w:pPr>
            <w:r w:rsidRPr="001E1C06">
              <w:rPr>
                <w:i/>
              </w:rPr>
              <w:t>Graduate</w:t>
            </w:r>
          </w:p>
        </w:tc>
      </w:tr>
      <w:tr w:rsidR="00715980" w:rsidRPr="00FE4DB0" w14:paraId="3C51087F" w14:textId="77777777" w:rsidTr="00916A97">
        <w:trPr>
          <w:trHeight w:val="609"/>
        </w:trPr>
        <w:tc>
          <w:tcPr>
            <w:tcW w:w="10343" w:type="dxa"/>
            <w:shd w:val="clear" w:color="auto" w:fill="auto"/>
          </w:tcPr>
          <w:p w14:paraId="184C25C0" w14:textId="77777777" w:rsidR="00715980" w:rsidRPr="00916A97" w:rsidRDefault="00715980" w:rsidP="00916A97">
            <w:pPr>
              <w:pStyle w:val="ListParagraph"/>
              <w:ind w:left="29"/>
              <w:rPr>
                <w:sz w:val="22"/>
                <w:szCs w:val="22"/>
              </w:rPr>
            </w:pPr>
          </w:p>
        </w:tc>
      </w:tr>
      <w:tr w:rsidR="00DA3A1A" w:rsidRPr="00FE4DB0" w14:paraId="36B4BF20" w14:textId="77777777" w:rsidTr="00715980">
        <w:trPr>
          <w:trHeight w:val="284"/>
        </w:trPr>
        <w:tc>
          <w:tcPr>
            <w:tcW w:w="10343" w:type="dxa"/>
            <w:shd w:val="clear" w:color="auto" w:fill="auto"/>
          </w:tcPr>
          <w:p w14:paraId="0BBFD07F" w14:textId="77777777" w:rsidR="00DA3A1A" w:rsidRDefault="00DA3A1A" w:rsidP="00DA3A1A">
            <w:pPr>
              <w:rPr>
                <w:rFonts w:ascii="Trebuchet MS" w:hAnsi="Trebuchet MS"/>
              </w:rPr>
            </w:pPr>
            <w:r>
              <w:rPr>
                <w:rFonts w:ascii="Trebuchet MS" w:hAnsi="Trebuchet MS"/>
              </w:rPr>
              <w:t xml:space="preserve">Table 10.4: Graduate Admission </w:t>
            </w:r>
            <w:r w:rsidR="009C6C33">
              <w:rPr>
                <w:rFonts w:ascii="Trebuchet MS" w:hAnsi="Trebuchet MS"/>
              </w:rPr>
              <w:t>Averages</w:t>
            </w:r>
            <w:r>
              <w:rPr>
                <w:rFonts w:ascii="Trebuchet MS" w:hAnsi="Trebuchet MS"/>
              </w:rPr>
              <w:t xml:space="preserve"> (previous eight years)</w:t>
            </w:r>
          </w:p>
          <w:p w14:paraId="58AE623D" w14:textId="77777777" w:rsidR="00DA3A1A" w:rsidRPr="00C640B8" w:rsidRDefault="00DA3A1A" w:rsidP="00DA3A1A">
            <w:pPr>
              <w:rPr>
                <w:rFonts w:ascii="Trebuchet MS" w:hAnsi="Trebuchet MS"/>
                <w:sz w:val="20"/>
                <w:szCs w:val="20"/>
              </w:rPr>
            </w:pPr>
            <w:r w:rsidRPr="00C640B8">
              <w:rPr>
                <w:rFonts w:ascii="Trebuchet MS" w:hAnsi="Trebuchet MS"/>
                <w:sz w:val="20"/>
                <w:szCs w:val="20"/>
                <w:highlight w:val="yellow"/>
              </w:rPr>
              <w:t xml:space="preserve">Insert Table 10.4 </w:t>
            </w:r>
            <w:r w:rsidR="00512FF1">
              <w:rPr>
                <w:rFonts w:ascii="Trebuchet MS" w:hAnsi="Trebuchet MS"/>
                <w:sz w:val="20"/>
                <w:szCs w:val="20"/>
                <w:highlight w:val="yellow"/>
              </w:rPr>
              <w:t>provided by</w:t>
            </w:r>
            <w:r w:rsidRPr="00C640B8">
              <w:rPr>
                <w:rFonts w:ascii="Trebuchet MS" w:hAnsi="Trebuchet MS"/>
                <w:sz w:val="20"/>
                <w:szCs w:val="20"/>
                <w:highlight w:val="yellow"/>
              </w:rPr>
              <w:t xml:space="preserve"> Institutional Analysis</w:t>
            </w:r>
          </w:p>
          <w:p w14:paraId="34FBB0A7" w14:textId="77777777" w:rsidR="00DA3A1A" w:rsidRPr="00916A97" w:rsidRDefault="00DA3A1A" w:rsidP="00916A97">
            <w:pPr>
              <w:pStyle w:val="ListParagraph"/>
              <w:ind w:left="29"/>
              <w:rPr>
                <w:sz w:val="22"/>
                <w:szCs w:val="22"/>
              </w:rPr>
            </w:pPr>
          </w:p>
        </w:tc>
      </w:tr>
      <w:tr w:rsidR="00715980" w:rsidRPr="00FE4DB0" w14:paraId="72EA464F" w14:textId="77777777" w:rsidTr="00E26803">
        <w:trPr>
          <w:trHeight w:val="284"/>
        </w:trPr>
        <w:tc>
          <w:tcPr>
            <w:tcW w:w="10343" w:type="dxa"/>
            <w:shd w:val="clear" w:color="auto" w:fill="DEEAF6" w:themeFill="accent1" w:themeFillTint="33"/>
          </w:tcPr>
          <w:p w14:paraId="4F14FAE7" w14:textId="77777777" w:rsidR="00D2798D" w:rsidRPr="001E1C06" w:rsidRDefault="00715980" w:rsidP="00D2798D">
            <w:pPr>
              <w:pStyle w:val="Heading3"/>
              <w:outlineLvl w:val="2"/>
              <w:rPr>
                <w:i/>
              </w:rPr>
            </w:pPr>
            <w:bookmarkStart w:id="54" w:name="_Toc474919174"/>
            <w:r w:rsidRPr="001E1C06">
              <w:rPr>
                <w:i/>
              </w:rPr>
              <w:t>10.3: Admission Patterns</w:t>
            </w:r>
            <w:bookmarkEnd w:id="54"/>
          </w:p>
        </w:tc>
      </w:tr>
      <w:tr w:rsidR="00715980" w:rsidRPr="00FE4DB0" w14:paraId="698FD30F" w14:textId="77777777" w:rsidTr="00E26803">
        <w:trPr>
          <w:trHeight w:val="284"/>
        </w:trPr>
        <w:tc>
          <w:tcPr>
            <w:tcW w:w="10343" w:type="dxa"/>
            <w:shd w:val="clear" w:color="auto" w:fill="DEEAF6" w:themeFill="accent1" w:themeFillTint="33"/>
          </w:tcPr>
          <w:p w14:paraId="20982F1A" w14:textId="77777777" w:rsidR="00715980" w:rsidRPr="001E1C06" w:rsidRDefault="00715980" w:rsidP="00333C19">
            <w:pPr>
              <w:pStyle w:val="ListParagraph"/>
              <w:numPr>
                <w:ilvl w:val="0"/>
                <w:numId w:val="10"/>
              </w:numPr>
              <w:rPr>
                <w:i/>
              </w:rPr>
            </w:pPr>
            <w:r w:rsidRPr="001E1C06">
              <w:rPr>
                <w:i/>
              </w:rPr>
              <w:t>Undergraduate Applications: 101s vs 105s</w:t>
            </w:r>
          </w:p>
          <w:p w14:paraId="0953A93A" w14:textId="77777777" w:rsidR="00D2798D" w:rsidRPr="001E1C06" w:rsidRDefault="00916A97" w:rsidP="00916A97">
            <w:pPr>
              <w:pStyle w:val="ListParagraph"/>
              <w:rPr>
                <w:i/>
                <w:sz w:val="18"/>
                <w:szCs w:val="18"/>
              </w:rPr>
            </w:pPr>
            <w:r>
              <w:rPr>
                <w:i/>
                <w:sz w:val="18"/>
                <w:szCs w:val="18"/>
              </w:rPr>
              <w:t xml:space="preserve">Provide analysis and comment </w:t>
            </w:r>
            <w:r w:rsidR="00D2798D" w:rsidRPr="001E1C06">
              <w:rPr>
                <w:i/>
                <w:sz w:val="18"/>
                <w:szCs w:val="18"/>
              </w:rPr>
              <w:t>on the program(s) admission patterns</w:t>
            </w:r>
            <w:r>
              <w:rPr>
                <w:i/>
                <w:sz w:val="18"/>
                <w:szCs w:val="18"/>
              </w:rPr>
              <w:t xml:space="preserve"> data in Table 10.5 below.</w:t>
            </w:r>
          </w:p>
        </w:tc>
      </w:tr>
      <w:tr w:rsidR="00916A97" w:rsidRPr="00FE4DB0" w14:paraId="2FE8AFE9" w14:textId="77777777" w:rsidTr="00916A97">
        <w:trPr>
          <w:trHeight w:val="676"/>
        </w:trPr>
        <w:tc>
          <w:tcPr>
            <w:tcW w:w="10343" w:type="dxa"/>
            <w:shd w:val="clear" w:color="auto" w:fill="auto"/>
          </w:tcPr>
          <w:p w14:paraId="4DA0E11B" w14:textId="77777777" w:rsidR="00916A97" w:rsidRPr="00916A97" w:rsidRDefault="00916A97" w:rsidP="00916A97">
            <w:pPr>
              <w:pStyle w:val="ListParagraph"/>
              <w:ind w:left="0"/>
              <w:rPr>
                <w:sz w:val="22"/>
                <w:szCs w:val="22"/>
              </w:rPr>
            </w:pPr>
          </w:p>
        </w:tc>
      </w:tr>
      <w:tr w:rsidR="00715980" w:rsidRPr="00FE4DB0" w14:paraId="23A6CA89" w14:textId="77777777" w:rsidTr="00C640B8">
        <w:trPr>
          <w:trHeight w:val="764"/>
        </w:trPr>
        <w:tc>
          <w:tcPr>
            <w:tcW w:w="10343" w:type="dxa"/>
            <w:shd w:val="clear" w:color="auto" w:fill="auto"/>
          </w:tcPr>
          <w:p w14:paraId="0CB15517" w14:textId="77777777" w:rsidR="00661BAE" w:rsidRDefault="00661BAE" w:rsidP="00661BAE">
            <w:pPr>
              <w:rPr>
                <w:rFonts w:ascii="Trebuchet MS" w:hAnsi="Trebuchet MS"/>
              </w:rPr>
            </w:pPr>
            <w:r>
              <w:rPr>
                <w:rFonts w:ascii="Trebuchet MS" w:hAnsi="Trebuchet MS"/>
              </w:rPr>
              <w:t>Table 10.5: Undergraduate Admission Patterns (previous eight years)</w:t>
            </w:r>
          </w:p>
          <w:p w14:paraId="0A1A05DC" w14:textId="77777777" w:rsidR="00715980" w:rsidRDefault="00661BAE" w:rsidP="00512FF1">
            <w:pPr>
              <w:pStyle w:val="ListParagraph"/>
              <w:ind w:left="0"/>
            </w:pPr>
            <w:r w:rsidRPr="00C640B8">
              <w:rPr>
                <w:highlight w:val="yellow"/>
              </w:rPr>
              <w:t>Insert Table 10.</w:t>
            </w:r>
            <w:r w:rsidR="009C6C33">
              <w:rPr>
                <w:highlight w:val="yellow"/>
              </w:rPr>
              <w:t>5</w:t>
            </w:r>
            <w:r w:rsidRPr="00C640B8">
              <w:rPr>
                <w:highlight w:val="yellow"/>
              </w:rPr>
              <w:t xml:space="preserve"> </w:t>
            </w:r>
            <w:r w:rsidR="00512FF1">
              <w:rPr>
                <w:highlight w:val="yellow"/>
              </w:rPr>
              <w:t>provided by</w:t>
            </w:r>
            <w:r w:rsidRPr="00C640B8">
              <w:rPr>
                <w:highlight w:val="yellow"/>
              </w:rPr>
              <w:t xml:space="preserve"> Institutional Analysis</w:t>
            </w:r>
          </w:p>
          <w:p w14:paraId="235F8CBC" w14:textId="77777777" w:rsidR="00916A97" w:rsidRPr="00916A97" w:rsidRDefault="00916A97" w:rsidP="00512FF1">
            <w:pPr>
              <w:pStyle w:val="ListParagraph"/>
              <w:ind w:left="0"/>
              <w:rPr>
                <w:sz w:val="22"/>
                <w:szCs w:val="22"/>
              </w:rPr>
            </w:pPr>
          </w:p>
        </w:tc>
      </w:tr>
      <w:tr w:rsidR="00715980" w:rsidRPr="00FE4DB0" w14:paraId="610D4E69" w14:textId="77777777" w:rsidTr="00E26803">
        <w:trPr>
          <w:trHeight w:val="284"/>
        </w:trPr>
        <w:tc>
          <w:tcPr>
            <w:tcW w:w="10343" w:type="dxa"/>
            <w:shd w:val="clear" w:color="auto" w:fill="DEEAF6" w:themeFill="accent1" w:themeFillTint="33"/>
          </w:tcPr>
          <w:p w14:paraId="50B4B320" w14:textId="77777777" w:rsidR="00715980" w:rsidRPr="001E1C06" w:rsidRDefault="00715980" w:rsidP="00333C19">
            <w:pPr>
              <w:pStyle w:val="ListParagraph"/>
              <w:numPr>
                <w:ilvl w:val="0"/>
                <w:numId w:val="10"/>
              </w:numPr>
              <w:rPr>
                <w:i/>
              </w:rPr>
            </w:pPr>
            <w:r w:rsidRPr="001E1C06">
              <w:rPr>
                <w:i/>
              </w:rPr>
              <w:t>Graduate Admissions</w:t>
            </w:r>
          </w:p>
          <w:p w14:paraId="3F48A5CC" w14:textId="77777777" w:rsidR="00D2798D" w:rsidRPr="001E1C06" w:rsidRDefault="009C6C33" w:rsidP="004F1F42">
            <w:pPr>
              <w:pStyle w:val="ListParagraph"/>
              <w:rPr>
                <w:i/>
                <w:sz w:val="18"/>
                <w:szCs w:val="18"/>
              </w:rPr>
            </w:pPr>
            <w:r w:rsidRPr="001E1C06">
              <w:rPr>
                <w:i/>
                <w:sz w:val="18"/>
                <w:szCs w:val="18"/>
              </w:rPr>
              <w:t xml:space="preserve">Provide </w:t>
            </w:r>
            <w:r w:rsidR="004F1F42">
              <w:rPr>
                <w:i/>
                <w:sz w:val="18"/>
                <w:szCs w:val="18"/>
              </w:rPr>
              <w:t>analysis and comment</w:t>
            </w:r>
            <w:r w:rsidRPr="001E1C06">
              <w:rPr>
                <w:i/>
                <w:sz w:val="18"/>
                <w:szCs w:val="18"/>
              </w:rPr>
              <w:t xml:space="preserve"> </w:t>
            </w:r>
            <w:r w:rsidR="00D2798D" w:rsidRPr="001E1C06">
              <w:rPr>
                <w:i/>
                <w:sz w:val="18"/>
                <w:szCs w:val="18"/>
              </w:rPr>
              <w:t>on the program(s) admission patterns</w:t>
            </w:r>
            <w:r w:rsidRPr="001E1C06">
              <w:rPr>
                <w:i/>
                <w:sz w:val="18"/>
                <w:szCs w:val="18"/>
              </w:rPr>
              <w:t xml:space="preserve"> data reported in Section 10.2 above.</w:t>
            </w:r>
          </w:p>
        </w:tc>
      </w:tr>
      <w:tr w:rsidR="00715980" w:rsidRPr="00FE4DB0" w14:paraId="6DE2AFE0" w14:textId="77777777" w:rsidTr="00C640B8">
        <w:trPr>
          <w:trHeight w:val="682"/>
        </w:trPr>
        <w:tc>
          <w:tcPr>
            <w:tcW w:w="10343" w:type="dxa"/>
            <w:shd w:val="clear" w:color="auto" w:fill="auto"/>
          </w:tcPr>
          <w:p w14:paraId="5686010A" w14:textId="77777777" w:rsidR="00715980" w:rsidRPr="00916A97" w:rsidRDefault="00715980" w:rsidP="00C640B8">
            <w:pPr>
              <w:pStyle w:val="ListParagraph"/>
              <w:ind w:left="0"/>
              <w:rPr>
                <w:sz w:val="22"/>
                <w:szCs w:val="22"/>
              </w:rPr>
            </w:pPr>
          </w:p>
        </w:tc>
      </w:tr>
      <w:tr w:rsidR="00715980" w:rsidRPr="00FE4DB0" w14:paraId="09AE81DD" w14:textId="77777777" w:rsidTr="00E26803">
        <w:trPr>
          <w:trHeight w:val="284"/>
        </w:trPr>
        <w:tc>
          <w:tcPr>
            <w:tcW w:w="10343" w:type="dxa"/>
            <w:shd w:val="clear" w:color="auto" w:fill="DEEAF6" w:themeFill="accent1" w:themeFillTint="33"/>
          </w:tcPr>
          <w:p w14:paraId="2C821D03" w14:textId="77777777" w:rsidR="00715980" w:rsidRPr="001E1C06" w:rsidRDefault="00715980" w:rsidP="00333C19">
            <w:pPr>
              <w:pStyle w:val="ListParagraph"/>
              <w:numPr>
                <w:ilvl w:val="0"/>
                <w:numId w:val="10"/>
              </w:numPr>
              <w:rPr>
                <w:i/>
              </w:rPr>
            </w:pPr>
            <w:r w:rsidRPr="001E1C06">
              <w:rPr>
                <w:i/>
              </w:rPr>
              <w:t>Other Relevant Information</w:t>
            </w:r>
          </w:p>
          <w:p w14:paraId="169FC0A7" w14:textId="77777777" w:rsidR="00D2798D" w:rsidRPr="001E1C06" w:rsidRDefault="00D2798D" w:rsidP="00D2798D">
            <w:pPr>
              <w:pStyle w:val="ListParagraph"/>
              <w:rPr>
                <w:i/>
                <w:sz w:val="18"/>
                <w:szCs w:val="18"/>
              </w:rPr>
            </w:pPr>
            <w:r w:rsidRPr="001E1C06">
              <w:rPr>
                <w:i/>
                <w:sz w:val="18"/>
                <w:szCs w:val="18"/>
              </w:rPr>
              <w:t>Provide additional information on transfer students, and/or other categories relevant to the program, with analysis and comment.</w:t>
            </w:r>
          </w:p>
        </w:tc>
      </w:tr>
      <w:tr w:rsidR="00715980" w:rsidRPr="00FE4DB0" w14:paraId="78EF5FA9" w14:textId="77777777" w:rsidTr="004F1F42">
        <w:trPr>
          <w:trHeight w:val="458"/>
        </w:trPr>
        <w:tc>
          <w:tcPr>
            <w:tcW w:w="10343" w:type="dxa"/>
            <w:shd w:val="clear" w:color="auto" w:fill="auto"/>
          </w:tcPr>
          <w:p w14:paraId="06B8C1CC" w14:textId="77777777" w:rsidR="00715980" w:rsidRPr="00916A97" w:rsidRDefault="00715980" w:rsidP="00916A97">
            <w:pPr>
              <w:pStyle w:val="ListParagraph"/>
              <w:ind w:left="0"/>
              <w:rPr>
                <w:sz w:val="22"/>
                <w:szCs w:val="22"/>
              </w:rPr>
            </w:pPr>
          </w:p>
        </w:tc>
      </w:tr>
    </w:tbl>
    <w:p w14:paraId="1235CB36" w14:textId="77777777" w:rsidR="00AA5B2E" w:rsidRPr="00FE4DB0" w:rsidRDefault="00AA5B2E">
      <w:pPr>
        <w:rPr>
          <w:rFonts w:ascii="Trebuchet MS" w:hAnsi="Trebuchet MS"/>
        </w:rPr>
      </w:pPr>
    </w:p>
    <w:p w14:paraId="34C190FD" w14:textId="77777777" w:rsidR="00AA5B2E" w:rsidRDefault="00AA5B2E" w:rsidP="004C3584">
      <w:pPr>
        <w:pStyle w:val="Heading2"/>
      </w:pPr>
      <w:bookmarkStart w:id="55" w:name="_Toc467570586"/>
      <w:bookmarkStart w:id="56" w:name="_Toc474919175"/>
      <w:r w:rsidRPr="00FE4DB0">
        <w:t>11.0</w:t>
      </w:r>
      <w:r w:rsidR="000B395E" w:rsidRPr="00FE4DB0">
        <w:t xml:space="preserve">: </w:t>
      </w:r>
      <w:r w:rsidRPr="00FE4DB0">
        <w:t>Enrolments</w:t>
      </w:r>
      <w:bookmarkEnd w:id="55"/>
      <w:r w:rsidR="00E73314">
        <w:t xml:space="preserve"> (IQAP 2.5.6 b)</w:t>
      </w:r>
      <w:bookmarkEnd w:id="56"/>
    </w:p>
    <w:p w14:paraId="00E4007F" w14:textId="77777777" w:rsidR="00E73314" w:rsidRPr="00E26803" w:rsidRDefault="00E73314" w:rsidP="00E73314">
      <w:pPr>
        <w:rPr>
          <w:sz w:val="20"/>
          <w:szCs w:val="20"/>
          <w:lang w:val="en-US" w:eastAsia="en-CA"/>
        </w:rPr>
      </w:pPr>
    </w:p>
    <w:tbl>
      <w:tblPr>
        <w:tblStyle w:val="TableGrid"/>
        <w:tblW w:w="10343" w:type="dxa"/>
        <w:tblLook w:val="04A0" w:firstRow="1" w:lastRow="0" w:firstColumn="1" w:lastColumn="0" w:noHBand="0" w:noVBand="1"/>
      </w:tblPr>
      <w:tblGrid>
        <w:gridCol w:w="10343"/>
      </w:tblGrid>
      <w:tr w:rsidR="00092561" w:rsidRPr="00FE4DB0" w14:paraId="330C80BA" w14:textId="77777777" w:rsidTr="009A1C3C">
        <w:trPr>
          <w:trHeight w:val="533"/>
        </w:trPr>
        <w:tc>
          <w:tcPr>
            <w:tcW w:w="10343" w:type="dxa"/>
            <w:shd w:val="clear" w:color="auto" w:fill="DEEAF6" w:themeFill="accent1" w:themeFillTint="33"/>
          </w:tcPr>
          <w:p w14:paraId="45F3BFA9" w14:textId="77777777" w:rsidR="00092561" w:rsidRPr="001E1C06" w:rsidRDefault="00883AA1" w:rsidP="00883AA1">
            <w:pPr>
              <w:rPr>
                <w:rFonts w:ascii="Trebuchet MS" w:hAnsi="Trebuchet MS"/>
                <w:i/>
                <w:sz w:val="18"/>
                <w:szCs w:val="18"/>
              </w:rPr>
            </w:pPr>
            <w:r w:rsidRPr="001E1C06">
              <w:rPr>
                <w:rFonts w:ascii="Trebuchet MS" w:hAnsi="Trebuchet MS"/>
                <w:i/>
                <w:sz w:val="20"/>
                <w:szCs w:val="20"/>
              </w:rPr>
              <w:lastRenderedPageBreak/>
              <w:t xml:space="preserve">Using the data tables provided by Institutional Analysis, provide analysis and comment </w:t>
            </w:r>
            <w:r w:rsidRPr="001E1C06">
              <w:rPr>
                <w:rFonts w:ascii="Trebuchet MS" w:hAnsi="Trebuchet MS"/>
                <w:i/>
                <w:sz w:val="20"/>
                <w:szCs w:val="20"/>
                <w:lang w:val="en-US" w:eastAsia="en-CA"/>
              </w:rPr>
              <w:t>of past, present and future enrolments in the program(s)</w:t>
            </w:r>
            <w:r w:rsidRPr="001E1C06">
              <w:rPr>
                <w:rFonts w:ascii="Trebuchet MS" w:hAnsi="Trebuchet MS"/>
                <w:i/>
                <w:sz w:val="20"/>
                <w:szCs w:val="20"/>
              </w:rPr>
              <w:t>.</w:t>
            </w:r>
          </w:p>
        </w:tc>
      </w:tr>
      <w:tr w:rsidR="00883AA1" w:rsidRPr="00FE4DB0" w14:paraId="50BA44D4" w14:textId="77777777" w:rsidTr="00883AA1">
        <w:trPr>
          <w:trHeight w:val="533"/>
        </w:trPr>
        <w:tc>
          <w:tcPr>
            <w:tcW w:w="10343" w:type="dxa"/>
            <w:shd w:val="clear" w:color="auto" w:fill="auto"/>
          </w:tcPr>
          <w:p w14:paraId="01B325B5" w14:textId="77777777" w:rsidR="00883AA1" w:rsidRPr="00FE4DB0" w:rsidRDefault="00883AA1" w:rsidP="00E91950">
            <w:pPr>
              <w:pStyle w:val="Heading3"/>
              <w:outlineLvl w:val="2"/>
            </w:pPr>
          </w:p>
        </w:tc>
      </w:tr>
      <w:tr w:rsidR="00883AA1" w:rsidRPr="00FE4DB0" w14:paraId="3DAC1454" w14:textId="77777777" w:rsidTr="009A1C3C">
        <w:trPr>
          <w:trHeight w:val="342"/>
        </w:trPr>
        <w:tc>
          <w:tcPr>
            <w:tcW w:w="10343" w:type="dxa"/>
            <w:shd w:val="clear" w:color="auto" w:fill="DEEAF6" w:themeFill="accent1" w:themeFillTint="33"/>
          </w:tcPr>
          <w:p w14:paraId="14EF5C13" w14:textId="77777777" w:rsidR="00883AA1" w:rsidRPr="001E1C06" w:rsidRDefault="00883AA1" w:rsidP="00E91950">
            <w:pPr>
              <w:pStyle w:val="Heading3"/>
              <w:outlineLvl w:val="2"/>
              <w:rPr>
                <w:i/>
              </w:rPr>
            </w:pPr>
            <w:bookmarkStart w:id="57" w:name="_Toc474919176"/>
            <w:r w:rsidRPr="001E1C06">
              <w:rPr>
                <w:i/>
              </w:rPr>
              <w:t>11.1 Undergraduate: Number of Majors (by program)</w:t>
            </w:r>
            <w:bookmarkEnd w:id="57"/>
          </w:p>
        </w:tc>
      </w:tr>
      <w:tr w:rsidR="001B0209" w:rsidRPr="00FE4DB0" w14:paraId="27A2E987" w14:textId="77777777" w:rsidTr="00916A97">
        <w:trPr>
          <w:trHeight w:val="700"/>
        </w:trPr>
        <w:tc>
          <w:tcPr>
            <w:tcW w:w="10343" w:type="dxa"/>
            <w:shd w:val="clear" w:color="auto" w:fill="auto"/>
          </w:tcPr>
          <w:p w14:paraId="0D94A2AD" w14:textId="77777777" w:rsidR="001B0209" w:rsidRPr="00233910" w:rsidRDefault="001B0209" w:rsidP="001B0209">
            <w:pPr>
              <w:rPr>
                <w:rFonts w:ascii="Trebuchet MS" w:hAnsi="Trebuchet MS"/>
              </w:rPr>
            </w:pPr>
            <w:r w:rsidRPr="00233910">
              <w:rPr>
                <w:rFonts w:ascii="Trebuchet MS" w:hAnsi="Trebuchet MS"/>
              </w:rPr>
              <w:t xml:space="preserve">Table </w:t>
            </w:r>
            <w:r>
              <w:rPr>
                <w:rFonts w:ascii="Trebuchet MS" w:hAnsi="Trebuchet MS"/>
              </w:rPr>
              <w:t>11</w:t>
            </w:r>
            <w:r w:rsidRPr="00233910">
              <w:rPr>
                <w:rFonts w:ascii="Trebuchet MS" w:hAnsi="Trebuchet MS"/>
              </w:rPr>
              <w:t xml:space="preserve">.1: Undergraduate </w:t>
            </w:r>
            <w:r>
              <w:rPr>
                <w:rFonts w:ascii="Trebuchet MS" w:hAnsi="Trebuchet MS"/>
              </w:rPr>
              <w:t>Headcount by Major</w:t>
            </w:r>
            <w:r w:rsidR="00E569CC">
              <w:rPr>
                <w:rFonts w:ascii="Trebuchet MS" w:hAnsi="Trebuchet MS"/>
              </w:rPr>
              <w:t xml:space="preserve"> (past eight years)</w:t>
            </w:r>
          </w:p>
          <w:p w14:paraId="1A317741" w14:textId="77777777" w:rsidR="001B0209" w:rsidRPr="00534A6F" w:rsidRDefault="001B0209" w:rsidP="001B0209">
            <w:pPr>
              <w:rPr>
                <w:rFonts w:ascii="Trebuchet MS" w:hAnsi="Trebuchet MS"/>
                <w:sz w:val="20"/>
                <w:szCs w:val="20"/>
              </w:rPr>
            </w:pPr>
            <w:r w:rsidRPr="00534A6F">
              <w:rPr>
                <w:rFonts w:ascii="Trebuchet MS" w:hAnsi="Trebuchet MS"/>
                <w:sz w:val="20"/>
                <w:szCs w:val="20"/>
                <w:highlight w:val="yellow"/>
              </w:rPr>
              <w:t xml:space="preserve">Insert Table 11.1 </w:t>
            </w:r>
            <w:r w:rsidR="00512FF1">
              <w:rPr>
                <w:rFonts w:ascii="Trebuchet MS" w:hAnsi="Trebuchet MS"/>
                <w:sz w:val="20"/>
                <w:szCs w:val="20"/>
                <w:highlight w:val="yellow"/>
              </w:rPr>
              <w:t>provided by</w:t>
            </w:r>
            <w:r w:rsidRPr="00534A6F">
              <w:rPr>
                <w:rFonts w:ascii="Trebuchet MS" w:hAnsi="Trebuchet MS"/>
                <w:sz w:val="20"/>
                <w:szCs w:val="20"/>
                <w:highlight w:val="yellow"/>
              </w:rPr>
              <w:t xml:space="preserve"> Institutional Analysis</w:t>
            </w:r>
          </w:p>
          <w:p w14:paraId="76B8B920" w14:textId="77777777" w:rsidR="00392C9E" w:rsidRPr="00233910" w:rsidRDefault="00392C9E" w:rsidP="001B0209">
            <w:pPr>
              <w:rPr>
                <w:rFonts w:ascii="Trebuchet MS" w:hAnsi="Trebuchet MS"/>
              </w:rPr>
            </w:pPr>
          </w:p>
        </w:tc>
      </w:tr>
      <w:tr w:rsidR="001B0209" w:rsidRPr="00FE4DB0" w14:paraId="170E1355" w14:textId="77777777" w:rsidTr="009A1C3C">
        <w:trPr>
          <w:trHeight w:val="362"/>
        </w:trPr>
        <w:tc>
          <w:tcPr>
            <w:tcW w:w="10343" w:type="dxa"/>
            <w:shd w:val="clear" w:color="auto" w:fill="DEEAF6" w:themeFill="accent1" w:themeFillTint="33"/>
          </w:tcPr>
          <w:p w14:paraId="2FE59EE9" w14:textId="77777777" w:rsidR="001B0209" w:rsidRPr="001E1C06" w:rsidRDefault="001B0209" w:rsidP="00883AA1">
            <w:pPr>
              <w:pStyle w:val="Heading3"/>
              <w:outlineLvl w:val="2"/>
              <w:rPr>
                <w:i/>
              </w:rPr>
            </w:pPr>
            <w:bookmarkStart w:id="58" w:name="_Toc474919177"/>
            <w:r w:rsidRPr="001E1C06">
              <w:rPr>
                <w:i/>
              </w:rPr>
              <w:t>11.2: Undergraduate: Full-time Equivalent Enrollment (by Session)</w:t>
            </w:r>
            <w:bookmarkEnd w:id="58"/>
          </w:p>
        </w:tc>
      </w:tr>
      <w:tr w:rsidR="001B0209" w:rsidRPr="00FE4DB0" w14:paraId="5358ECE9" w14:textId="77777777" w:rsidTr="00DB0805">
        <w:trPr>
          <w:trHeight w:val="533"/>
        </w:trPr>
        <w:tc>
          <w:tcPr>
            <w:tcW w:w="10343" w:type="dxa"/>
            <w:shd w:val="clear" w:color="auto" w:fill="auto"/>
          </w:tcPr>
          <w:p w14:paraId="120870AF" w14:textId="77777777" w:rsidR="001B0209" w:rsidRPr="00233910" w:rsidRDefault="001B0209" w:rsidP="001B0209">
            <w:pPr>
              <w:rPr>
                <w:rFonts w:ascii="Trebuchet MS" w:hAnsi="Trebuchet MS"/>
              </w:rPr>
            </w:pPr>
            <w:r w:rsidRPr="00233910">
              <w:rPr>
                <w:rFonts w:ascii="Trebuchet MS" w:hAnsi="Trebuchet MS"/>
              </w:rPr>
              <w:t>Table 1</w:t>
            </w:r>
            <w:r>
              <w:rPr>
                <w:rFonts w:ascii="Trebuchet MS" w:hAnsi="Trebuchet MS"/>
              </w:rPr>
              <w:t>1</w:t>
            </w:r>
            <w:r w:rsidRPr="00233910">
              <w:rPr>
                <w:rFonts w:ascii="Trebuchet MS" w:hAnsi="Trebuchet MS"/>
              </w:rPr>
              <w:t>.</w:t>
            </w:r>
            <w:r>
              <w:rPr>
                <w:rFonts w:ascii="Trebuchet MS" w:hAnsi="Trebuchet MS"/>
              </w:rPr>
              <w:t>2</w:t>
            </w:r>
            <w:r w:rsidRPr="00233910">
              <w:rPr>
                <w:rFonts w:ascii="Trebuchet MS" w:hAnsi="Trebuchet MS"/>
              </w:rPr>
              <w:t xml:space="preserve">: Undergraduate </w:t>
            </w:r>
            <w:r>
              <w:rPr>
                <w:rFonts w:ascii="Trebuchet MS" w:hAnsi="Trebuchet MS"/>
              </w:rPr>
              <w:t xml:space="preserve">Full Time Equivalent </w:t>
            </w:r>
            <w:r w:rsidR="00E569CC">
              <w:rPr>
                <w:rFonts w:ascii="Trebuchet MS" w:hAnsi="Trebuchet MS"/>
              </w:rPr>
              <w:t>Students Taught (past eight years)</w:t>
            </w:r>
          </w:p>
          <w:p w14:paraId="68D7A404" w14:textId="77777777" w:rsidR="001B0209" w:rsidRPr="00534A6F" w:rsidRDefault="001B0209" w:rsidP="001B0209">
            <w:pPr>
              <w:rPr>
                <w:rFonts w:ascii="Trebuchet MS" w:hAnsi="Trebuchet MS"/>
                <w:sz w:val="20"/>
                <w:szCs w:val="20"/>
              </w:rPr>
            </w:pPr>
            <w:r w:rsidRPr="00534A6F">
              <w:rPr>
                <w:rFonts w:ascii="Trebuchet MS" w:hAnsi="Trebuchet MS"/>
                <w:sz w:val="20"/>
                <w:szCs w:val="20"/>
                <w:highlight w:val="yellow"/>
              </w:rPr>
              <w:t xml:space="preserve">Insert Table 11.2 </w:t>
            </w:r>
            <w:r w:rsidR="00512FF1">
              <w:rPr>
                <w:rFonts w:ascii="Trebuchet MS" w:hAnsi="Trebuchet MS"/>
                <w:sz w:val="20"/>
                <w:szCs w:val="20"/>
                <w:highlight w:val="yellow"/>
              </w:rPr>
              <w:t>provided by</w:t>
            </w:r>
            <w:r w:rsidRPr="00534A6F">
              <w:rPr>
                <w:rFonts w:ascii="Trebuchet MS" w:hAnsi="Trebuchet MS"/>
                <w:sz w:val="20"/>
                <w:szCs w:val="20"/>
                <w:highlight w:val="yellow"/>
              </w:rPr>
              <w:t xml:space="preserve"> Institutional Analysis</w:t>
            </w:r>
          </w:p>
          <w:p w14:paraId="33BC215E" w14:textId="77777777" w:rsidR="002A5F70" w:rsidRPr="00233910" w:rsidRDefault="002A5F70" w:rsidP="001B0209">
            <w:pPr>
              <w:rPr>
                <w:rFonts w:ascii="Trebuchet MS" w:hAnsi="Trebuchet MS"/>
              </w:rPr>
            </w:pPr>
          </w:p>
        </w:tc>
      </w:tr>
      <w:tr w:rsidR="001B0209" w:rsidRPr="00FE4DB0" w14:paraId="4119FEA1" w14:textId="77777777" w:rsidTr="009A1C3C">
        <w:trPr>
          <w:trHeight w:val="350"/>
        </w:trPr>
        <w:tc>
          <w:tcPr>
            <w:tcW w:w="10343" w:type="dxa"/>
            <w:shd w:val="clear" w:color="auto" w:fill="DEEAF6" w:themeFill="accent1" w:themeFillTint="33"/>
          </w:tcPr>
          <w:p w14:paraId="158597B7" w14:textId="77777777" w:rsidR="001B0209" w:rsidRPr="001E1C06" w:rsidRDefault="001B0209" w:rsidP="00883AA1">
            <w:pPr>
              <w:pStyle w:val="Heading3"/>
              <w:outlineLvl w:val="2"/>
              <w:rPr>
                <w:i/>
              </w:rPr>
            </w:pPr>
            <w:bookmarkStart w:id="59" w:name="_Toc474919178"/>
            <w:r w:rsidRPr="001E1C06">
              <w:rPr>
                <w:i/>
              </w:rPr>
              <w:t>11.3: Graduate Program Enrolments and Projections</w:t>
            </w:r>
            <w:bookmarkEnd w:id="59"/>
          </w:p>
        </w:tc>
      </w:tr>
      <w:tr w:rsidR="001B0209" w:rsidRPr="00FE4DB0" w14:paraId="506BFCCC" w14:textId="77777777" w:rsidTr="00F44A14">
        <w:trPr>
          <w:trHeight w:val="838"/>
        </w:trPr>
        <w:tc>
          <w:tcPr>
            <w:tcW w:w="10343" w:type="dxa"/>
          </w:tcPr>
          <w:p w14:paraId="1D4A3457" w14:textId="77777777" w:rsidR="00F44A14" w:rsidRPr="00233910" w:rsidRDefault="00F44A14" w:rsidP="00F44A14">
            <w:pPr>
              <w:rPr>
                <w:rFonts w:ascii="Trebuchet MS" w:hAnsi="Trebuchet MS"/>
              </w:rPr>
            </w:pPr>
            <w:r w:rsidRPr="00233910">
              <w:rPr>
                <w:rFonts w:ascii="Trebuchet MS" w:hAnsi="Trebuchet MS"/>
              </w:rPr>
              <w:t>Table 1</w:t>
            </w:r>
            <w:r>
              <w:rPr>
                <w:rFonts w:ascii="Trebuchet MS" w:hAnsi="Trebuchet MS"/>
              </w:rPr>
              <w:t>1</w:t>
            </w:r>
            <w:r w:rsidRPr="00233910">
              <w:rPr>
                <w:rFonts w:ascii="Trebuchet MS" w:hAnsi="Trebuchet MS"/>
              </w:rPr>
              <w:t>.</w:t>
            </w:r>
            <w:r>
              <w:rPr>
                <w:rFonts w:ascii="Trebuchet MS" w:hAnsi="Trebuchet MS"/>
              </w:rPr>
              <w:t>3</w:t>
            </w:r>
            <w:r w:rsidRPr="00233910">
              <w:rPr>
                <w:rFonts w:ascii="Trebuchet MS" w:hAnsi="Trebuchet MS"/>
              </w:rPr>
              <w:t xml:space="preserve">: </w:t>
            </w:r>
            <w:r>
              <w:rPr>
                <w:rFonts w:ascii="Trebuchet MS" w:hAnsi="Trebuchet MS"/>
              </w:rPr>
              <w:t>Graduate Student Headcount (past eight years)</w:t>
            </w:r>
          </w:p>
          <w:p w14:paraId="42C6BCE1" w14:textId="77777777" w:rsidR="00F44A14" w:rsidRPr="00534A6F" w:rsidRDefault="00F44A14" w:rsidP="00F44A14">
            <w:pPr>
              <w:rPr>
                <w:rFonts w:ascii="Trebuchet MS" w:hAnsi="Trebuchet MS"/>
                <w:sz w:val="20"/>
                <w:szCs w:val="20"/>
              </w:rPr>
            </w:pPr>
            <w:r w:rsidRPr="00534A6F">
              <w:rPr>
                <w:rFonts w:ascii="Trebuchet MS" w:hAnsi="Trebuchet MS"/>
                <w:sz w:val="20"/>
                <w:szCs w:val="20"/>
                <w:highlight w:val="yellow"/>
              </w:rPr>
              <w:t xml:space="preserve">Insert Table 11.3 </w:t>
            </w:r>
            <w:r w:rsidR="00512FF1">
              <w:rPr>
                <w:rFonts w:ascii="Trebuchet MS" w:hAnsi="Trebuchet MS"/>
                <w:sz w:val="20"/>
                <w:szCs w:val="20"/>
                <w:highlight w:val="yellow"/>
              </w:rPr>
              <w:t>provided by</w:t>
            </w:r>
            <w:r w:rsidRPr="00534A6F">
              <w:rPr>
                <w:rFonts w:ascii="Trebuchet MS" w:hAnsi="Trebuchet MS"/>
                <w:sz w:val="20"/>
                <w:szCs w:val="20"/>
                <w:highlight w:val="yellow"/>
              </w:rPr>
              <w:t xml:space="preserve"> Institutional Analysis</w:t>
            </w:r>
          </w:p>
          <w:p w14:paraId="5D48E452" w14:textId="77777777" w:rsidR="001B0209" w:rsidRPr="00FE4DB0" w:rsidRDefault="001B0209" w:rsidP="001B0209">
            <w:pPr>
              <w:rPr>
                <w:rFonts w:ascii="Trebuchet MS" w:hAnsi="Trebuchet MS" w:cs="Arial"/>
              </w:rPr>
            </w:pPr>
          </w:p>
        </w:tc>
      </w:tr>
    </w:tbl>
    <w:p w14:paraId="59CE043C" w14:textId="77777777" w:rsidR="00092561" w:rsidRPr="00FE4DB0" w:rsidRDefault="00092561" w:rsidP="00D326F5">
      <w:pPr>
        <w:rPr>
          <w:rFonts w:ascii="Trebuchet MS" w:hAnsi="Trebuchet MS"/>
          <w:sz w:val="24"/>
        </w:rPr>
      </w:pPr>
    </w:p>
    <w:p w14:paraId="4F8561BD" w14:textId="77777777" w:rsidR="00935B60" w:rsidRPr="00FE4DB0" w:rsidRDefault="00935B60" w:rsidP="004C3584">
      <w:pPr>
        <w:pStyle w:val="Heading2"/>
      </w:pPr>
      <w:bookmarkStart w:id="60" w:name="_Toc467570587"/>
      <w:bookmarkStart w:id="61" w:name="_Toc474919179"/>
      <w:r w:rsidRPr="00FE4DB0">
        <w:t>12.0: Retention, Graduation and Times to Completion</w:t>
      </w:r>
      <w:bookmarkEnd w:id="60"/>
      <w:bookmarkEnd w:id="61"/>
    </w:p>
    <w:tbl>
      <w:tblPr>
        <w:tblStyle w:val="TableGrid"/>
        <w:tblW w:w="0" w:type="auto"/>
        <w:tblLook w:val="04A0" w:firstRow="1" w:lastRow="0" w:firstColumn="1" w:lastColumn="0" w:noHBand="0" w:noVBand="1"/>
      </w:tblPr>
      <w:tblGrid>
        <w:gridCol w:w="10338"/>
      </w:tblGrid>
      <w:tr w:rsidR="00935B60" w:rsidRPr="00233910" w14:paraId="4F287999" w14:textId="77777777" w:rsidTr="00233910">
        <w:tc>
          <w:tcPr>
            <w:tcW w:w="10338" w:type="dxa"/>
            <w:shd w:val="clear" w:color="auto" w:fill="DEEAF6" w:themeFill="accent1" w:themeFillTint="33"/>
          </w:tcPr>
          <w:p w14:paraId="4B0377BC" w14:textId="77777777" w:rsidR="00935B60" w:rsidRPr="001E1C06" w:rsidRDefault="00935B60" w:rsidP="00D326F5">
            <w:pPr>
              <w:rPr>
                <w:rFonts w:ascii="Trebuchet MS" w:hAnsi="Trebuchet MS"/>
                <w:i/>
              </w:rPr>
            </w:pPr>
            <w:bookmarkStart w:id="62" w:name="_Toc474919180"/>
            <w:r w:rsidRPr="001E1C06">
              <w:rPr>
                <w:rStyle w:val="Heading3Char"/>
                <w:i/>
              </w:rPr>
              <w:t>12.1: Undergraduate Retention and Graduation Rates</w:t>
            </w:r>
            <w:bookmarkEnd w:id="62"/>
            <w:r w:rsidRPr="001E1C06">
              <w:rPr>
                <w:rFonts w:ascii="Trebuchet MS" w:hAnsi="Trebuchet MS"/>
                <w:i/>
              </w:rPr>
              <w:t xml:space="preserve"> (10 year cohort analysis)</w:t>
            </w:r>
          </w:p>
          <w:p w14:paraId="5F154C99" w14:textId="77777777" w:rsidR="00233910" w:rsidRPr="001E1C06" w:rsidRDefault="00233910" w:rsidP="00070A95">
            <w:pPr>
              <w:rPr>
                <w:rFonts w:ascii="Trebuchet MS" w:hAnsi="Trebuchet MS"/>
                <w:i/>
              </w:rPr>
            </w:pPr>
            <w:r w:rsidRPr="001E1C06">
              <w:rPr>
                <w:rFonts w:ascii="Trebuchet MS" w:hAnsi="Trebuchet MS"/>
                <w:i/>
                <w:sz w:val="18"/>
                <w:szCs w:val="18"/>
              </w:rPr>
              <w:t xml:space="preserve">Provide analysis and comment on the retention and graduation </w:t>
            </w:r>
            <w:r w:rsidR="00070A95">
              <w:rPr>
                <w:rFonts w:ascii="Trebuchet MS" w:hAnsi="Trebuchet MS"/>
                <w:i/>
                <w:sz w:val="18"/>
                <w:szCs w:val="18"/>
              </w:rPr>
              <w:t>data</w:t>
            </w:r>
            <w:r w:rsidRPr="001E1C06">
              <w:rPr>
                <w:rFonts w:ascii="Trebuchet MS" w:hAnsi="Trebuchet MS"/>
                <w:i/>
                <w:sz w:val="18"/>
                <w:szCs w:val="18"/>
              </w:rPr>
              <w:t xml:space="preserve"> </w:t>
            </w:r>
            <w:r w:rsidR="00070A95">
              <w:rPr>
                <w:rFonts w:ascii="Trebuchet MS" w:hAnsi="Trebuchet MS"/>
                <w:i/>
                <w:sz w:val="18"/>
                <w:szCs w:val="18"/>
              </w:rPr>
              <w:t>reported in</w:t>
            </w:r>
            <w:r w:rsidRPr="001E1C06">
              <w:rPr>
                <w:rFonts w:ascii="Trebuchet MS" w:hAnsi="Trebuchet MS"/>
                <w:i/>
                <w:sz w:val="18"/>
                <w:szCs w:val="18"/>
              </w:rPr>
              <w:t xml:space="preserve"> Tables 12.1 below.</w:t>
            </w:r>
          </w:p>
        </w:tc>
      </w:tr>
      <w:tr w:rsidR="00935B60" w:rsidRPr="00233910" w14:paraId="18EFC84F" w14:textId="77777777" w:rsidTr="00233910">
        <w:trPr>
          <w:trHeight w:val="536"/>
        </w:trPr>
        <w:tc>
          <w:tcPr>
            <w:tcW w:w="10338" w:type="dxa"/>
          </w:tcPr>
          <w:p w14:paraId="5ECDD1A0" w14:textId="77777777" w:rsidR="00935B60" w:rsidRPr="00233910" w:rsidRDefault="00935B60" w:rsidP="00D326F5">
            <w:pPr>
              <w:rPr>
                <w:rFonts w:ascii="Trebuchet MS" w:hAnsi="Trebuchet MS"/>
              </w:rPr>
            </w:pPr>
          </w:p>
        </w:tc>
      </w:tr>
      <w:tr w:rsidR="00233910" w:rsidRPr="00233910" w14:paraId="3EA6ABA9" w14:textId="77777777" w:rsidTr="00534A6F">
        <w:trPr>
          <w:trHeight w:val="711"/>
        </w:trPr>
        <w:tc>
          <w:tcPr>
            <w:tcW w:w="10338" w:type="dxa"/>
          </w:tcPr>
          <w:p w14:paraId="41E448BB" w14:textId="77777777" w:rsidR="00233910" w:rsidRPr="00233910" w:rsidRDefault="00233910" w:rsidP="00233910">
            <w:pPr>
              <w:rPr>
                <w:rFonts w:ascii="Trebuchet MS" w:hAnsi="Trebuchet MS"/>
              </w:rPr>
            </w:pPr>
            <w:r w:rsidRPr="00233910">
              <w:rPr>
                <w:rFonts w:ascii="Trebuchet MS" w:hAnsi="Trebuchet MS"/>
              </w:rPr>
              <w:t>Table 12.1: Undergraduate Retention and Graduation Report</w:t>
            </w:r>
          </w:p>
          <w:p w14:paraId="6DC6F317" w14:textId="77777777" w:rsidR="00233910" w:rsidRDefault="00233910" w:rsidP="00512FF1">
            <w:pPr>
              <w:rPr>
                <w:rFonts w:ascii="Trebuchet MS" w:hAnsi="Trebuchet MS"/>
                <w:sz w:val="20"/>
                <w:szCs w:val="20"/>
              </w:rPr>
            </w:pPr>
            <w:r w:rsidRPr="00534A6F">
              <w:rPr>
                <w:rFonts w:ascii="Trebuchet MS" w:hAnsi="Trebuchet MS"/>
                <w:sz w:val="20"/>
                <w:szCs w:val="20"/>
                <w:highlight w:val="yellow"/>
              </w:rPr>
              <w:t xml:space="preserve">Insert Table 12.1 </w:t>
            </w:r>
            <w:r w:rsidR="00512FF1">
              <w:rPr>
                <w:rFonts w:ascii="Trebuchet MS" w:hAnsi="Trebuchet MS"/>
                <w:sz w:val="20"/>
                <w:szCs w:val="20"/>
                <w:highlight w:val="yellow"/>
              </w:rPr>
              <w:t>provided by</w:t>
            </w:r>
            <w:r w:rsidRPr="00534A6F">
              <w:rPr>
                <w:rFonts w:ascii="Trebuchet MS" w:hAnsi="Trebuchet MS"/>
                <w:sz w:val="20"/>
                <w:szCs w:val="20"/>
                <w:highlight w:val="yellow"/>
              </w:rPr>
              <w:t xml:space="preserve"> Institutional Analysis</w:t>
            </w:r>
          </w:p>
          <w:p w14:paraId="0468AC4D" w14:textId="77777777" w:rsidR="00916A97" w:rsidRPr="00916A97" w:rsidRDefault="00916A97" w:rsidP="00512FF1">
            <w:pPr>
              <w:rPr>
                <w:rFonts w:ascii="Trebuchet MS" w:hAnsi="Trebuchet MS"/>
              </w:rPr>
            </w:pPr>
          </w:p>
        </w:tc>
      </w:tr>
      <w:tr w:rsidR="00935B60" w:rsidRPr="00233910" w14:paraId="2F400D8A" w14:textId="77777777" w:rsidTr="00233910">
        <w:tc>
          <w:tcPr>
            <w:tcW w:w="10338" w:type="dxa"/>
            <w:shd w:val="clear" w:color="auto" w:fill="DEEAF6" w:themeFill="accent1" w:themeFillTint="33"/>
          </w:tcPr>
          <w:p w14:paraId="1B145A3F" w14:textId="77777777" w:rsidR="00935B60" w:rsidRPr="001E1C06" w:rsidRDefault="00935B60" w:rsidP="009664C1">
            <w:pPr>
              <w:pStyle w:val="Heading3"/>
              <w:outlineLvl w:val="2"/>
              <w:rPr>
                <w:i/>
              </w:rPr>
            </w:pPr>
            <w:bookmarkStart w:id="63" w:name="_Toc474919181"/>
            <w:r w:rsidRPr="001E1C06">
              <w:rPr>
                <w:i/>
              </w:rPr>
              <w:t>12.2: Graduate Flow-through and Times to Completion</w:t>
            </w:r>
            <w:bookmarkEnd w:id="63"/>
            <w:r w:rsidRPr="001E1C06">
              <w:rPr>
                <w:i/>
              </w:rPr>
              <w:t xml:space="preserve"> </w:t>
            </w:r>
          </w:p>
          <w:p w14:paraId="76D6F348" w14:textId="77777777" w:rsidR="00FE3FF6" w:rsidRPr="001E1C06" w:rsidRDefault="00FE3FF6" w:rsidP="00070A95">
            <w:pPr>
              <w:rPr>
                <w:rFonts w:ascii="Trebuchet MS" w:hAnsi="Trebuchet MS"/>
                <w:i/>
                <w:sz w:val="18"/>
                <w:szCs w:val="18"/>
              </w:rPr>
            </w:pPr>
            <w:r w:rsidRPr="001E1C06">
              <w:rPr>
                <w:rFonts w:ascii="Trebuchet MS" w:hAnsi="Trebuchet MS"/>
                <w:i/>
                <w:sz w:val="18"/>
                <w:szCs w:val="18"/>
              </w:rPr>
              <w:t xml:space="preserve">Provide analysis and comment on the flow through and times to completion </w:t>
            </w:r>
            <w:r w:rsidR="00070A95">
              <w:rPr>
                <w:rFonts w:ascii="Trebuchet MS" w:hAnsi="Trebuchet MS"/>
                <w:i/>
                <w:sz w:val="18"/>
                <w:szCs w:val="18"/>
              </w:rPr>
              <w:t xml:space="preserve">data </w:t>
            </w:r>
            <w:r w:rsidRPr="001E1C06">
              <w:rPr>
                <w:rFonts w:ascii="Trebuchet MS" w:hAnsi="Trebuchet MS"/>
                <w:i/>
                <w:sz w:val="18"/>
                <w:szCs w:val="18"/>
              </w:rPr>
              <w:t xml:space="preserve">for the graduate program(s) </w:t>
            </w:r>
            <w:r w:rsidR="00070A95">
              <w:rPr>
                <w:rFonts w:ascii="Trebuchet MS" w:hAnsi="Trebuchet MS"/>
                <w:i/>
                <w:sz w:val="18"/>
                <w:szCs w:val="18"/>
              </w:rPr>
              <w:t>reported in</w:t>
            </w:r>
            <w:r w:rsidRPr="001E1C06">
              <w:rPr>
                <w:rFonts w:ascii="Trebuchet MS" w:hAnsi="Trebuchet MS"/>
                <w:i/>
                <w:sz w:val="18"/>
                <w:szCs w:val="18"/>
              </w:rPr>
              <w:t xml:space="preserve"> Tables 12.2 and 12.3</w:t>
            </w:r>
            <w:r w:rsidR="007438DD" w:rsidRPr="001E1C06">
              <w:rPr>
                <w:rFonts w:ascii="Trebuchet MS" w:hAnsi="Trebuchet MS"/>
                <w:i/>
                <w:sz w:val="18"/>
                <w:szCs w:val="18"/>
              </w:rPr>
              <w:t xml:space="preserve"> below</w:t>
            </w:r>
            <w:r w:rsidRPr="001E1C06">
              <w:rPr>
                <w:rFonts w:ascii="Trebuchet MS" w:hAnsi="Trebuchet MS"/>
                <w:i/>
                <w:sz w:val="18"/>
                <w:szCs w:val="18"/>
              </w:rPr>
              <w:t>, as applicable.</w:t>
            </w:r>
          </w:p>
        </w:tc>
      </w:tr>
      <w:tr w:rsidR="00FE3FF6" w:rsidRPr="00233910" w14:paraId="039001B0" w14:textId="77777777" w:rsidTr="00FE3FF6">
        <w:trPr>
          <w:trHeight w:val="528"/>
        </w:trPr>
        <w:tc>
          <w:tcPr>
            <w:tcW w:w="10338" w:type="dxa"/>
            <w:shd w:val="clear" w:color="auto" w:fill="auto"/>
          </w:tcPr>
          <w:p w14:paraId="47542EB0" w14:textId="77777777" w:rsidR="00FE3FF6" w:rsidRPr="00233910" w:rsidRDefault="00FE3FF6" w:rsidP="009664C1">
            <w:pPr>
              <w:pStyle w:val="Heading3"/>
              <w:outlineLvl w:val="2"/>
            </w:pPr>
          </w:p>
        </w:tc>
      </w:tr>
      <w:tr w:rsidR="00935B60" w:rsidRPr="00233910" w14:paraId="221396FE" w14:textId="77777777" w:rsidTr="00233910">
        <w:tc>
          <w:tcPr>
            <w:tcW w:w="10338" w:type="dxa"/>
            <w:shd w:val="clear" w:color="auto" w:fill="DEEAF6" w:themeFill="accent1" w:themeFillTint="33"/>
          </w:tcPr>
          <w:p w14:paraId="469D780E" w14:textId="77777777" w:rsidR="00FE3FF6" w:rsidRPr="001E1C06" w:rsidRDefault="00935B60" w:rsidP="00333C19">
            <w:pPr>
              <w:pStyle w:val="ListParagraph"/>
              <w:numPr>
                <w:ilvl w:val="0"/>
                <w:numId w:val="11"/>
              </w:numPr>
              <w:rPr>
                <w:i/>
              </w:rPr>
            </w:pPr>
            <w:r w:rsidRPr="001E1C06">
              <w:rPr>
                <w:i/>
              </w:rPr>
              <w:t>Masters Students</w:t>
            </w:r>
          </w:p>
        </w:tc>
      </w:tr>
      <w:tr w:rsidR="00935B60" w:rsidRPr="00233910" w14:paraId="06758799" w14:textId="77777777" w:rsidTr="00935B60">
        <w:tc>
          <w:tcPr>
            <w:tcW w:w="10338" w:type="dxa"/>
          </w:tcPr>
          <w:p w14:paraId="649442F2" w14:textId="77777777" w:rsidR="00FE3FF6" w:rsidRPr="00233910" w:rsidRDefault="00FE3FF6" w:rsidP="00FE3FF6">
            <w:pPr>
              <w:rPr>
                <w:rFonts w:ascii="Trebuchet MS" w:hAnsi="Trebuchet MS"/>
              </w:rPr>
            </w:pPr>
            <w:r w:rsidRPr="00233910">
              <w:rPr>
                <w:rFonts w:ascii="Trebuchet MS" w:hAnsi="Trebuchet MS"/>
              </w:rPr>
              <w:t>Table 12.2</w:t>
            </w:r>
            <w:r w:rsidR="009C6C33">
              <w:rPr>
                <w:rFonts w:ascii="Trebuchet MS" w:hAnsi="Trebuchet MS"/>
              </w:rPr>
              <w:t>a</w:t>
            </w:r>
            <w:r w:rsidRPr="00233910">
              <w:rPr>
                <w:rFonts w:ascii="Trebuchet MS" w:hAnsi="Trebuchet MS"/>
              </w:rPr>
              <w:t>: Master’s Students Flow Through and Times to Completion</w:t>
            </w:r>
          </w:p>
          <w:p w14:paraId="26D9325B" w14:textId="77777777" w:rsidR="00935B60" w:rsidRPr="00534A6F" w:rsidRDefault="00FE3FF6" w:rsidP="00FE3FF6">
            <w:pPr>
              <w:rPr>
                <w:rFonts w:ascii="Trebuchet MS" w:hAnsi="Trebuchet MS"/>
                <w:sz w:val="20"/>
                <w:szCs w:val="20"/>
              </w:rPr>
            </w:pPr>
            <w:r w:rsidRPr="00534A6F">
              <w:rPr>
                <w:rFonts w:ascii="Trebuchet MS" w:hAnsi="Trebuchet MS"/>
                <w:sz w:val="20"/>
                <w:szCs w:val="20"/>
                <w:highlight w:val="yellow"/>
              </w:rPr>
              <w:t>Insert Table 12.2</w:t>
            </w:r>
            <w:r w:rsidR="009C6C33" w:rsidRPr="00534A6F">
              <w:rPr>
                <w:rFonts w:ascii="Trebuchet MS" w:hAnsi="Trebuchet MS"/>
                <w:sz w:val="20"/>
                <w:szCs w:val="20"/>
                <w:highlight w:val="yellow"/>
              </w:rPr>
              <w:t>a</w:t>
            </w:r>
            <w:r w:rsidRPr="00534A6F">
              <w:rPr>
                <w:rFonts w:ascii="Trebuchet MS" w:hAnsi="Trebuchet MS"/>
                <w:sz w:val="20"/>
                <w:szCs w:val="20"/>
                <w:highlight w:val="yellow"/>
              </w:rPr>
              <w:t xml:space="preserve"> </w:t>
            </w:r>
            <w:r w:rsidR="00512FF1">
              <w:rPr>
                <w:rFonts w:ascii="Trebuchet MS" w:hAnsi="Trebuchet MS"/>
                <w:sz w:val="20"/>
                <w:szCs w:val="20"/>
                <w:highlight w:val="yellow"/>
              </w:rPr>
              <w:t>provided by</w:t>
            </w:r>
            <w:r w:rsidRPr="00534A6F">
              <w:rPr>
                <w:rFonts w:ascii="Trebuchet MS" w:hAnsi="Trebuchet MS"/>
                <w:sz w:val="20"/>
                <w:szCs w:val="20"/>
                <w:highlight w:val="yellow"/>
              </w:rPr>
              <w:t xml:space="preserve"> Institutional Analysis</w:t>
            </w:r>
          </w:p>
          <w:p w14:paraId="756D8ADF" w14:textId="77777777" w:rsidR="00FE3FF6" w:rsidRPr="00233910" w:rsidRDefault="00FE3FF6" w:rsidP="00FE3FF6">
            <w:pPr>
              <w:rPr>
                <w:rFonts w:ascii="Trebuchet MS" w:hAnsi="Trebuchet MS"/>
              </w:rPr>
            </w:pPr>
          </w:p>
        </w:tc>
      </w:tr>
      <w:tr w:rsidR="00935B60" w:rsidRPr="00233910" w14:paraId="51CA0242" w14:textId="77777777" w:rsidTr="00233910">
        <w:tc>
          <w:tcPr>
            <w:tcW w:w="10338" w:type="dxa"/>
            <w:shd w:val="clear" w:color="auto" w:fill="DEEAF6" w:themeFill="accent1" w:themeFillTint="33"/>
          </w:tcPr>
          <w:p w14:paraId="65DFB25A" w14:textId="77777777" w:rsidR="00935B60" w:rsidRPr="001E1C06" w:rsidRDefault="00935B60" w:rsidP="00333C19">
            <w:pPr>
              <w:pStyle w:val="ListParagraph"/>
              <w:numPr>
                <w:ilvl w:val="0"/>
                <w:numId w:val="11"/>
              </w:numPr>
              <w:rPr>
                <w:i/>
              </w:rPr>
            </w:pPr>
            <w:r w:rsidRPr="001E1C06">
              <w:rPr>
                <w:i/>
              </w:rPr>
              <w:t>Doctoral Students</w:t>
            </w:r>
          </w:p>
        </w:tc>
      </w:tr>
      <w:tr w:rsidR="00935B60" w:rsidRPr="00233910" w14:paraId="72893708" w14:textId="77777777" w:rsidTr="00935B60">
        <w:tc>
          <w:tcPr>
            <w:tcW w:w="10338" w:type="dxa"/>
          </w:tcPr>
          <w:p w14:paraId="4DC57677" w14:textId="77777777" w:rsidR="00FE3FF6" w:rsidRPr="00233910" w:rsidRDefault="00FE3FF6" w:rsidP="00FE3FF6">
            <w:pPr>
              <w:rPr>
                <w:rFonts w:ascii="Trebuchet MS" w:hAnsi="Trebuchet MS"/>
              </w:rPr>
            </w:pPr>
            <w:r w:rsidRPr="00233910">
              <w:rPr>
                <w:rFonts w:ascii="Trebuchet MS" w:hAnsi="Trebuchet MS"/>
              </w:rPr>
              <w:t>Table 12.</w:t>
            </w:r>
            <w:r w:rsidR="009C6C33">
              <w:rPr>
                <w:rFonts w:ascii="Trebuchet MS" w:hAnsi="Trebuchet MS"/>
              </w:rPr>
              <w:t>2b</w:t>
            </w:r>
            <w:r w:rsidRPr="00233910">
              <w:rPr>
                <w:rFonts w:ascii="Trebuchet MS" w:hAnsi="Trebuchet MS"/>
              </w:rPr>
              <w:t>: Doctoral Students Flow Through and Times to Completion</w:t>
            </w:r>
          </w:p>
          <w:p w14:paraId="2B5EA0ED" w14:textId="77777777" w:rsidR="00935B60" w:rsidRPr="00534A6F" w:rsidRDefault="00FE3FF6" w:rsidP="00534A6F">
            <w:pPr>
              <w:pStyle w:val="ListParagraph"/>
              <w:ind w:left="0"/>
            </w:pPr>
            <w:r w:rsidRPr="00534A6F">
              <w:rPr>
                <w:highlight w:val="yellow"/>
              </w:rPr>
              <w:t>Insert Table 12.</w:t>
            </w:r>
            <w:r w:rsidR="009C6C33" w:rsidRPr="00534A6F">
              <w:rPr>
                <w:highlight w:val="yellow"/>
              </w:rPr>
              <w:t>2b</w:t>
            </w:r>
            <w:r w:rsidRPr="00534A6F">
              <w:rPr>
                <w:highlight w:val="yellow"/>
              </w:rPr>
              <w:t xml:space="preserve"> </w:t>
            </w:r>
            <w:r w:rsidR="00512FF1">
              <w:rPr>
                <w:highlight w:val="yellow"/>
              </w:rPr>
              <w:t>provided by</w:t>
            </w:r>
            <w:r w:rsidRPr="00534A6F">
              <w:rPr>
                <w:highlight w:val="yellow"/>
              </w:rPr>
              <w:t xml:space="preserve"> Institutional Analysis</w:t>
            </w:r>
          </w:p>
          <w:p w14:paraId="68507AF0" w14:textId="77777777" w:rsidR="00FE3FF6" w:rsidRPr="00916A97" w:rsidRDefault="00FE3FF6" w:rsidP="00916A97">
            <w:pPr>
              <w:pStyle w:val="ListParagraph"/>
              <w:ind w:left="0"/>
              <w:rPr>
                <w:sz w:val="22"/>
                <w:szCs w:val="22"/>
              </w:rPr>
            </w:pPr>
          </w:p>
        </w:tc>
      </w:tr>
    </w:tbl>
    <w:p w14:paraId="151112B0" w14:textId="77777777" w:rsidR="00935B60" w:rsidRPr="00FE4DB0" w:rsidRDefault="00935B60" w:rsidP="00D326F5">
      <w:pPr>
        <w:rPr>
          <w:rFonts w:ascii="Trebuchet MS" w:hAnsi="Trebuchet MS"/>
          <w:sz w:val="24"/>
        </w:rPr>
      </w:pPr>
    </w:p>
    <w:p w14:paraId="4B06A940" w14:textId="77777777" w:rsidR="0016175A" w:rsidRPr="00FE4DB0" w:rsidRDefault="0016175A" w:rsidP="004C3584">
      <w:pPr>
        <w:pStyle w:val="Heading2"/>
      </w:pPr>
      <w:bookmarkStart w:id="64" w:name="_Toc467570588"/>
      <w:bookmarkStart w:id="65" w:name="_Toc474919182"/>
      <w:r w:rsidRPr="00FE4DB0">
        <w:t>13.0: Student Success</w:t>
      </w:r>
      <w:bookmarkEnd w:id="64"/>
      <w:bookmarkEnd w:id="65"/>
    </w:p>
    <w:tbl>
      <w:tblPr>
        <w:tblStyle w:val="TableGrid"/>
        <w:tblW w:w="0" w:type="auto"/>
        <w:tblLook w:val="04A0" w:firstRow="1" w:lastRow="0" w:firstColumn="1" w:lastColumn="0" w:noHBand="0" w:noVBand="1"/>
      </w:tblPr>
      <w:tblGrid>
        <w:gridCol w:w="10338"/>
      </w:tblGrid>
      <w:tr w:rsidR="0016175A" w:rsidRPr="00FE4DB0" w14:paraId="37C09EB5" w14:textId="77777777" w:rsidTr="00FB372B">
        <w:tc>
          <w:tcPr>
            <w:tcW w:w="10338" w:type="dxa"/>
            <w:shd w:val="clear" w:color="auto" w:fill="DEEAF6" w:themeFill="accent1" w:themeFillTint="33"/>
          </w:tcPr>
          <w:p w14:paraId="5997E8BF" w14:textId="77777777" w:rsidR="0016175A" w:rsidRPr="001E1C06" w:rsidRDefault="0016175A" w:rsidP="009664C1">
            <w:pPr>
              <w:pStyle w:val="Heading3"/>
              <w:outlineLvl w:val="2"/>
              <w:rPr>
                <w:i/>
              </w:rPr>
            </w:pPr>
            <w:bookmarkStart w:id="66" w:name="_Toc474919183"/>
            <w:r w:rsidRPr="001E1C06">
              <w:rPr>
                <w:i/>
              </w:rPr>
              <w:t>13.1: Scholarly Success</w:t>
            </w:r>
            <w:r w:rsidR="00FB372B" w:rsidRPr="001E1C06">
              <w:rPr>
                <w:i/>
              </w:rPr>
              <w:t xml:space="preserve"> (IQAP 2.5.8)</w:t>
            </w:r>
            <w:bookmarkEnd w:id="66"/>
          </w:p>
          <w:p w14:paraId="33C8C1D4" w14:textId="77777777" w:rsidR="00FB372B" w:rsidRPr="001E1C06" w:rsidRDefault="00FB372B" w:rsidP="006D6475">
            <w:pPr>
              <w:rPr>
                <w:rFonts w:ascii="Trebuchet MS" w:hAnsi="Trebuchet MS"/>
                <w:i/>
                <w:sz w:val="18"/>
                <w:szCs w:val="18"/>
              </w:rPr>
            </w:pPr>
            <w:r w:rsidRPr="001E1C06">
              <w:rPr>
                <w:rFonts w:ascii="Trebuchet MS" w:hAnsi="Trebuchet MS"/>
                <w:i/>
                <w:sz w:val="18"/>
                <w:szCs w:val="18"/>
              </w:rPr>
              <w:t>Provide data on scholarly output, success rates in provincial and national scholarships, competitions, awards and commitment to professional and transferable skills.</w:t>
            </w:r>
          </w:p>
        </w:tc>
      </w:tr>
      <w:tr w:rsidR="0016175A" w:rsidRPr="00FE4DB0" w14:paraId="453ED35B" w14:textId="77777777" w:rsidTr="00FB372B">
        <w:trPr>
          <w:trHeight w:val="627"/>
        </w:trPr>
        <w:tc>
          <w:tcPr>
            <w:tcW w:w="10338" w:type="dxa"/>
          </w:tcPr>
          <w:p w14:paraId="73956489" w14:textId="77777777" w:rsidR="0016175A" w:rsidRPr="00FE4DB0" w:rsidRDefault="0016175A" w:rsidP="00D326F5">
            <w:pPr>
              <w:rPr>
                <w:rFonts w:ascii="Trebuchet MS" w:hAnsi="Trebuchet MS"/>
              </w:rPr>
            </w:pPr>
          </w:p>
        </w:tc>
      </w:tr>
      <w:tr w:rsidR="0016175A" w:rsidRPr="00FE4DB0" w14:paraId="0EBB86F4" w14:textId="77777777" w:rsidTr="00FB372B">
        <w:tc>
          <w:tcPr>
            <w:tcW w:w="10338" w:type="dxa"/>
            <w:shd w:val="clear" w:color="auto" w:fill="DEEAF6" w:themeFill="accent1" w:themeFillTint="33"/>
          </w:tcPr>
          <w:p w14:paraId="163F2001" w14:textId="77777777" w:rsidR="0016175A" w:rsidRPr="001E1C06" w:rsidRDefault="0016175A" w:rsidP="009664C1">
            <w:pPr>
              <w:pStyle w:val="Heading3"/>
              <w:outlineLvl w:val="2"/>
              <w:rPr>
                <w:i/>
              </w:rPr>
            </w:pPr>
            <w:bookmarkStart w:id="67" w:name="_Toc474919184"/>
            <w:r w:rsidRPr="001E1C06">
              <w:rPr>
                <w:i/>
              </w:rPr>
              <w:t>13.2: Pathways to Success after Graduation</w:t>
            </w:r>
            <w:bookmarkEnd w:id="67"/>
          </w:p>
        </w:tc>
      </w:tr>
      <w:tr w:rsidR="0016175A" w:rsidRPr="00FE4DB0" w14:paraId="58666848" w14:textId="77777777" w:rsidTr="00FB372B">
        <w:tc>
          <w:tcPr>
            <w:tcW w:w="10338" w:type="dxa"/>
            <w:shd w:val="clear" w:color="auto" w:fill="DEEAF6" w:themeFill="accent1" w:themeFillTint="33"/>
          </w:tcPr>
          <w:p w14:paraId="4B350825" w14:textId="77777777" w:rsidR="0016175A" w:rsidRPr="001E1C06" w:rsidRDefault="0016175A" w:rsidP="00333C19">
            <w:pPr>
              <w:pStyle w:val="ListParagraph"/>
              <w:numPr>
                <w:ilvl w:val="0"/>
                <w:numId w:val="12"/>
              </w:numPr>
              <w:rPr>
                <w:i/>
              </w:rPr>
            </w:pPr>
            <w:r w:rsidRPr="001E1C06">
              <w:rPr>
                <w:i/>
              </w:rPr>
              <w:t>Undergraduate</w:t>
            </w:r>
            <w:r w:rsidR="00FB372B" w:rsidRPr="001E1C06">
              <w:rPr>
                <w:i/>
              </w:rPr>
              <w:t xml:space="preserve"> (IQAP 2.5.6)</w:t>
            </w:r>
          </w:p>
          <w:p w14:paraId="4C86548C" w14:textId="77777777" w:rsidR="00FB372B" w:rsidRPr="001E1C06" w:rsidRDefault="00FB372B" w:rsidP="00070A95">
            <w:pPr>
              <w:pStyle w:val="ListParagraph"/>
              <w:rPr>
                <w:i/>
                <w:sz w:val="18"/>
                <w:szCs w:val="18"/>
              </w:rPr>
            </w:pPr>
            <w:r w:rsidRPr="001E1C06">
              <w:rPr>
                <w:i/>
                <w:sz w:val="18"/>
                <w:szCs w:val="18"/>
                <w:lang w:val="en-CA"/>
              </w:rPr>
              <w:lastRenderedPageBreak/>
              <w:t>Provide analysis and comment on graduate employment six months and two years after graduation, postgraduate study, “skills match” and alumni reports on program quality</w:t>
            </w:r>
            <w:r w:rsidR="009C6C33" w:rsidRPr="001E1C06">
              <w:rPr>
                <w:i/>
                <w:sz w:val="18"/>
                <w:szCs w:val="18"/>
                <w:lang w:val="en-CA"/>
              </w:rPr>
              <w:t>. If availa</w:t>
            </w:r>
            <w:r w:rsidRPr="001E1C06">
              <w:rPr>
                <w:i/>
                <w:sz w:val="18"/>
                <w:szCs w:val="18"/>
                <w:lang w:val="en-CA"/>
              </w:rPr>
              <w:t>ble</w:t>
            </w:r>
            <w:r w:rsidR="009C6C33" w:rsidRPr="001E1C06">
              <w:rPr>
                <w:i/>
                <w:sz w:val="18"/>
                <w:szCs w:val="18"/>
                <w:lang w:val="en-CA"/>
              </w:rPr>
              <w:t xml:space="preserve">, results from the Ontario </w:t>
            </w:r>
            <w:r w:rsidR="002357C2" w:rsidRPr="001E1C06">
              <w:rPr>
                <w:i/>
                <w:sz w:val="18"/>
                <w:szCs w:val="18"/>
                <w:lang w:val="en-CA"/>
              </w:rPr>
              <w:t>Graduate</w:t>
            </w:r>
            <w:r w:rsidR="009C6C33" w:rsidRPr="001E1C06">
              <w:rPr>
                <w:i/>
                <w:sz w:val="18"/>
                <w:szCs w:val="18"/>
                <w:lang w:val="en-CA"/>
              </w:rPr>
              <w:t xml:space="preserve"> </w:t>
            </w:r>
            <w:r w:rsidR="002357C2" w:rsidRPr="001E1C06">
              <w:rPr>
                <w:i/>
                <w:sz w:val="18"/>
                <w:szCs w:val="18"/>
                <w:lang w:val="en-CA"/>
              </w:rPr>
              <w:t>Employment</w:t>
            </w:r>
            <w:r w:rsidR="009C6C33" w:rsidRPr="001E1C06">
              <w:rPr>
                <w:i/>
                <w:sz w:val="18"/>
                <w:szCs w:val="18"/>
                <w:lang w:val="en-CA"/>
              </w:rPr>
              <w:t xml:space="preserve"> Survey will be </w:t>
            </w:r>
            <w:r w:rsidR="00070A95">
              <w:rPr>
                <w:i/>
                <w:sz w:val="18"/>
                <w:szCs w:val="18"/>
                <w:lang w:val="en-CA"/>
              </w:rPr>
              <w:t>included</w:t>
            </w:r>
            <w:r w:rsidR="009C6C33" w:rsidRPr="001E1C06">
              <w:rPr>
                <w:i/>
                <w:sz w:val="18"/>
                <w:szCs w:val="18"/>
                <w:lang w:val="en-CA"/>
              </w:rPr>
              <w:t>.</w:t>
            </w:r>
          </w:p>
        </w:tc>
      </w:tr>
      <w:tr w:rsidR="0016175A" w:rsidRPr="00FE4DB0" w14:paraId="136F61AE" w14:textId="77777777" w:rsidTr="00FB372B">
        <w:trPr>
          <w:trHeight w:val="592"/>
        </w:trPr>
        <w:tc>
          <w:tcPr>
            <w:tcW w:w="10338" w:type="dxa"/>
          </w:tcPr>
          <w:p w14:paraId="6BBB81CC" w14:textId="77777777" w:rsidR="0016175A" w:rsidRPr="00FE4DB0" w:rsidRDefault="0016175A" w:rsidP="00D326F5">
            <w:pPr>
              <w:rPr>
                <w:rFonts w:ascii="Trebuchet MS" w:hAnsi="Trebuchet MS"/>
              </w:rPr>
            </w:pPr>
          </w:p>
        </w:tc>
      </w:tr>
      <w:tr w:rsidR="0016175A" w:rsidRPr="00FE4DB0" w14:paraId="5B464D26" w14:textId="77777777" w:rsidTr="00FB372B">
        <w:tc>
          <w:tcPr>
            <w:tcW w:w="10338" w:type="dxa"/>
            <w:shd w:val="clear" w:color="auto" w:fill="DEEAF6" w:themeFill="accent1" w:themeFillTint="33"/>
          </w:tcPr>
          <w:p w14:paraId="3302F959" w14:textId="77777777" w:rsidR="0016175A" w:rsidRPr="001E1C06" w:rsidRDefault="0016175A" w:rsidP="00333C19">
            <w:pPr>
              <w:pStyle w:val="ListParagraph"/>
              <w:numPr>
                <w:ilvl w:val="0"/>
                <w:numId w:val="12"/>
              </w:numPr>
              <w:rPr>
                <w:i/>
              </w:rPr>
            </w:pPr>
            <w:r w:rsidRPr="001E1C06">
              <w:rPr>
                <w:i/>
              </w:rPr>
              <w:t>Graduate</w:t>
            </w:r>
          </w:p>
          <w:p w14:paraId="14249A76" w14:textId="77777777" w:rsidR="00FB372B" w:rsidRPr="001E1C06" w:rsidRDefault="00FB372B" w:rsidP="00070A95">
            <w:pPr>
              <w:pStyle w:val="ListParagraph"/>
              <w:rPr>
                <w:i/>
              </w:rPr>
            </w:pPr>
            <w:r w:rsidRPr="001E1C06">
              <w:rPr>
                <w:i/>
                <w:sz w:val="18"/>
                <w:szCs w:val="18"/>
                <w:lang w:val="en-CA"/>
              </w:rPr>
              <w:t>Provide analysis and comment on graduate employment six months and two years after graduation, postgraduate study, “skills match” and alumni reports on program quality</w:t>
            </w:r>
            <w:r w:rsidR="002357C2" w:rsidRPr="001E1C06">
              <w:rPr>
                <w:i/>
                <w:sz w:val="18"/>
                <w:szCs w:val="18"/>
                <w:lang w:val="en-CA"/>
              </w:rPr>
              <w:t xml:space="preserve">. If available, results from the Ontario University Graduate Survey will be </w:t>
            </w:r>
            <w:r w:rsidR="00070A95">
              <w:rPr>
                <w:i/>
                <w:sz w:val="18"/>
                <w:szCs w:val="18"/>
                <w:lang w:val="en-CA"/>
              </w:rPr>
              <w:t>included</w:t>
            </w:r>
            <w:r w:rsidR="002357C2" w:rsidRPr="001E1C06">
              <w:rPr>
                <w:i/>
                <w:sz w:val="18"/>
                <w:szCs w:val="18"/>
                <w:lang w:val="en-CA"/>
              </w:rPr>
              <w:t>.</w:t>
            </w:r>
          </w:p>
        </w:tc>
      </w:tr>
      <w:tr w:rsidR="009664C1" w:rsidRPr="00FE4DB0" w14:paraId="37920877" w14:textId="77777777" w:rsidTr="00FB372B">
        <w:trPr>
          <w:trHeight w:val="595"/>
        </w:trPr>
        <w:tc>
          <w:tcPr>
            <w:tcW w:w="10338" w:type="dxa"/>
            <w:shd w:val="clear" w:color="auto" w:fill="auto"/>
          </w:tcPr>
          <w:p w14:paraId="330A920F" w14:textId="77777777" w:rsidR="009664C1" w:rsidRPr="00916A97" w:rsidRDefault="009664C1" w:rsidP="00916A97">
            <w:pPr>
              <w:pStyle w:val="ListParagraph"/>
              <w:ind w:left="0"/>
              <w:rPr>
                <w:sz w:val="22"/>
                <w:szCs w:val="22"/>
              </w:rPr>
            </w:pPr>
          </w:p>
        </w:tc>
      </w:tr>
    </w:tbl>
    <w:p w14:paraId="785B8DDA" w14:textId="77777777" w:rsidR="0016175A" w:rsidRPr="00FE4DB0" w:rsidRDefault="0016175A" w:rsidP="00D326F5">
      <w:pPr>
        <w:rPr>
          <w:rFonts w:ascii="Trebuchet MS" w:hAnsi="Trebuchet MS"/>
          <w:sz w:val="24"/>
        </w:rPr>
      </w:pPr>
    </w:p>
    <w:p w14:paraId="6B5DCF1E" w14:textId="77777777" w:rsidR="0016175A" w:rsidRPr="00FE4DB0" w:rsidRDefault="0016175A" w:rsidP="004C3584">
      <w:pPr>
        <w:pStyle w:val="Heading2"/>
      </w:pPr>
      <w:bookmarkStart w:id="68" w:name="_Toc467570589"/>
      <w:bookmarkStart w:id="69" w:name="_Toc474919185"/>
      <w:r w:rsidRPr="00FE4DB0">
        <w:t>14.0: Surveys</w:t>
      </w:r>
      <w:bookmarkEnd w:id="68"/>
      <w:bookmarkEnd w:id="69"/>
    </w:p>
    <w:tbl>
      <w:tblPr>
        <w:tblStyle w:val="TableGrid"/>
        <w:tblW w:w="0" w:type="auto"/>
        <w:tblLook w:val="04A0" w:firstRow="1" w:lastRow="0" w:firstColumn="1" w:lastColumn="0" w:noHBand="0" w:noVBand="1"/>
      </w:tblPr>
      <w:tblGrid>
        <w:gridCol w:w="10338"/>
      </w:tblGrid>
      <w:tr w:rsidR="0016175A" w:rsidRPr="00C02D0E" w14:paraId="1724B1C5" w14:textId="77777777" w:rsidTr="00605C5F">
        <w:tc>
          <w:tcPr>
            <w:tcW w:w="10338" w:type="dxa"/>
            <w:shd w:val="clear" w:color="auto" w:fill="DEEAF6" w:themeFill="accent1" w:themeFillTint="33"/>
          </w:tcPr>
          <w:p w14:paraId="08DF9389" w14:textId="77777777" w:rsidR="00605C5F" w:rsidRPr="001E1C06" w:rsidRDefault="0016175A" w:rsidP="00605C5F">
            <w:pPr>
              <w:pStyle w:val="Heading3"/>
              <w:outlineLvl w:val="2"/>
              <w:rPr>
                <w:i/>
              </w:rPr>
            </w:pPr>
            <w:bookmarkStart w:id="70" w:name="_Toc474919186"/>
            <w:r w:rsidRPr="001E1C06">
              <w:rPr>
                <w:i/>
              </w:rPr>
              <w:t>14.1: Results of Surveys of Current Students</w:t>
            </w:r>
            <w:bookmarkEnd w:id="70"/>
          </w:p>
          <w:p w14:paraId="042B95F6" w14:textId="77777777" w:rsidR="00605C5F" w:rsidRPr="001E1C06" w:rsidRDefault="00605C5F" w:rsidP="006D6475">
            <w:pPr>
              <w:rPr>
                <w:i/>
              </w:rPr>
            </w:pPr>
            <w:r w:rsidRPr="001E1C06">
              <w:rPr>
                <w:rFonts w:ascii="Trebuchet MS" w:hAnsi="Trebuchet MS"/>
                <w:i/>
                <w:sz w:val="18"/>
                <w:szCs w:val="18"/>
              </w:rPr>
              <w:t>Institutional Analysis will provide the survey results. (The complete survey results will be included in Appendix F.)</w:t>
            </w:r>
          </w:p>
        </w:tc>
      </w:tr>
      <w:tr w:rsidR="0016175A" w:rsidRPr="00C02D0E" w14:paraId="2691249E" w14:textId="77777777" w:rsidTr="00605C5F">
        <w:tc>
          <w:tcPr>
            <w:tcW w:w="10338" w:type="dxa"/>
            <w:shd w:val="clear" w:color="auto" w:fill="DEEAF6" w:themeFill="accent1" w:themeFillTint="33"/>
          </w:tcPr>
          <w:p w14:paraId="75C49D44" w14:textId="77777777" w:rsidR="0016175A" w:rsidRPr="001E1C06" w:rsidRDefault="0016175A" w:rsidP="00333C19">
            <w:pPr>
              <w:pStyle w:val="ListParagraph"/>
              <w:numPr>
                <w:ilvl w:val="0"/>
                <w:numId w:val="13"/>
              </w:numPr>
              <w:rPr>
                <w:i/>
              </w:rPr>
            </w:pPr>
            <w:r w:rsidRPr="001E1C06">
              <w:rPr>
                <w:i/>
              </w:rPr>
              <w:t>Undergraduate</w:t>
            </w:r>
          </w:p>
          <w:p w14:paraId="12D23D94" w14:textId="77777777" w:rsidR="00605C5F" w:rsidRPr="001E1C06" w:rsidRDefault="00070A95" w:rsidP="00070A95">
            <w:pPr>
              <w:pStyle w:val="ListParagraph"/>
              <w:rPr>
                <w:i/>
              </w:rPr>
            </w:pPr>
            <w:r>
              <w:rPr>
                <w:i/>
                <w:sz w:val="18"/>
                <w:szCs w:val="18"/>
              </w:rPr>
              <w:t>P</w:t>
            </w:r>
            <w:r w:rsidR="00605C5F" w:rsidRPr="001E1C06">
              <w:rPr>
                <w:i/>
                <w:sz w:val="18"/>
                <w:szCs w:val="18"/>
              </w:rPr>
              <w:t>rovide a summary of the survey results and include analysis and comment.</w:t>
            </w:r>
          </w:p>
        </w:tc>
      </w:tr>
      <w:tr w:rsidR="0016175A" w:rsidRPr="00C02D0E" w14:paraId="2D58F712" w14:textId="77777777" w:rsidTr="00605C5F">
        <w:trPr>
          <w:trHeight w:val="598"/>
        </w:trPr>
        <w:tc>
          <w:tcPr>
            <w:tcW w:w="10338" w:type="dxa"/>
          </w:tcPr>
          <w:p w14:paraId="293690AD" w14:textId="77777777" w:rsidR="0016175A" w:rsidRPr="00916A97" w:rsidRDefault="0016175A" w:rsidP="00916A97">
            <w:pPr>
              <w:pStyle w:val="ListParagraph"/>
              <w:ind w:left="0"/>
              <w:rPr>
                <w:sz w:val="22"/>
                <w:szCs w:val="22"/>
              </w:rPr>
            </w:pPr>
          </w:p>
        </w:tc>
      </w:tr>
      <w:tr w:rsidR="0016175A" w:rsidRPr="00C02D0E" w14:paraId="55E7F778" w14:textId="77777777" w:rsidTr="00605C5F">
        <w:tc>
          <w:tcPr>
            <w:tcW w:w="10338" w:type="dxa"/>
            <w:shd w:val="clear" w:color="auto" w:fill="DEEAF6" w:themeFill="accent1" w:themeFillTint="33"/>
          </w:tcPr>
          <w:p w14:paraId="490B262F" w14:textId="77777777" w:rsidR="0016175A" w:rsidRPr="001E1C06" w:rsidRDefault="0016175A" w:rsidP="00333C19">
            <w:pPr>
              <w:pStyle w:val="ListParagraph"/>
              <w:numPr>
                <w:ilvl w:val="0"/>
                <w:numId w:val="13"/>
              </w:numPr>
              <w:rPr>
                <w:i/>
              </w:rPr>
            </w:pPr>
            <w:r w:rsidRPr="001E1C06">
              <w:rPr>
                <w:i/>
              </w:rPr>
              <w:t>Graduate</w:t>
            </w:r>
          </w:p>
          <w:p w14:paraId="4BC4BF33" w14:textId="77777777" w:rsidR="00605C5F" w:rsidRPr="001E1C06" w:rsidRDefault="00070A95" w:rsidP="00070A95">
            <w:pPr>
              <w:pStyle w:val="ListParagraph"/>
              <w:rPr>
                <w:i/>
              </w:rPr>
            </w:pPr>
            <w:r>
              <w:rPr>
                <w:i/>
                <w:sz w:val="18"/>
                <w:szCs w:val="18"/>
              </w:rPr>
              <w:t>P</w:t>
            </w:r>
            <w:r w:rsidR="00605C5F" w:rsidRPr="001E1C06">
              <w:rPr>
                <w:i/>
                <w:sz w:val="18"/>
                <w:szCs w:val="18"/>
              </w:rPr>
              <w:t>rovide a summary of the survey results and include analysis and comment.</w:t>
            </w:r>
          </w:p>
        </w:tc>
      </w:tr>
      <w:tr w:rsidR="0016175A" w:rsidRPr="00C02D0E" w14:paraId="088CEB6E" w14:textId="77777777" w:rsidTr="00605C5F">
        <w:trPr>
          <w:trHeight w:val="622"/>
        </w:trPr>
        <w:tc>
          <w:tcPr>
            <w:tcW w:w="10338" w:type="dxa"/>
          </w:tcPr>
          <w:p w14:paraId="3F0D9EAB" w14:textId="77777777" w:rsidR="0016175A" w:rsidRPr="00916A97" w:rsidRDefault="0016175A" w:rsidP="00916A97">
            <w:pPr>
              <w:pStyle w:val="ListParagraph"/>
              <w:ind w:left="0"/>
              <w:rPr>
                <w:sz w:val="22"/>
                <w:szCs w:val="22"/>
              </w:rPr>
            </w:pPr>
          </w:p>
        </w:tc>
      </w:tr>
      <w:tr w:rsidR="0016175A" w:rsidRPr="00C02D0E" w14:paraId="2843BA6E" w14:textId="77777777" w:rsidTr="00605C5F">
        <w:tc>
          <w:tcPr>
            <w:tcW w:w="10338" w:type="dxa"/>
            <w:shd w:val="clear" w:color="auto" w:fill="DEEAF6" w:themeFill="accent1" w:themeFillTint="33"/>
          </w:tcPr>
          <w:p w14:paraId="21307E41" w14:textId="77777777" w:rsidR="0016175A" w:rsidRPr="001E1C06" w:rsidRDefault="0016175A" w:rsidP="00C02D0E">
            <w:pPr>
              <w:pStyle w:val="Heading3"/>
              <w:outlineLvl w:val="2"/>
              <w:rPr>
                <w:i/>
              </w:rPr>
            </w:pPr>
            <w:bookmarkStart w:id="71" w:name="_Toc474919187"/>
            <w:r w:rsidRPr="001E1C06">
              <w:rPr>
                <w:i/>
              </w:rPr>
              <w:t xml:space="preserve">14.2: Results of Surveys of </w:t>
            </w:r>
            <w:r w:rsidR="00C02D0E" w:rsidRPr="001E1C06">
              <w:rPr>
                <w:i/>
              </w:rPr>
              <w:t>Recent Alumni</w:t>
            </w:r>
            <w:bookmarkEnd w:id="71"/>
          </w:p>
          <w:p w14:paraId="5C684C4B" w14:textId="77777777" w:rsidR="00605C5F" w:rsidRPr="001E1C06" w:rsidRDefault="00605C5F" w:rsidP="006D6475">
            <w:pPr>
              <w:rPr>
                <w:rFonts w:ascii="Trebuchet MS" w:hAnsi="Trebuchet MS"/>
                <w:i/>
                <w:sz w:val="18"/>
                <w:szCs w:val="18"/>
              </w:rPr>
            </w:pPr>
            <w:r w:rsidRPr="001E1C06">
              <w:rPr>
                <w:rFonts w:ascii="Trebuchet MS" w:hAnsi="Trebuchet MS"/>
                <w:i/>
                <w:sz w:val="18"/>
                <w:szCs w:val="18"/>
              </w:rPr>
              <w:t>Institutional Analysis will provide the survey results. (The complete survey results will be included in Appendix G.)</w:t>
            </w:r>
          </w:p>
        </w:tc>
      </w:tr>
      <w:tr w:rsidR="0016175A" w:rsidRPr="00C02D0E" w14:paraId="69C19EE6" w14:textId="77777777" w:rsidTr="00605C5F">
        <w:tc>
          <w:tcPr>
            <w:tcW w:w="10338" w:type="dxa"/>
            <w:shd w:val="clear" w:color="auto" w:fill="DEEAF6" w:themeFill="accent1" w:themeFillTint="33"/>
          </w:tcPr>
          <w:p w14:paraId="4953D7FD" w14:textId="77777777" w:rsidR="0016175A" w:rsidRPr="001E1C06" w:rsidRDefault="0016175A" w:rsidP="00333C19">
            <w:pPr>
              <w:pStyle w:val="ListParagraph"/>
              <w:numPr>
                <w:ilvl w:val="0"/>
                <w:numId w:val="14"/>
              </w:numPr>
              <w:rPr>
                <w:i/>
              </w:rPr>
            </w:pPr>
            <w:r w:rsidRPr="001E1C06">
              <w:rPr>
                <w:i/>
              </w:rPr>
              <w:t>Undergraduate</w:t>
            </w:r>
          </w:p>
          <w:p w14:paraId="3091F06F" w14:textId="77777777" w:rsidR="00605C5F" w:rsidRPr="001E1C06" w:rsidRDefault="00070A95" w:rsidP="00070A95">
            <w:pPr>
              <w:pStyle w:val="ListParagraph"/>
              <w:rPr>
                <w:i/>
                <w:sz w:val="18"/>
                <w:szCs w:val="18"/>
              </w:rPr>
            </w:pPr>
            <w:r>
              <w:rPr>
                <w:i/>
                <w:sz w:val="18"/>
                <w:szCs w:val="18"/>
              </w:rPr>
              <w:t>P</w:t>
            </w:r>
            <w:r w:rsidR="00605C5F" w:rsidRPr="001E1C06">
              <w:rPr>
                <w:i/>
                <w:sz w:val="18"/>
                <w:szCs w:val="18"/>
              </w:rPr>
              <w:t xml:space="preserve">rovide a summary of the survey results and include analysis and comment. </w:t>
            </w:r>
          </w:p>
        </w:tc>
      </w:tr>
      <w:tr w:rsidR="0016175A" w:rsidRPr="00C02D0E" w14:paraId="61A68534" w14:textId="77777777" w:rsidTr="00605C5F">
        <w:trPr>
          <w:trHeight w:val="602"/>
        </w:trPr>
        <w:tc>
          <w:tcPr>
            <w:tcW w:w="10338" w:type="dxa"/>
          </w:tcPr>
          <w:p w14:paraId="43F9CFD2" w14:textId="77777777" w:rsidR="0016175A" w:rsidRPr="00916A97" w:rsidRDefault="0016175A" w:rsidP="00916A97">
            <w:pPr>
              <w:pStyle w:val="ListParagraph"/>
              <w:ind w:left="0"/>
              <w:rPr>
                <w:sz w:val="22"/>
                <w:szCs w:val="22"/>
              </w:rPr>
            </w:pPr>
          </w:p>
        </w:tc>
      </w:tr>
      <w:tr w:rsidR="0016175A" w:rsidRPr="00C02D0E" w14:paraId="1FEEED73" w14:textId="77777777" w:rsidTr="00605C5F">
        <w:tc>
          <w:tcPr>
            <w:tcW w:w="10338" w:type="dxa"/>
            <w:shd w:val="clear" w:color="auto" w:fill="DEEAF6" w:themeFill="accent1" w:themeFillTint="33"/>
          </w:tcPr>
          <w:p w14:paraId="4C50F488" w14:textId="77777777" w:rsidR="0016175A" w:rsidRPr="001E1C06" w:rsidRDefault="0016175A" w:rsidP="00333C19">
            <w:pPr>
              <w:pStyle w:val="ListParagraph"/>
              <w:numPr>
                <w:ilvl w:val="0"/>
                <w:numId w:val="14"/>
              </w:numPr>
              <w:rPr>
                <w:i/>
              </w:rPr>
            </w:pPr>
            <w:r w:rsidRPr="001E1C06">
              <w:rPr>
                <w:i/>
              </w:rPr>
              <w:t>Graduate</w:t>
            </w:r>
          </w:p>
          <w:p w14:paraId="58C1DAAC" w14:textId="77777777" w:rsidR="00605C5F" w:rsidRPr="001E1C06" w:rsidRDefault="00070A95" w:rsidP="00070A95">
            <w:pPr>
              <w:pStyle w:val="ListParagraph"/>
              <w:rPr>
                <w:i/>
              </w:rPr>
            </w:pPr>
            <w:r>
              <w:rPr>
                <w:i/>
                <w:sz w:val="18"/>
                <w:szCs w:val="18"/>
              </w:rPr>
              <w:t>P</w:t>
            </w:r>
            <w:r w:rsidR="00605C5F" w:rsidRPr="001E1C06">
              <w:rPr>
                <w:i/>
                <w:sz w:val="18"/>
                <w:szCs w:val="18"/>
              </w:rPr>
              <w:t>rovide a summary of the survey results and include analysis and comment.</w:t>
            </w:r>
          </w:p>
        </w:tc>
      </w:tr>
      <w:tr w:rsidR="0016175A" w:rsidRPr="00C02D0E" w14:paraId="341DB377" w14:textId="77777777" w:rsidTr="00605C5F">
        <w:trPr>
          <w:trHeight w:val="546"/>
        </w:trPr>
        <w:tc>
          <w:tcPr>
            <w:tcW w:w="10338" w:type="dxa"/>
          </w:tcPr>
          <w:p w14:paraId="2C181D02" w14:textId="77777777" w:rsidR="0016175A" w:rsidRPr="00916A97" w:rsidRDefault="0016175A" w:rsidP="00916A97">
            <w:pPr>
              <w:pStyle w:val="ListParagraph"/>
              <w:ind w:left="0"/>
              <w:rPr>
                <w:sz w:val="22"/>
                <w:szCs w:val="22"/>
              </w:rPr>
            </w:pPr>
          </w:p>
        </w:tc>
      </w:tr>
      <w:tr w:rsidR="0016175A" w:rsidRPr="00C02D0E" w14:paraId="37EE3C0D" w14:textId="77777777" w:rsidTr="00C02D0E">
        <w:tc>
          <w:tcPr>
            <w:tcW w:w="10338" w:type="dxa"/>
            <w:shd w:val="clear" w:color="auto" w:fill="DEEAF6" w:themeFill="accent1" w:themeFillTint="33"/>
          </w:tcPr>
          <w:p w14:paraId="727A989F" w14:textId="77777777" w:rsidR="0016175A" w:rsidRPr="001E1C06" w:rsidRDefault="0016175A" w:rsidP="009664C1">
            <w:pPr>
              <w:pStyle w:val="Heading3"/>
              <w:outlineLvl w:val="2"/>
              <w:rPr>
                <w:i/>
              </w:rPr>
            </w:pPr>
            <w:bookmarkStart w:id="72" w:name="_Toc474919188"/>
            <w:r w:rsidRPr="001E1C06">
              <w:rPr>
                <w:i/>
              </w:rPr>
              <w:t>14.3: Other Surveys</w:t>
            </w:r>
            <w:bookmarkEnd w:id="72"/>
          </w:p>
          <w:p w14:paraId="643DF509" w14:textId="77777777" w:rsidR="00C02D0E" w:rsidRPr="001E1C06" w:rsidRDefault="00C02D0E" w:rsidP="00605C5F">
            <w:pPr>
              <w:ind w:left="720"/>
              <w:rPr>
                <w:rFonts w:ascii="Trebuchet MS" w:hAnsi="Trebuchet MS"/>
                <w:i/>
                <w:sz w:val="18"/>
                <w:szCs w:val="18"/>
              </w:rPr>
            </w:pPr>
            <w:r w:rsidRPr="001E1C06">
              <w:rPr>
                <w:rFonts w:ascii="Trebuchet MS" w:hAnsi="Trebuchet MS"/>
                <w:i/>
                <w:sz w:val="18"/>
                <w:szCs w:val="18"/>
              </w:rPr>
              <w:t>Provide a summary of the results of any other survey</w:t>
            </w:r>
            <w:r w:rsidR="00605C5F" w:rsidRPr="001E1C06">
              <w:rPr>
                <w:rFonts w:ascii="Trebuchet MS" w:hAnsi="Trebuchet MS"/>
                <w:i/>
                <w:sz w:val="18"/>
                <w:szCs w:val="18"/>
              </w:rPr>
              <w:t>(</w:t>
            </w:r>
            <w:r w:rsidRPr="001E1C06">
              <w:rPr>
                <w:rFonts w:ascii="Trebuchet MS" w:hAnsi="Trebuchet MS"/>
                <w:i/>
                <w:sz w:val="18"/>
                <w:szCs w:val="18"/>
              </w:rPr>
              <w:t>s</w:t>
            </w:r>
            <w:r w:rsidR="00605C5F" w:rsidRPr="001E1C06">
              <w:rPr>
                <w:rFonts w:ascii="Trebuchet MS" w:hAnsi="Trebuchet MS"/>
                <w:i/>
                <w:sz w:val="18"/>
                <w:szCs w:val="18"/>
              </w:rPr>
              <w:t>)</w:t>
            </w:r>
            <w:r w:rsidRPr="001E1C06">
              <w:rPr>
                <w:rFonts w:ascii="Trebuchet MS" w:hAnsi="Trebuchet MS"/>
                <w:i/>
                <w:sz w:val="18"/>
                <w:szCs w:val="18"/>
              </w:rPr>
              <w:t xml:space="preserve"> relevant to the review, along with analysis and comment.,</w:t>
            </w:r>
          </w:p>
        </w:tc>
      </w:tr>
      <w:tr w:rsidR="0016175A" w:rsidRPr="00C02D0E" w14:paraId="325FFB45" w14:textId="77777777" w:rsidTr="00C02D0E">
        <w:trPr>
          <w:trHeight w:val="500"/>
        </w:trPr>
        <w:tc>
          <w:tcPr>
            <w:tcW w:w="10338" w:type="dxa"/>
          </w:tcPr>
          <w:p w14:paraId="49829A23" w14:textId="77777777" w:rsidR="0016175A" w:rsidRPr="00605C5F" w:rsidRDefault="0016175A" w:rsidP="00D326F5">
            <w:pPr>
              <w:rPr>
                <w:rFonts w:ascii="Trebuchet MS" w:hAnsi="Trebuchet MS"/>
              </w:rPr>
            </w:pPr>
          </w:p>
        </w:tc>
      </w:tr>
    </w:tbl>
    <w:p w14:paraId="273755A4" w14:textId="77777777" w:rsidR="0016175A" w:rsidRPr="00FE4DB0" w:rsidRDefault="0016175A" w:rsidP="00D326F5">
      <w:pPr>
        <w:rPr>
          <w:rFonts w:ascii="Trebuchet MS" w:hAnsi="Trebuchet MS"/>
          <w:sz w:val="24"/>
        </w:rPr>
      </w:pPr>
    </w:p>
    <w:p w14:paraId="10DD4AAD" w14:textId="77777777" w:rsidR="0016175A" w:rsidRPr="00FE4DB0" w:rsidRDefault="004304F9" w:rsidP="004C3584">
      <w:pPr>
        <w:pStyle w:val="Heading2"/>
      </w:pPr>
      <w:bookmarkStart w:id="73" w:name="_Toc467570590"/>
      <w:bookmarkStart w:id="74" w:name="_Toc474919189"/>
      <w:r w:rsidRPr="00FE4DB0">
        <w:t>15.0: Potential for Growth and Improvement</w:t>
      </w:r>
      <w:bookmarkEnd w:id="73"/>
      <w:bookmarkEnd w:id="74"/>
    </w:p>
    <w:tbl>
      <w:tblPr>
        <w:tblStyle w:val="TableGrid"/>
        <w:tblW w:w="0" w:type="auto"/>
        <w:tblLook w:val="04A0" w:firstRow="1" w:lastRow="0" w:firstColumn="1" w:lastColumn="0" w:noHBand="0" w:noVBand="1"/>
      </w:tblPr>
      <w:tblGrid>
        <w:gridCol w:w="10338"/>
      </w:tblGrid>
      <w:tr w:rsidR="004304F9" w:rsidRPr="00FE4DB0" w14:paraId="05906F5B" w14:textId="77777777" w:rsidTr="00AA6A22">
        <w:tc>
          <w:tcPr>
            <w:tcW w:w="10338" w:type="dxa"/>
            <w:shd w:val="clear" w:color="auto" w:fill="DEEAF6" w:themeFill="accent1" w:themeFillTint="33"/>
          </w:tcPr>
          <w:p w14:paraId="14867703" w14:textId="77777777" w:rsidR="004304F9" w:rsidRPr="001E1C06" w:rsidRDefault="003E5475" w:rsidP="006D6475">
            <w:pPr>
              <w:rPr>
                <w:rFonts w:ascii="Trebuchet MS" w:hAnsi="Trebuchet MS"/>
                <w:i/>
                <w:sz w:val="18"/>
                <w:szCs w:val="18"/>
              </w:rPr>
            </w:pPr>
            <w:r w:rsidRPr="001E1C06">
              <w:rPr>
                <w:rFonts w:ascii="Trebuchet MS" w:hAnsi="Trebuchet MS"/>
                <w:i/>
                <w:sz w:val="18"/>
                <w:szCs w:val="18"/>
              </w:rPr>
              <w:t xml:space="preserve">Provide a critical analysis of the strengths and weaknesses of the program(s). </w:t>
            </w:r>
            <w:r w:rsidR="00C42E08" w:rsidRPr="001E1C06">
              <w:rPr>
                <w:rFonts w:ascii="Trebuchet MS" w:hAnsi="Trebuchet MS"/>
                <w:i/>
                <w:sz w:val="18"/>
                <w:szCs w:val="18"/>
              </w:rPr>
              <w:t>in comp[letting this section the Unit is encouraged to assess which aspects of the program(s) are effective in promoting its vision, objectives and learning outcomes and which inhibit those goals.</w:t>
            </w:r>
          </w:p>
        </w:tc>
      </w:tr>
      <w:tr w:rsidR="004304F9" w:rsidRPr="00FE4DB0" w14:paraId="2F04509B" w14:textId="77777777" w:rsidTr="00C42E08">
        <w:trPr>
          <w:trHeight w:val="608"/>
        </w:trPr>
        <w:tc>
          <w:tcPr>
            <w:tcW w:w="10338" w:type="dxa"/>
          </w:tcPr>
          <w:p w14:paraId="110CB18E" w14:textId="77777777" w:rsidR="004304F9" w:rsidRPr="00FE4DB0" w:rsidRDefault="004304F9" w:rsidP="00D326F5">
            <w:pPr>
              <w:rPr>
                <w:rFonts w:ascii="Trebuchet MS" w:hAnsi="Trebuchet MS"/>
              </w:rPr>
            </w:pPr>
          </w:p>
        </w:tc>
      </w:tr>
    </w:tbl>
    <w:p w14:paraId="539510BE" w14:textId="77777777" w:rsidR="004304F9" w:rsidRPr="00FE4DB0" w:rsidRDefault="004304F9" w:rsidP="00D326F5">
      <w:pPr>
        <w:rPr>
          <w:rFonts w:ascii="Trebuchet MS" w:hAnsi="Trebuchet MS"/>
          <w:sz w:val="24"/>
        </w:rPr>
      </w:pPr>
    </w:p>
    <w:p w14:paraId="18B018FA" w14:textId="77777777" w:rsidR="004304F9" w:rsidRPr="00FE4DB0" w:rsidRDefault="004304F9" w:rsidP="004C3584">
      <w:pPr>
        <w:pStyle w:val="Heading2"/>
      </w:pPr>
      <w:bookmarkStart w:id="75" w:name="_Toc467570591"/>
      <w:bookmarkStart w:id="76" w:name="_Toc474919190"/>
      <w:r w:rsidRPr="00FE4DB0">
        <w:lastRenderedPageBreak/>
        <w:t>16.0: Academic Program Plan</w:t>
      </w:r>
      <w:bookmarkEnd w:id="75"/>
      <w:bookmarkEnd w:id="76"/>
    </w:p>
    <w:tbl>
      <w:tblPr>
        <w:tblStyle w:val="TableGrid"/>
        <w:tblW w:w="0" w:type="auto"/>
        <w:tblLook w:val="04A0" w:firstRow="1" w:lastRow="0" w:firstColumn="1" w:lastColumn="0" w:noHBand="0" w:noVBand="1"/>
      </w:tblPr>
      <w:tblGrid>
        <w:gridCol w:w="10338"/>
      </w:tblGrid>
      <w:tr w:rsidR="004304F9" w:rsidRPr="00FE4DB0" w14:paraId="39717BD4" w14:textId="77777777" w:rsidTr="00AA6A22">
        <w:tc>
          <w:tcPr>
            <w:tcW w:w="10338" w:type="dxa"/>
            <w:shd w:val="clear" w:color="auto" w:fill="DEEAF6" w:themeFill="accent1" w:themeFillTint="33"/>
          </w:tcPr>
          <w:p w14:paraId="36BADB07" w14:textId="77777777" w:rsidR="004304F9" w:rsidRPr="001E1C06" w:rsidRDefault="00C42E08" w:rsidP="006D6475">
            <w:pPr>
              <w:rPr>
                <w:rFonts w:ascii="Trebuchet MS" w:hAnsi="Trebuchet MS"/>
                <w:i/>
                <w:sz w:val="18"/>
                <w:szCs w:val="18"/>
              </w:rPr>
            </w:pPr>
            <w:r w:rsidRPr="001E1C06">
              <w:rPr>
                <w:rFonts w:ascii="Trebuchet MS" w:hAnsi="Trebuchet MS"/>
                <w:i/>
                <w:sz w:val="18"/>
                <w:szCs w:val="18"/>
              </w:rPr>
              <w:t xml:space="preserve">Provide a projection based on the analysis in Section 15 of where the program(s) expect to be in three to five years. The Unit should set priorities and outline specific </w:t>
            </w:r>
            <w:r w:rsidR="00AA6A22" w:rsidRPr="001E1C06">
              <w:rPr>
                <w:rFonts w:ascii="Trebuchet MS" w:hAnsi="Trebuchet MS"/>
                <w:i/>
                <w:sz w:val="18"/>
                <w:szCs w:val="18"/>
              </w:rPr>
              <w:t>details</w:t>
            </w:r>
            <w:r w:rsidRPr="001E1C06">
              <w:rPr>
                <w:rFonts w:ascii="Trebuchet MS" w:hAnsi="Trebuchet MS"/>
                <w:i/>
                <w:sz w:val="18"/>
                <w:szCs w:val="18"/>
              </w:rPr>
              <w:t xml:space="preserve"> and strategies for implementing this plan</w:t>
            </w:r>
          </w:p>
        </w:tc>
      </w:tr>
      <w:tr w:rsidR="004304F9" w:rsidRPr="00FE4DB0" w14:paraId="3D58A36B" w14:textId="77777777" w:rsidTr="00C42E08">
        <w:trPr>
          <w:trHeight w:val="520"/>
        </w:trPr>
        <w:tc>
          <w:tcPr>
            <w:tcW w:w="10338" w:type="dxa"/>
          </w:tcPr>
          <w:p w14:paraId="51A83727" w14:textId="77777777" w:rsidR="004304F9" w:rsidRPr="00FE4DB0" w:rsidRDefault="004304F9" w:rsidP="00D326F5">
            <w:pPr>
              <w:rPr>
                <w:rFonts w:ascii="Trebuchet MS" w:hAnsi="Trebuchet MS"/>
              </w:rPr>
            </w:pPr>
          </w:p>
        </w:tc>
      </w:tr>
    </w:tbl>
    <w:p w14:paraId="0C8207F5" w14:textId="77777777" w:rsidR="004304F9" w:rsidRPr="00FE4DB0" w:rsidRDefault="004304F9" w:rsidP="00D326F5">
      <w:pPr>
        <w:rPr>
          <w:rFonts w:ascii="Trebuchet MS" w:hAnsi="Trebuchet MS"/>
          <w:sz w:val="24"/>
        </w:rPr>
      </w:pPr>
    </w:p>
    <w:p w14:paraId="7377EB70" w14:textId="77777777" w:rsidR="00067650" w:rsidRDefault="00E8766D" w:rsidP="00067650">
      <w:pPr>
        <w:rPr>
          <w:rFonts w:ascii="Trebuchet MS" w:hAnsi="Trebuchet MS"/>
        </w:rPr>
        <w:sectPr w:rsidR="00067650" w:rsidSect="00AE3973">
          <w:pgSz w:w="12240" w:h="15840"/>
          <w:pgMar w:top="1135" w:right="1041" w:bottom="1440" w:left="851" w:header="708" w:footer="708" w:gutter="0"/>
          <w:cols w:space="708"/>
          <w:docGrid w:linePitch="360"/>
        </w:sectPr>
      </w:pPr>
      <w:r w:rsidRPr="00FE4DB0">
        <w:rPr>
          <w:rFonts w:ascii="Trebuchet MS" w:hAnsi="Trebuchet MS"/>
        </w:rPr>
        <w:br w:type="page"/>
      </w:r>
    </w:p>
    <w:p w14:paraId="5A9012AF" w14:textId="77777777" w:rsidR="007E5569" w:rsidRDefault="00070829" w:rsidP="007E5569">
      <w:pPr>
        <w:pStyle w:val="Heading2"/>
      </w:pPr>
      <w:bookmarkStart w:id="77" w:name="_Toc474919191"/>
      <w:r w:rsidRPr="007E5569">
        <w:lastRenderedPageBreak/>
        <w:t>Table 3.3 – Curriculum Map</w:t>
      </w:r>
      <w:bookmarkEnd w:id="77"/>
    </w:p>
    <w:p w14:paraId="6429AC19" w14:textId="77777777" w:rsidR="007E5569" w:rsidRDefault="007E5569"/>
    <w:p w14:paraId="2DBC23D5" w14:textId="77777777" w:rsidR="00070829" w:rsidRPr="007E5569" w:rsidRDefault="00070829">
      <w:r w:rsidRPr="007E5569">
        <w:br w:type="page"/>
      </w:r>
    </w:p>
    <w:p w14:paraId="25B779AC" w14:textId="77777777" w:rsidR="00E8766D" w:rsidRPr="00FE4DB0" w:rsidRDefault="00420988" w:rsidP="00067650">
      <w:r w:rsidRPr="00FE4DB0">
        <w:lastRenderedPageBreak/>
        <w:t>Appendix A – Course level Learning Outcomes</w:t>
      </w:r>
    </w:p>
    <w:p w14:paraId="0AC3866B" w14:textId="77777777" w:rsidR="00AE3973" w:rsidRPr="00FE4DB0" w:rsidRDefault="00AE3973" w:rsidP="007E49DD">
      <w:pPr>
        <w:spacing w:after="0"/>
        <w:rPr>
          <w:rFonts w:ascii="Trebuchet MS" w:hAnsi="Trebuchet MS"/>
        </w:rPr>
      </w:pPr>
      <w:r w:rsidRPr="00FE4DB0">
        <w:rPr>
          <w:rFonts w:ascii="Trebuchet MS" w:hAnsi="Trebuchet MS"/>
          <w:highlight w:val="lightGray"/>
        </w:rPr>
        <w:t>NOTE: Insert and complete copies of the following table for each course in the program.</w:t>
      </w:r>
    </w:p>
    <w:p w14:paraId="0A085C90" w14:textId="77777777" w:rsidR="00AE3973" w:rsidRPr="00FE4DB0" w:rsidRDefault="00AE3973" w:rsidP="007E49DD">
      <w:pPr>
        <w:spacing w:after="0"/>
        <w:rPr>
          <w:rFonts w:ascii="Trebuchet MS" w:hAnsi="Trebuchet MS"/>
        </w:rPr>
      </w:pPr>
    </w:p>
    <w:p w14:paraId="7DD3C1CC" w14:textId="77777777" w:rsidR="00AE3973" w:rsidRPr="00FE4DB0" w:rsidRDefault="00AE3973" w:rsidP="00AE3973">
      <w:pPr>
        <w:spacing w:after="0" w:line="240" w:lineRule="auto"/>
        <w:jc w:val="center"/>
        <w:rPr>
          <w:rFonts w:ascii="Trebuchet MS" w:hAnsi="Trebuchet MS"/>
          <w:b/>
          <w:sz w:val="24"/>
          <w:szCs w:val="24"/>
        </w:rPr>
      </w:pPr>
      <w:r w:rsidRPr="00FE4DB0">
        <w:rPr>
          <w:rFonts w:ascii="Trebuchet MS" w:hAnsi="Trebuchet MS"/>
          <w:b/>
          <w:sz w:val="24"/>
          <w:szCs w:val="24"/>
        </w:rPr>
        <w:t>Table A.1: Course Level Learning Outcomes</w:t>
      </w:r>
    </w:p>
    <w:p w14:paraId="3FBEA5DF" w14:textId="77777777" w:rsidR="00420988" w:rsidRPr="00FE4DB0" w:rsidRDefault="00420988" w:rsidP="00420988">
      <w:pPr>
        <w:spacing w:after="0" w:line="240" w:lineRule="auto"/>
        <w:rPr>
          <w:rFonts w:ascii="Trebuchet MS" w:hAnsi="Trebuchet MS"/>
          <w:sz w:val="24"/>
          <w:szCs w:val="24"/>
        </w:rPr>
      </w:pPr>
      <w:r w:rsidRPr="00FE4DB0">
        <w:rPr>
          <w:rFonts w:ascii="Trebuchet MS" w:hAnsi="Trebuchet MS"/>
          <w:sz w:val="24"/>
          <w:szCs w:val="24"/>
        </w:rPr>
        <w:t xml:space="preserve">Course: </w:t>
      </w:r>
    </w:p>
    <w:p w14:paraId="0FEE321C" w14:textId="77777777" w:rsidR="00420988" w:rsidRPr="00FE4DB0" w:rsidRDefault="00420988" w:rsidP="00420988">
      <w:pPr>
        <w:spacing w:after="0" w:line="240" w:lineRule="auto"/>
        <w:rPr>
          <w:rFonts w:ascii="Trebuchet MS" w:hAnsi="Trebuchet MS"/>
          <w:sz w:val="24"/>
          <w:szCs w:val="24"/>
        </w:rPr>
      </w:pPr>
    </w:p>
    <w:p w14:paraId="40050455" w14:textId="77777777" w:rsidR="00420988" w:rsidRPr="00FE4DB0" w:rsidRDefault="00420988" w:rsidP="00420988">
      <w:pPr>
        <w:spacing w:after="0" w:line="240" w:lineRule="auto"/>
        <w:rPr>
          <w:rFonts w:ascii="Trebuchet MS" w:hAnsi="Trebuchet MS"/>
          <w:sz w:val="24"/>
          <w:szCs w:val="24"/>
        </w:rPr>
      </w:pPr>
      <w:r w:rsidRPr="00FE4DB0">
        <w:rPr>
          <w:rFonts w:ascii="Trebuchet MS" w:hAnsi="Trebuchet MS"/>
          <w:sz w:val="24"/>
          <w:szCs w:val="24"/>
        </w:rPr>
        <w:t>Course Calendar Description:</w:t>
      </w:r>
    </w:p>
    <w:p w14:paraId="1B841882" w14:textId="77777777" w:rsidR="00420988" w:rsidRPr="00FE4DB0" w:rsidRDefault="00420988" w:rsidP="00420988">
      <w:pPr>
        <w:spacing w:after="0" w:line="240" w:lineRule="auto"/>
        <w:rPr>
          <w:rFonts w:ascii="Trebuchet MS" w:hAnsi="Trebuchet MS"/>
          <w:sz w:val="24"/>
          <w:szCs w:val="24"/>
        </w:rPr>
      </w:pPr>
    </w:p>
    <w:p w14:paraId="35ACEEB8" w14:textId="77777777" w:rsidR="00420988" w:rsidRPr="00FE4DB0" w:rsidRDefault="00420988" w:rsidP="00420988">
      <w:pPr>
        <w:spacing w:after="0" w:line="240" w:lineRule="auto"/>
        <w:rPr>
          <w:rFonts w:ascii="Trebuchet MS" w:hAnsi="Trebuchet MS"/>
          <w:sz w:val="24"/>
          <w:szCs w:val="24"/>
        </w:rPr>
      </w:pPr>
    </w:p>
    <w:tbl>
      <w:tblPr>
        <w:tblW w:w="1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686"/>
        <w:gridCol w:w="3685"/>
        <w:gridCol w:w="3087"/>
      </w:tblGrid>
      <w:tr w:rsidR="00420988" w:rsidRPr="00FE4DB0" w14:paraId="02562374" w14:textId="77777777" w:rsidTr="00E82F28">
        <w:trPr>
          <w:trHeight w:val="20"/>
          <w:tblHeader/>
        </w:trPr>
        <w:tc>
          <w:tcPr>
            <w:tcW w:w="2972" w:type="dxa"/>
            <w:shd w:val="clear" w:color="auto" w:fill="DEEAF6" w:themeFill="accent1" w:themeFillTint="33"/>
          </w:tcPr>
          <w:p w14:paraId="464EEB39" w14:textId="77777777" w:rsidR="00420988" w:rsidRPr="00FE4DB0" w:rsidRDefault="00420988" w:rsidP="00420988">
            <w:pPr>
              <w:spacing w:after="0" w:line="240" w:lineRule="auto"/>
              <w:jc w:val="center"/>
              <w:rPr>
                <w:rFonts w:ascii="Trebuchet MS" w:hAnsi="Trebuchet MS"/>
                <w:b/>
                <w:sz w:val="24"/>
                <w:szCs w:val="24"/>
              </w:rPr>
            </w:pPr>
            <w:r w:rsidRPr="00FE4DB0">
              <w:rPr>
                <w:rFonts w:ascii="Trebuchet MS" w:hAnsi="Trebuchet MS"/>
                <w:b/>
                <w:sz w:val="24"/>
                <w:szCs w:val="24"/>
              </w:rPr>
              <w:t xml:space="preserve">Learning Outcome </w:t>
            </w:r>
          </w:p>
          <w:p w14:paraId="5CA2D680" w14:textId="77777777" w:rsidR="00420988" w:rsidRPr="00FE4DB0" w:rsidRDefault="00420988" w:rsidP="00420988">
            <w:pPr>
              <w:spacing w:after="0" w:line="240" w:lineRule="auto"/>
              <w:jc w:val="center"/>
              <w:rPr>
                <w:rFonts w:ascii="Trebuchet MS" w:hAnsi="Trebuchet MS"/>
                <w:b/>
              </w:rPr>
            </w:pPr>
          </w:p>
          <w:p w14:paraId="6E0BE2CF" w14:textId="77777777" w:rsidR="00420988" w:rsidRPr="00FE4DB0" w:rsidRDefault="00420988" w:rsidP="00420988">
            <w:pPr>
              <w:spacing w:after="0" w:line="240" w:lineRule="auto"/>
              <w:jc w:val="center"/>
              <w:rPr>
                <w:rFonts w:ascii="Trebuchet MS" w:hAnsi="Trebuchet MS"/>
                <w:i/>
              </w:rPr>
            </w:pPr>
            <w:r w:rsidRPr="00FE4DB0">
              <w:rPr>
                <w:rFonts w:ascii="Trebuchet MS" w:hAnsi="Trebuchet MS"/>
                <w:i/>
              </w:rPr>
              <w:t>A student will be able to:</w:t>
            </w:r>
          </w:p>
          <w:p w14:paraId="59091822" w14:textId="77777777" w:rsidR="00420988" w:rsidRPr="00FE4DB0" w:rsidRDefault="00420988" w:rsidP="00420988">
            <w:pPr>
              <w:spacing w:after="0" w:line="240" w:lineRule="auto"/>
              <w:jc w:val="center"/>
              <w:rPr>
                <w:rFonts w:ascii="Trebuchet MS" w:hAnsi="Trebuchet MS"/>
                <w:b/>
              </w:rPr>
            </w:pPr>
          </w:p>
        </w:tc>
        <w:tc>
          <w:tcPr>
            <w:tcW w:w="3686" w:type="dxa"/>
            <w:shd w:val="clear" w:color="auto" w:fill="DEEAF6" w:themeFill="accent1" w:themeFillTint="33"/>
          </w:tcPr>
          <w:p w14:paraId="4CEFB0C9" w14:textId="77777777" w:rsidR="00420988" w:rsidRPr="00FE4DB0" w:rsidRDefault="00420988" w:rsidP="00420988">
            <w:pPr>
              <w:spacing w:after="0" w:line="240" w:lineRule="auto"/>
              <w:jc w:val="center"/>
              <w:rPr>
                <w:rFonts w:ascii="Trebuchet MS" w:hAnsi="Trebuchet MS"/>
                <w:b/>
                <w:sz w:val="24"/>
                <w:szCs w:val="24"/>
              </w:rPr>
            </w:pPr>
            <w:r w:rsidRPr="00FE4DB0">
              <w:rPr>
                <w:rFonts w:ascii="Trebuchet MS" w:hAnsi="Trebuchet MS"/>
                <w:b/>
                <w:sz w:val="24"/>
                <w:szCs w:val="24"/>
              </w:rPr>
              <w:t>Learning Activity/Experience</w:t>
            </w:r>
          </w:p>
          <w:p w14:paraId="225DE018" w14:textId="77777777" w:rsidR="00420988" w:rsidRPr="00FE4DB0" w:rsidRDefault="00420988" w:rsidP="00420988">
            <w:pPr>
              <w:spacing w:after="0" w:line="240" w:lineRule="auto"/>
              <w:jc w:val="center"/>
              <w:rPr>
                <w:rFonts w:ascii="Trebuchet MS" w:hAnsi="Trebuchet MS"/>
                <w:sz w:val="24"/>
                <w:szCs w:val="24"/>
              </w:rPr>
            </w:pPr>
          </w:p>
          <w:p w14:paraId="066AC0BB" w14:textId="77777777" w:rsidR="00420988" w:rsidRPr="00FE4DB0" w:rsidRDefault="00420988" w:rsidP="00420988">
            <w:pPr>
              <w:spacing w:after="0" w:line="240" w:lineRule="auto"/>
              <w:jc w:val="center"/>
              <w:rPr>
                <w:rFonts w:ascii="Trebuchet MS" w:hAnsi="Trebuchet MS"/>
                <w:i/>
                <w:sz w:val="24"/>
                <w:szCs w:val="24"/>
              </w:rPr>
            </w:pPr>
            <w:r w:rsidRPr="00FE4DB0">
              <w:rPr>
                <w:rFonts w:ascii="Trebuchet MS" w:hAnsi="Trebuchet MS"/>
                <w:i/>
                <w:sz w:val="24"/>
                <w:szCs w:val="24"/>
              </w:rPr>
              <w:t>A student will learn this by:</w:t>
            </w:r>
          </w:p>
        </w:tc>
        <w:tc>
          <w:tcPr>
            <w:tcW w:w="3685" w:type="dxa"/>
            <w:shd w:val="clear" w:color="auto" w:fill="DEEAF6" w:themeFill="accent1" w:themeFillTint="33"/>
          </w:tcPr>
          <w:p w14:paraId="48706867" w14:textId="77777777" w:rsidR="00420988" w:rsidRPr="00FE4DB0" w:rsidRDefault="00420988" w:rsidP="00420988">
            <w:pPr>
              <w:spacing w:after="0" w:line="240" w:lineRule="auto"/>
              <w:jc w:val="center"/>
              <w:rPr>
                <w:rFonts w:ascii="Trebuchet MS" w:hAnsi="Trebuchet MS"/>
                <w:b/>
                <w:sz w:val="24"/>
                <w:szCs w:val="24"/>
              </w:rPr>
            </w:pPr>
            <w:r w:rsidRPr="00FE4DB0">
              <w:rPr>
                <w:rFonts w:ascii="Trebuchet MS" w:hAnsi="Trebuchet MS"/>
                <w:b/>
                <w:sz w:val="24"/>
                <w:szCs w:val="24"/>
              </w:rPr>
              <w:t>Assessment</w:t>
            </w:r>
          </w:p>
          <w:p w14:paraId="1B62002D" w14:textId="77777777" w:rsidR="00420988" w:rsidRPr="00FE4DB0" w:rsidRDefault="00420988" w:rsidP="00420988">
            <w:pPr>
              <w:spacing w:after="0" w:line="240" w:lineRule="auto"/>
              <w:jc w:val="center"/>
              <w:rPr>
                <w:rFonts w:ascii="Trebuchet MS" w:hAnsi="Trebuchet MS"/>
                <w:i/>
                <w:sz w:val="24"/>
                <w:szCs w:val="24"/>
              </w:rPr>
            </w:pPr>
            <w:r w:rsidRPr="00FE4DB0">
              <w:rPr>
                <w:rFonts w:ascii="Trebuchet MS" w:hAnsi="Trebuchet MS"/>
                <w:i/>
                <w:sz w:val="24"/>
                <w:szCs w:val="24"/>
              </w:rPr>
              <w:t>Achievement of this outcome will be demonstrated by:</w:t>
            </w:r>
          </w:p>
        </w:tc>
        <w:tc>
          <w:tcPr>
            <w:tcW w:w="3087" w:type="dxa"/>
            <w:shd w:val="clear" w:color="auto" w:fill="DEEAF6" w:themeFill="accent1" w:themeFillTint="33"/>
          </w:tcPr>
          <w:p w14:paraId="19AD8023" w14:textId="77777777" w:rsidR="00420988" w:rsidRPr="00FE4DB0" w:rsidRDefault="00420988" w:rsidP="00420988">
            <w:pPr>
              <w:spacing w:after="0" w:line="240" w:lineRule="auto"/>
              <w:jc w:val="center"/>
              <w:rPr>
                <w:rFonts w:ascii="Trebuchet MS" w:hAnsi="Trebuchet MS"/>
                <w:b/>
                <w:sz w:val="24"/>
                <w:szCs w:val="24"/>
              </w:rPr>
            </w:pPr>
            <w:r w:rsidRPr="00FE4DB0">
              <w:rPr>
                <w:rFonts w:ascii="Trebuchet MS" w:hAnsi="Trebuchet MS"/>
                <w:b/>
                <w:sz w:val="24"/>
                <w:szCs w:val="24"/>
              </w:rPr>
              <w:t>Strategy for Improvement</w:t>
            </w:r>
          </w:p>
          <w:p w14:paraId="301984A0" w14:textId="77777777" w:rsidR="00420988" w:rsidRPr="00FE4DB0" w:rsidRDefault="00420988" w:rsidP="00420988">
            <w:pPr>
              <w:spacing w:after="0" w:line="240" w:lineRule="auto"/>
              <w:jc w:val="center"/>
              <w:rPr>
                <w:rFonts w:ascii="Trebuchet MS" w:hAnsi="Trebuchet MS"/>
                <w:sz w:val="24"/>
                <w:szCs w:val="24"/>
              </w:rPr>
            </w:pPr>
          </w:p>
          <w:p w14:paraId="5E01B3A8" w14:textId="77777777" w:rsidR="00420988" w:rsidRPr="00FE4DB0" w:rsidRDefault="00420988" w:rsidP="00420988">
            <w:pPr>
              <w:spacing w:after="0" w:line="240" w:lineRule="auto"/>
              <w:jc w:val="center"/>
              <w:rPr>
                <w:rFonts w:ascii="Trebuchet MS" w:hAnsi="Trebuchet MS"/>
                <w:i/>
              </w:rPr>
            </w:pPr>
          </w:p>
        </w:tc>
      </w:tr>
      <w:tr w:rsidR="00420988" w:rsidRPr="00FE4DB0" w14:paraId="7747B1CF" w14:textId="77777777" w:rsidTr="00AE3973">
        <w:trPr>
          <w:trHeight w:val="491"/>
        </w:trPr>
        <w:tc>
          <w:tcPr>
            <w:tcW w:w="2972" w:type="dxa"/>
          </w:tcPr>
          <w:p w14:paraId="3D9AD070" w14:textId="77777777" w:rsidR="00420988" w:rsidRPr="00FE4DB0" w:rsidRDefault="00420988" w:rsidP="00420988">
            <w:pPr>
              <w:spacing w:after="0" w:line="240" w:lineRule="auto"/>
              <w:rPr>
                <w:rFonts w:ascii="Trebuchet MS" w:hAnsi="Trebuchet MS"/>
                <w:b/>
              </w:rPr>
            </w:pPr>
          </w:p>
        </w:tc>
        <w:tc>
          <w:tcPr>
            <w:tcW w:w="3686" w:type="dxa"/>
          </w:tcPr>
          <w:p w14:paraId="773B3479" w14:textId="77777777" w:rsidR="00420988" w:rsidRPr="00FE4DB0" w:rsidRDefault="00420988" w:rsidP="00420988">
            <w:pPr>
              <w:pStyle w:val="ColorfulList-Accent11"/>
              <w:spacing w:after="0" w:line="240" w:lineRule="auto"/>
              <w:ind w:left="0"/>
              <w:rPr>
                <w:rFonts w:ascii="Trebuchet MS" w:hAnsi="Trebuchet MS"/>
                <w:b/>
              </w:rPr>
            </w:pPr>
          </w:p>
        </w:tc>
        <w:tc>
          <w:tcPr>
            <w:tcW w:w="3685" w:type="dxa"/>
          </w:tcPr>
          <w:p w14:paraId="35590A5B" w14:textId="77777777" w:rsidR="00420988" w:rsidRPr="00FE4DB0" w:rsidRDefault="00420988" w:rsidP="00420988">
            <w:pPr>
              <w:pStyle w:val="ColorfulList-Accent11"/>
              <w:spacing w:after="0" w:line="240" w:lineRule="auto"/>
              <w:ind w:left="0"/>
              <w:rPr>
                <w:rFonts w:ascii="Trebuchet MS" w:hAnsi="Trebuchet MS"/>
                <w:b/>
              </w:rPr>
            </w:pPr>
          </w:p>
        </w:tc>
        <w:tc>
          <w:tcPr>
            <w:tcW w:w="3087" w:type="dxa"/>
          </w:tcPr>
          <w:p w14:paraId="33EF1D66" w14:textId="77777777" w:rsidR="00420988" w:rsidRPr="00FE4DB0" w:rsidRDefault="00420988" w:rsidP="00420988">
            <w:pPr>
              <w:pStyle w:val="ColorfulList-Accent11"/>
              <w:spacing w:after="0" w:line="240" w:lineRule="auto"/>
              <w:ind w:left="0"/>
              <w:rPr>
                <w:rFonts w:ascii="Trebuchet MS" w:hAnsi="Trebuchet MS"/>
                <w:b/>
              </w:rPr>
            </w:pPr>
          </w:p>
        </w:tc>
      </w:tr>
      <w:tr w:rsidR="00420988" w:rsidRPr="00FE4DB0" w14:paraId="427339D2" w14:textId="77777777" w:rsidTr="00AE3973">
        <w:trPr>
          <w:trHeight w:val="555"/>
        </w:trPr>
        <w:tc>
          <w:tcPr>
            <w:tcW w:w="2972" w:type="dxa"/>
          </w:tcPr>
          <w:p w14:paraId="147D57A6" w14:textId="77777777" w:rsidR="00420988" w:rsidRPr="00FE4DB0" w:rsidRDefault="00420988" w:rsidP="00420988">
            <w:pPr>
              <w:pStyle w:val="ColorfulList-Accent11"/>
              <w:spacing w:after="0" w:line="240" w:lineRule="auto"/>
              <w:ind w:left="0"/>
              <w:rPr>
                <w:rFonts w:ascii="Trebuchet MS" w:hAnsi="Trebuchet MS"/>
                <w:b/>
              </w:rPr>
            </w:pPr>
          </w:p>
        </w:tc>
        <w:tc>
          <w:tcPr>
            <w:tcW w:w="3686" w:type="dxa"/>
          </w:tcPr>
          <w:p w14:paraId="2798421D" w14:textId="77777777" w:rsidR="00420988" w:rsidRPr="00FE4DB0" w:rsidRDefault="00420988" w:rsidP="00420988">
            <w:pPr>
              <w:pStyle w:val="ColorfulList-Accent11"/>
              <w:spacing w:after="0" w:line="240" w:lineRule="auto"/>
              <w:ind w:left="0"/>
              <w:rPr>
                <w:rFonts w:ascii="Trebuchet MS" w:hAnsi="Trebuchet MS"/>
                <w:b/>
              </w:rPr>
            </w:pPr>
          </w:p>
        </w:tc>
        <w:tc>
          <w:tcPr>
            <w:tcW w:w="3685" w:type="dxa"/>
          </w:tcPr>
          <w:p w14:paraId="172D1EF7" w14:textId="77777777" w:rsidR="00420988" w:rsidRPr="00FE4DB0" w:rsidRDefault="00420988" w:rsidP="00420988">
            <w:pPr>
              <w:pStyle w:val="ColorfulList-Accent11"/>
              <w:spacing w:after="0" w:line="240" w:lineRule="auto"/>
              <w:ind w:left="0"/>
              <w:rPr>
                <w:rFonts w:ascii="Trebuchet MS" w:hAnsi="Trebuchet MS"/>
                <w:b/>
              </w:rPr>
            </w:pPr>
          </w:p>
        </w:tc>
        <w:tc>
          <w:tcPr>
            <w:tcW w:w="3087" w:type="dxa"/>
          </w:tcPr>
          <w:p w14:paraId="3909A7B2" w14:textId="77777777" w:rsidR="00420988" w:rsidRPr="00FE4DB0" w:rsidRDefault="00420988" w:rsidP="00420988">
            <w:pPr>
              <w:pStyle w:val="ColorfulList-Accent11"/>
              <w:spacing w:after="0" w:line="240" w:lineRule="auto"/>
              <w:ind w:left="0"/>
              <w:rPr>
                <w:rFonts w:ascii="Trebuchet MS" w:hAnsi="Trebuchet MS"/>
                <w:b/>
              </w:rPr>
            </w:pPr>
          </w:p>
        </w:tc>
      </w:tr>
      <w:tr w:rsidR="00420988" w:rsidRPr="00FE4DB0" w14:paraId="4560880C" w14:textId="77777777" w:rsidTr="00AE3973">
        <w:trPr>
          <w:trHeight w:val="576"/>
        </w:trPr>
        <w:tc>
          <w:tcPr>
            <w:tcW w:w="2972" w:type="dxa"/>
          </w:tcPr>
          <w:p w14:paraId="597E052E" w14:textId="77777777" w:rsidR="00420988" w:rsidRPr="00FE4DB0" w:rsidRDefault="00420988" w:rsidP="00420988">
            <w:pPr>
              <w:pStyle w:val="ColorfulList-Accent11"/>
              <w:spacing w:after="0" w:line="240" w:lineRule="auto"/>
              <w:ind w:left="0"/>
              <w:rPr>
                <w:rFonts w:ascii="Trebuchet MS" w:hAnsi="Trebuchet MS"/>
                <w:b/>
              </w:rPr>
            </w:pPr>
          </w:p>
        </w:tc>
        <w:tc>
          <w:tcPr>
            <w:tcW w:w="3686" w:type="dxa"/>
          </w:tcPr>
          <w:p w14:paraId="52999206" w14:textId="77777777" w:rsidR="00420988" w:rsidRPr="00FE4DB0" w:rsidRDefault="00420988" w:rsidP="00420988">
            <w:pPr>
              <w:pStyle w:val="ColorfulList-Accent11"/>
              <w:spacing w:after="0" w:line="240" w:lineRule="auto"/>
              <w:ind w:left="0"/>
              <w:rPr>
                <w:rFonts w:ascii="Trebuchet MS" w:hAnsi="Trebuchet MS"/>
                <w:b/>
              </w:rPr>
            </w:pPr>
          </w:p>
        </w:tc>
        <w:tc>
          <w:tcPr>
            <w:tcW w:w="3685" w:type="dxa"/>
          </w:tcPr>
          <w:p w14:paraId="6883C1A0" w14:textId="77777777" w:rsidR="00420988" w:rsidRPr="00FE4DB0" w:rsidRDefault="00420988" w:rsidP="00420988">
            <w:pPr>
              <w:pStyle w:val="ColorfulList-Accent11"/>
              <w:spacing w:after="0" w:line="240" w:lineRule="auto"/>
              <w:ind w:left="0"/>
              <w:rPr>
                <w:rFonts w:ascii="Trebuchet MS" w:hAnsi="Trebuchet MS"/>
                <w:b/>
              </w:rPr>
            </w:pPr>
          </w:p>
        </w:tc>
        <w:tc>
          <w:tcPr>
            <w:tcW w:w="3087" w:type="dxa"/>
          </w:tcPr>
          <w:p w14:paraId="21A801FA" w14:textId="77777777" w:rsidR="00420988" w:rsidRPr="00FE4DB0" w:rsidRDefault="00420988" w:rsidP="00420988">
            <w:pPr>
              <w:pStyle w:val="ColorfulList-Accent11"/>
              <w:spacing w:after="0" w:line="240" w:lineRule="auto"/>
              <w:ind w:left="0"/>
              <w:rPr>
                <w:rFonts w:ascii="Trebuchet MS" w:hAnsi="Trebuchet MS"/>
                <w:b/>
              </w:rPr>
            </w:pPr>
          </w:p>
        </w:tc>
      </w:tr>
      <w:tr w:rsidR="00420988" w:rsidRPr="00FE4DB0" w14:paraId="10BBA36E" w14:textId="77777777" w:rsidTr="00AE3973">
        <w:trPr>
          <w:trHeight w:val="557"/>
        </w:trPr>
        <w:tc>
          <w:tcPr>
            <w:tcW w:w="2972" w:type="dxa"/>
          </w:tcPr>
          <w:p w14:paraId="234FFEFD" w14:textId="77777777" w:rsidR="00420988" w:rsidRPr="00FE4DB0" w:rsidRDefault="00420988" w:rsidP="00420988">
            <w:pPr>
              <w:spacing w:after="0" w:line="240" w:lineRule="auto"/>
              <w:rPr>
                <w:rFonts w:ascii="Trebuchet MS" w:hAnsi="Trebuchet MS"/>
                <w:b/>
              </w:rPr>
            </w:pPr>
          </w:p>
        </w:tc>
        <w:tc>
          <w:tcPr>
            <w:tcW w:w="3686" w:type="dxa"/>
          </w:tcPr>
          <w:p w14:paraId="4EF60674" w14:textId="77777777" w:rsidR="00420988" w:rsidRPr="00FE4DB0" w:rsidRDefault="00420988" w:rsidP="00420988">
            <w:pPr>
              <w:rPr>
                <w:rFonts w:ascii="Trebuchet MS" w:hAnsi="Trebuchet MS"/>
                <w:b/>
              </w:rPr>
            </w:pPr>
          </w:p>
        </w:tc>
        <w:tc>
          <w:tcPr>
            <w:tcW w:w="3685" w:type="dxa"/>
          </w:tcPr>
          <w:p w14:paraId="4F62621D" w14:textId="77777777" w:rsidR="00420988" w:rsidRPr="00FE4DB0" w:rsidRDefault="00420988" w:rsidP="00420988">
            <w:pPr>
              <w:pStyle w:val="ColorfulList-Accent11"/>
              <w:spacing w:after="0" w:line="240" w:lineRule="auto"/>
              <w:ind w:left="0"/>
              <w:rPr>
                <w:rFonts w:ascii="Trebuchet MS" w:hAnsi="Trebuchet MS"/>
                <w:b/>
              </w:rPr>
            </w:pPr>
          </w:p>
        </w:tc>
        <w:tc>
          <w:tcPr>
            <w:tcW w:w="3087" w:type="dxa"/>
          </w:tcPr>
          <w:p w14:paraId="0C5AC170" w14:textId="77777777" w:rsidR="00420988" w:rsidRPr="00FE4DB0" w:rsidRDefault="00420988" w:rsidP="00420988">
            <w:pPr>
              <w:pStyle w:val="ColorfulList-Accent11"/>
              <w:spacing w:after="0" w:line="240" w:lineRule="auto"/>
              <w:ind w:left="0"/>
              <w:rPr>
                <w:rFonts w:ascii="Trebuchet MS" w:hAnsi="Trebuchet MS"/>
                <w:b/>
              </w:rPr>
            </w:pPr>
          </w:p>
        </w:tc>
      </w:tr>
      <w:tr w:rsidR="00AE3973" w:rsidRPr="00FE4DB0" w14:paraId="15387BE0" w14:textId="77777777" w:rsidTr="00621225">
        <w:trPr>
          <w:trHeight w:val="20"/>
        </w:trPr>
        <w:tc>
          <w:tcPr>
            <w:tcW w:w="13430" w:type="dxa"/>
            <w:gridSpan w:val="4"/>
          </w:tcPr>
          <w:p w14:paraId="09798037" w14:textId="77777777" w:rsidR="00AE3973" w:rsidRPr="00FE4DB0" w:rsidRDefault="00AE3973" w:rsidP="00420988">
            <w:pPr>
              <w:pStyle w:val="ColorfulList-Accent11"/>
              <w:spacing w:after="0" w:line="240" w:lineRule="auto"/>
              <w:ind w:left="0"/>
              <w:rPr>
                <w:rFonts w:ascii="Trebuchet MS" w:hAnsi="Trebuchet MS"/>
              </w:rPr>
            </w:pPr>
            <w:r w:rsidRPr="00FE4DB0">
              <w:rPr>
                <w:rFonts w:ascii="Trebuchet MS" w:hAnsi="Trebuchet MS"/>
              </w:rPr>
              <w:t xml:space="preserve">Insert or remove rows as needed </w:t>
            </w:r>
          </w:p>
        </w:tc>
      </w:tr>
    </w:tbl>
    <w:p w14:paraId="32F4F533" w14:textId="77777777" w:rsidR="00420988" w:rsidRPr="00FE4DB0" w:rsidRDefault="00420988" w:rsidP="00420988">
      <w:pPr>
        <w:rPr>
          <w:rFonts w:ascii="Trebuchet MS" w:hAnsi="Trebuchet MS"/>
        </w:rPr>
      </w:pPr>
    </w:p>
    <w:p w14:paraId="7A6F8189" w14:textId="77777777" w:rsidR="00AE3973" w:rsidRPr="00FE4DB0" w:rsidRDefault="00AE3973" w:rsidP="00067650"/>
    <w:sectPr w:rsidR="00AE3973" w:rsidRPr="00FE4DB0" w:rsidSect="00067650">
      <w:pgSz w:w="15840" w:h="12240" w:orient="landscape"/>
      <w:pgMar w:top="851" w:right="1135" w:bottom="10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7BCB" w14:textId="77777777" w:rsidR="00D04661" w:rsidRDefault="00D04661" w:rsidP="00D326F5">
      <w:pPr>
        <w:spacing w:after="0" w:line="240" w:lineRule="auto"/>
      </w:pPr>
      <w:r>
        <w:separator/>
      </w:r>
    </w:p>
  </w:endnote>
  <w:endnote w:type="continuationSeparator" w:id="0">
    <w:p w14:paraId="72AF2C48" w14:textId="77777777" w:rsidR="00D04661" w:rsidRDefault="00D04661" w:rsidP="00D3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A2C6" w14:textId="77777777" w:rsidR="00F65A45" w:rsidRDefault="00F6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8855" w14:textId="77777777" w:rsidR="001143BE" w:rsidRDefault="001143BE" w:rsidP="00350568">
    <w:pPr>
      <w:pStyle w:val="Footer"/>
      <w:tabs>
        <w:tab w:val="clear" w:pos="4680"/>
      </w:tabs>
    </w:pPr>
    <w:r>
      <w:tab/>
    </w:r>
    <w:r>
      <w:fldChar w:fldCharType="begin"/>
    </w:r>
    <w:r>
      <w:instrText xml:space="preserve"> PAGE  \* Arabic  \* MERGEFORMAT </w:instrText>
    </w:r>
    <w:r>
      <w:fldChar w:fldCharType="separate"/>
    </w:r>
    <w:r w:rsidR="00F65A45">
      <w:rPr>
        <w:noProof/>
      </w:rPr>
      <w:t>1</w:t>
    </w:r>
    <w:r>
      <w:fldChar w:fldCharType="end"/>
    </w:r>
    <w:r>
      <w:t xml:space="preserve"> of </w:t>
    </w:r>
    <w:r w:rsidR="006C2A1E">
      <w:fldChar w:fldCharType="begin"/>
    </w:r>
    <w:r w:rsidR="006C2A1E">
      <w:instrText xml:space="preserve"> NUMPAGES   \* MERGEFORMAT </w:instrText>
    </w:r>
    <w:r w:rsidR="006C2A1E">
      <w:fldChar w:fldCharType="separate"/>
    </w:r>
    <w:r w:rsidR="00F65A45">
      <w:rPr>
        <w:noProof/>
      </w:rPr>
      <w:t>45</w:t>
    </w:r>
    <w:r w:rsidR="006C2A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CD94" w14:textId="77777777" w:rsidR="00F65A45" w:rsidRDefault="00F6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1E31" w14:textId="77777777" w:rsidR="00D04661" w:rsidRDefault="00D04661" w:rsidP="00D326F5">
      <w:pPr>
        <w:spacing w:after="0" w:line="240" w:lineRule="auto"/>
      </w:pPr>
      <w:r>
        <w:separator/>
      </w:r>
    </w:p>
  </w:footnote>
  <w:footnote w:type="continuationSeparator" w:id="0">
    <w:p w14:paraId="3EE3CB85" w14:textId="77777777" w:rsidR="00D04661" w:rsidRDefault="00D04661" w:rsidP="00D3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98B0" w14:textId="77777777" w:rsidR="00F65A45" w:rsidRDefault="00F6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CCF6" w14:textId="77777777" w:rsidR="00F65A45" w:rsidRDefault="00F6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DC59" w14:textId="77777777" w:rsidR="00F65A45" w:rsidRDefault="00F6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A68"/>
    <w:multiLevelType w:val="hybridMultilevel"/>
    <w:tmpl w:val="1452D7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66584"/>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642921"/>
    <w:multiLevelType w:val="hybridMultilevel"/>
    <w:tmpl w:val="D7E891F4"/>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3" w15:restartNumberingAfterBreak="0">
    <w:nsid w:val="04B42BEC"/>
    <w:multiLevelType w:val="hybridMultilevel"/>
    <w:tmpl w:val="C1C2CF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016A81"/>
    <w:multiLevelType w:val="hybridMultilevel"/>
    <w:tmpl w:val="5B0A0DE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E0E6D"/>
    <w:multiLevelType w:val="hybridMultilevel"/>
    <w:tmpl w:val="3E0010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21AE3"/>
    <w:multiLevelType w:val="hybridMultilevel"/>
    <w:tmpl w:val="3D788EA8"/>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7" w15:restartNumberingAfterBreak="0">
    <w:nsid w:val="1AB42CAF"/>
    <w:multiLevelType w:val="hybridMultilevel"/>
    <w:tmpl w:val="C958EF4A"/>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113686"/>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6B3275"/>
    <w:multiLevelType w:val="hybridMultilevel"/>
    <w:tmpl w:val="50542E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D51AD3"/>
    <w:multiLevelType w:val="hybridMultilevel"/>
    <w:tmpl w:val="247AC7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5E0970"/>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2" w15:restartNumberingAfterBreak="0">
    <w:nsid w:val="224869B8"/>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352EAC"/>
    <w:multiLevelType w:val="hybridMultilevel"/>
    <w:tmpl w:val="39002E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7343F3"/>
    <w:multiLevelType w:val="hybridMultilevel"/>
    <w:tmpl w:val="0F1ACE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DA71CF"/>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16" w15:restartNumberingAfterBreak="0">
    <w:nsid w:val="2AC17243"/>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7" w15:restartNumberingAfterBreak="0">
    <w:nsid w:val="2BAA49F2"/>
    <w:multiLevelType w:val="hybridMultilevel"/>
    <w:tmpl w:val="B79212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97356"/>
    <w:multiLevelType w:val="hybridMultilevel"/>
    <w:tmpl w:val="B5A2835C"/>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9" w15:restartNumberingAfterBreak="0">
    <w:nsid w:val="2DBE7D91"/>
    <w:multiLevelType w:val="hybridMultilevel"/>
    <w:tmpl w:val="48787C30"/>
    <w:lvl w:ilvl="0" w:tplc="424258C2">
      <w:start w:val="4"/>
      <w:numFmt w:val="lowerLetter"/>
      <w:lvlText w:val="%1)"/>
      <w:lvlJc w:val="left"/>
      <w:pPr>
        <w:ind w:left="999" w:hanging="360"/>
      </w:pPr>
      <w:rPr>
        <w:rFonts w:hint="default"/>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0" w15:restartNumberingAfterBreak="0">
    <w:nsid w:val="2DF95F40"/>
    <w:multiLevelType w:val="hybridMultilevel"/>
    <w:tmpl w:val="DCB48D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46473C"/>
    <w:multiLevelType w:val="hybridMultilevel"/>
    <w:tmpl w:val="D89ED772"/>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22" w15:restartNumberingAfterBreak="0">
    <w:nsid w:val="38AA7FD8"/>
    <w:multiLevelType w:val="hybridMultilevel"/>
    <w:tmpl w:val="F4E00170"/>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23" w15:restartNumberingAfterBreak="0">
    <w:nsid w:val="39B93B98"/>
    <w:multiLevelType w:val="hybridMultilevel"/>
    <w:tmpl w:val="560EC4E0"/>
    <w:lvl w:ilvl="0" w:tplc="57CCBAC4">
      <w:start w:val="1"/>
      <w:numFmt w:val="lowerLetter"/>
      <w:lvlText w:val="%1)"/>
      <w:lvlJc w:val="left"/>
      <w:pPr>
        <w:ind w:left="999" w:hanging="360"/>
      </w:pPr>
      <w:rPr>
        <w:b w:val="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4" w15:restartNumberingAfterBreak="0">
    <w:nsid w:val="3C584BFB"/>
    <w:multiLevelType w:val="hybridMultilevel"/>
    <w:tmpl w:val="DB0E32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2377C8"/>
    <w:multiLevelType w:val="hybridMultilevel"/>
    <w:tmpl w:val="E70E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F662E0"/>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27" w15:restartNumberingAfterBreak="0">
    <w:nsid w:val="43171901"/>
    <w:multiLevelType w:val="hybridMultilevel"/>
    <w:tmpl w:val="7362CFA6"/>
    <w:lvl w:ilvl="0" w:tplc="B22A9528">
      <w:start w:val="4"/>
      <w:numFmt w:val="decimal"/>
      <w:lvlText w:val="%1."/>
      <w:lvlJc w:val="left"/>
      <w:pPr>
        <w:ind w:left="999"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FB40F6"/>
    <w:multiLevelType w:val="hybridMultilevel"/>
    <w:tmpl w:val="D7E891F4"/>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9" w15:restartNumberingAfterBreak="0">
    <w:nsid w:val="472E7B37"/>
    <w:multiLevelType w:val="hybridMultilevel"/>
    <w:tmpl w:val="6A163B16"/>
    <w:lvl w:ilvl="0" w:tplc="424258C2">
      <w:start w:val="4"/>
      <w:numFmt w:val="lowerLetter"/>
      <w:lvlText w:val="%1)"/>
      <w:lvlJc w:val="left"/>
      <w:pPr>
        <w:ind w:left="90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245760"/>
    <w:multiLevelType w:val="hybridMultilevel"/>
    <w:tmpl w:val="84EA7E92"/>
    <w:lvl w:ilvl="0" w:tplc="7BAE3332">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31" w15:restartNumberingAfterBreak="0">
    <w:nsid w:val="49D24863"/>
    <w:multiLevelType w:val="hybridMultilevel"/>
    <w:tmpl w:val="2A845F8C"/>
    <w:lvl w:ilvl="0" w:tplc="87C29136">
      <w:start w:val="1"/>
      <w:numFmt w:val="decimal"/>
      <w:lvlText w:val="%1)"/>
      <w:lvlJc w:val="left"/>
      <w:pPr>
        <w:ind w:left="-491" w:hanging="360"/>
      </w:pPr>
      <w:rPr>
        <w:rFonts w:hint="default"/>
      </w:rPr>
    </w:lvl>
    <w:lvl w:ilvl="1" w:tplc="10090019" w:tentative="1">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abstractNum w:abstractNumId="32" w15:restartNumberingAfterBreak="0">
    <w:nsid w:val="49F91B75"/>
    <w:multiLevelType w:val="hybridMultilevel"/>
    <w:tmpl w:val="14B0158A"/>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33" w15:restartNumberingAfterBreak="0">
    <w:nsid w:val="4C5D54A3"/>
    <w:multiLevelType w:val="hybridMultilevel"/>
    <w:tmpl w:val="584CAF1C"/>
    <w:lvl w:ilvl="0" w:tplc="1070F856">
      <w:start w:val="2"/>
      <w:numFmt w:val="decimal"/>
      <w:lvlText w:val="%1."/>
      <w:lvlJc w:val="left"/>
      <w:pPr>
        <w:ind w:left="99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7965E0"/>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EFC6DC1"/>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36" w15:restartNumberingAfterBreak="0">
    <w:nsid w:val="515C7493"/>
    <w:multiLevelType w:val="hybridMultilevel"/>
    <w:tmpl w:val="D89ED772"/>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37" w15:restartNumberingAfterBreak="0">
    <w:nsid w:val="536E6A26"/>
    <w:multiLevelType w:val="hybridMultilevel"/>
    <w:tmpl w:val="0F488944"/>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38" w15:restartNumberingAfterBreak="0">
    <w:nsid w:val="558F252E"/>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39" w15:restartNumberingAfterBreak="0">
    <w:nsid w:val="574D6BDE"/>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40" w15:restartNumberingAfterBreak="0">
    <w:nsid w:val="5CF73AC1"/>
    <w:multiLevelType w:val="hybridMultilevel"/>
    <w:tmpl w:val="75B074E2"/>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41" w15:restartNumberingAfterBreak="0">
    <w:nsid w:val="6A993495"/>
    <w:multiLevelType w:val="hybridMultilevel"/>
    <w:tmpl w:val="859C29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DC0353"/>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43" w15:restartNumberingAfterBreak="0">
    <w:nsid w:val="6FD917EA"/>
    <w:multiLevelType w:val="hybridMultilevel"/>
    <w:tmpl w:val="D7E891F4"/>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44" w15:restartNumberingAfterBreak="0">
    <w:nsid w:val="7F6B0E65"/>
    <w:multiLevelType w:val="hybridMultilevel"/>
    <w:tmpl w:val="CD2C8A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8"/>
  </w:num>
  <w:num w:numId="3">
    <w:abstractNumId w:val="15"/>
  </w:num>
  <w:num w:numId="4">
    <w:abstractNumId w:val="25"/>
  </w:num>
  <w:num w:numId="5">
    <w:abstractNumId w:val="41"/>
  </w:num>
  <w:num w:numId="6">
    <w:abstractNumId w:val="44"/>
  </w:num>
  <w:num w:numId="7">
    <w:abstractNumId w:val="9"/>
  </w:num>
  <w:num w:numId="8">
    <w:abstractNumId w:val="4"/>
  </w:num>
  <w:num w:numId="9">
    <w:abstractNumId w:val="13"/>
  </w:num>
  <w:num w:numId="10">
    <w:abstractNumId w:val="10"/>
  </w:num>
  <w:num w:numId="11">
    <w:abstractNumId w:val="14"/>
  </w:num>
  <w:num w:numId="12">
    <w:abstractNumId w:val="20"/>
  </w:num>
  <w:num w:numId="13">
    <w:abstractNumId w:val="24"/>
  </w:num>
  <w:num w:numId="14">
    <w:abstractNumId w:val="0"/>
  </w:num>
  <w:num w:numId="15">
    <w:abstractNumId w:val="3"/>
  </w:num>
  <w:num w:numId="16">
    <w:abstractNumId w:val="17"/>
  </w:num>
  <w:num w:numId="17">
    <w:abstractNumId w:val="7"/>
  </w:num>
  <w:num w:numId="18">
    <w:abstractNumId w:val="22"/>
  </w:num>
  <w:num w:numId="19">
    <w:abstractNumId w:val="32"/>
  </w:num>
  <w:num w:numId="20">
    <w:abstractNumId w:val="5"/>
  </w:num>
  <w:num w:numId="21">
    <w:abstractNumId w:val="30"/>
  </w:num>
  <w:num w:numId="22">
    <w:abstractNumId w:val="39"/>
  </w:num>
  <w:num w:numId="23">
    <w:abstractNumId w:val="37"/>
  </w:num>
  <w:num w:numId="24">
    <w:abstractNumId w:val="31"/>
  </w:num>
  <w:num w:numId="25">
    <w:abstractNumId w:val="40"/>
  </w:num>
  <w:num w:numId="26">
    <w:abstractNumId w:val="12"/>
  </w:num>
  <w:num w:numId="27">
    <w:abstractNumId w:val="35"/>
  </w:num>
  <w:num w:numId="28">
    <w:abstractNumId w:val="28"/>
  </w:num>
  <w:num w:numId="29">
    <w:abstractNumId w:val="36"/>
  </w:num>
  <w:num w:numId="30">
    <w:abstractNumId w:val="6"/>
  </w:num>
  <w:num w:numId="31">
    <w:abstractNumId w:val="1"/>
  </w:num>
  <w:num w:numId="32">
    <w:abstractNumId w:val="38"/>
  </w:num>
  <w:num w:numId="33">
    <w:abstractNumId w:val="2"/>
  </w:num>
  <w:num w:numId="34">
    <w:abstractNumId w:val="8"/>
  </w:num>
  <w:num w:numId="35">
    <w:abstractNumId w:val="42"/>
  </w:num>
  <w:num w:numId="36">
    <w:abstractNumId w:val="19"/>
  </w:num>
  <w:num w:numId="37">
    <w:abstractNumId w:val="43"/>
  </w:num>
  <w:num w:numId="38">
    <w:abstractNumId w:val="16"/>
  </w:num>
  <w:num w:numId="39">
    <w:abstractNumId w:val="34"/>
  </w:num>
  <w:num w:numId="40">
    <w:abstractNumId w:val="33"/>
  </w:num>
  <w:num w:numId="41">
    <w:abstractNumId w:val="21"/>
  </w:num>
  <w:num w:numId="42">
    <w:abstractNumId w:val="27"/>
  </w:num>
  <w:num w:numId="43">
    <w:abstractNumId w:val="23"/>
  </w:num>
  <w:num w:numId="44">
    <w:abstractNumId w:val="11"/>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F5"/>
    <w:rsid w:val="000000CC"/>
    <w:rsid w:val="00002CF7"/>
    <w:rsid w:val="0000307B"/>
    <w:rsid w:val="00006DDF"/>
    <w:rsid w:val="00010819"/>
    <w:rsid w:val="0001147B"/>
    <w:rsid w:val="00011A94"/>
    <w:rsid w:val="00012BC6"/>
    <w:rsid w:val="00013C53"/>
    <w:rsid w:val="00014101"/>
    <w:rsid w:val="0002302C"/>
    <w:rsid w:val="00023C05"/>
    <w:rsid w:val="000244D3"/>
    <w:rsid w:val="0002662D"/>
    <w:rsid w:val="000310AF"/>
    <w:rsid w:val="00032C1A"/>
    <w:rsid w:val="00032CE2"/>
    <w:rsid w:val="00033A80"/>
    <w:rsid w:val="00033F6E"/>
    <w:rsid w:val="00034698"/>
    <w:rsid w:val="00036330"/>
    <w:rsid w:val="00036493"/>
    <w:rsid w:val="000365A6"/>
    <w:rsid w:val="00040332"/>
    <w:rsid w:val="000405AA"/>
    <w:rsid w:val="0004078A"/>
    <w:rsid w:val="00040DBD"/>
    <w:rsid w:val="0004127B"/>
    <w:rsid w:val="00043805"/>
    <w:rsid w:val="000443B4"/>
    <w:rsid w:val="000443DB"/>
    <w:rsid w:val="00044434"/>
    <w:rsid w:val="00044E80"/>
    <w:rsid w:val="000507B4"/>
    <w:rsid w:val="000512D3"/>
    <w:rsid w:val="00051DB5"/>
    <w:rsid w:val="00053939"/>
    <w:rsid w:val="000546A4"/>
    <w:rsid w:val="000620ED"/>
    <w:rsid w:val="00062E2F"/>
    <w:rsid w:val="00064369"/>
    <w:rsid w:val="0006506C"/>
    <w:rsid w:val="00066F26"/>
    <w:rsid w:val="00067650"/>
    <w:rsid w:val="000705E6"/>
    <w:rsid w:val="00070829"/>
    <w:rsid w:val="00070A95"/>
    <w:rsid w:val="00070D74"/>
    <w:rsid w:val="00071275"/>
    <w:rsid w:val="00073326"/>
    <w:rsid w:val="000742E8"/>
    <w:rsid w:val="0008013A"/>
    <w:rsid w:val="0008140E"/>
    <w:rsid w:val="00081418"/>
    <w:rsid w:val="000826F3"/>
    <w:rsid w:val="00082A8C"/>
    <w:rsid w:val="0008391A"/>
    <w:rsid w:val="000849CD"/>
    <w:rsid w:val="000866BF"/>
    <w:rsid w:val="000879D7"/>
    <w:rsid w:val="00091E51"/>
    <w:rsid w:val="00092561"/>
    <w:rsid w:val="00092627"/>
    <w:rsid w:val="000960BA"/>
    <w:rsid w:val="000977F2"/>
    <w:rsid w:val="000A20E8"/>
    <w:rsid w:val="000A5E6F"/>
    <w:rsid w:val="000A6438"/>
    <w:rsid w:val="000B0388"/>
    <w:rsid w:val="000B042E"/>
    <w:rsid w:val="000B1D45"/>
    <w:rsid w:val="000B395E"/>
    <w:rsid w:val="000B44A2"/>
    <w:rsid w:val="000B44B7"/>
    <w:rsid w:val="000B477C"/>
    <w:rsid w:val="000B7098"/>
    <w:rsid w:val="000C0390"/>
    <w:rsid w:val="000C113C"/>
    <w:rsid w:val="000C1AB8"/>
    <w:rsid w:val="000C296F"/>
    <w:rsid w:val="000C2AA5"/>
    <w:rsid w:val="000C2EC9"/>
    <w:rsid w:val="000C3863"/>
    <w:rsid w:val="000C3C30"/>
    <w:rsid w:val="000C5E90"/>
    <w:rsid w:val="000C6C57"/>
    <w:rsid w:val="000D2F29"/>
    <w:rsid w:val="000D3226"/>
    <w:rsid w:val="000D4DCB"/>
    <w:rsid w:val="000D4E8B"/>
    <w:rsid w:val="000D5A03"/>
    <w:rsid w:val="000D5A61"/>
    <w:rsid w:val="000D5BB1"/>
    <w:rsid w:val="000D725E"/>
    <w:rsid w:val="000D7B87"/>
    <w:rsid w:val="000E02E4"/>
    <w:rsid w:val="000E29AE"/>
    <w:rsid w:val="000E372A"/>
    <w:rsid w:val="000E42A4"/>
    <w:rsid w:val="000E452A"/>
    <w:rsid w:val="000E5858"/>
    <w:rsid w:val="000F0E6F"/>
    <w:rsid w:val="00103550"/>
    <w:rsid w:val="001035E5"/>
    <w:rsid w:val="001055E4"/>
    <w:rsid w:val="001066BF"/>
    <w:rsid w:val="001122E0"/>
    <w:rsid w:val="00112C5F"/>
    <w:rsid w:val="001137A4"/>
    <w:rsid w:val="00113EA3"/>
    <w:rsid w:val="001143BE"/>
    <w:rsid w:val="00121DCA"/>
    <w:rsid w:val="0012242B"/>
    <w:rsid w:val="001225E8"/>
    <w:rsid w:val="001241FC"/>
    <w:rsid w:val="00124658"/>
    <w:rsid w:val="00124B0E"/>
    <w:rsid w:val="00125285"/>
    <w:rsid w:val="00127D04"/>
    <w:rsid w:val="00127E0A"/>
    <w:rsid w:val="00130554"/>
    <w:rsid w:val="00133921"/>
    <w:rsid w:val="00133939"/>
    <w:rsid w:val="00135ABB"/>
    <w:rsid w:val="001401D7"/>
    <w:rsid w:val="00141910"/>
    <w:rsid w:val="00142B25"/>
    <w:rsid w:val="00143FCA"/>
    <w:rsid w:val="001443CE"/>
    <w:rsid w:val="00145CBD"/>
    <w:rsid w:val="00146F89"/>
    <w:rsid w:val="0015009F"/>
    <w:rsid w:val="001534D3"/>
    <w:rsid w:val="0015451E"/>
    <w:rsid w:val="001556C6"/>
    <w:rsid w:val="00157970"/>
    <w:rsid w:val="00157ADB"/>
    <w:rsid w:val="0016175A"/>
    <w:rsid w:val="00162282"/>
    <w:rsid w:val="00162EDA"/>
    <w:rsid w:val="001631E1"/>
    <w:rsid w:val="00163247"/>
    <w:rsid w:val="0016481C"/>
    <w:rsid w:val="00166C96"/>
    <w:rsid w:val="00167C5E"/>
    <w:rsid w:val="0017319B"/>
    <w:rsid w:val="001768BA"/>
    <w:rsid w:val="001818C2"/>
    <w:rsid w:val="001827A0"/>
    <w:rsid w:val="00182E57"/>
    <w:rsid w:val="00182EA1"/>
    <w:rsid w:val="0018354B"/>
    <w:rsid w:val="00191009"/>
    <w:rsid w:val="0019393B"/>
    <w:rsid w:val="00194481"/>
    <w:rsid w:val="00196245"/>
    <w:rsid w:val="00196F5B"/>
    <w:rsid w:val="00197436"/>
    <w:rsid w:val="001A03DB"/>
    <w:rsid w:val="001A0DA5"/>
    <w:rsid w:val="001A2C0F"/>
    <w:rsid w:val="001A5763"/>
    <w:rsid w:val="001A594A"/>
    <w:rsid w:val="001A5A2B"/>
    <w:rsid w:val="001A70FA"/>
    <w:rsid w:val="001B0209"/>
    <w:rsid w:val="001B4904"/>
    <w:rsid w:val="001B6217"/>
    <w:rsid w:val="001B63D4"/>
    <w:rsid w:val="001B6780"/>
    <w:rsid w:val="001C095F"/>
    <w:rsid w:val="001C0F48"/>
    <w:rsid w:val="001C13E0"/>
    <w:rsid w:val="001C1BD0"/>
    <w:rsid w:val="001C2098"/>
    <w:rsid w:val="001C2FE3"/>
    <w:rsid w:val="001C367C"/>
    <w:rsid w:val="001C4C2C"/>
    <w:rsid w:val="001C529D"/>
    <w:rsid w:val="001C7829"/>
    <w:rsid w:val="001D0018"/>
    <w:rsid w:val="001D1566"/>
    <w:rsid w:val="001D286A"/>
    <w:rsid w:val="001D380B"/>
    <w:rsid w:val="001D3B1B"/>
    <w:rsid w:val="001D4972"/>
    <w:rsid w:val="001D5BCA"/>
    <w:rsid w:val="001E04A1"/>
    <w:rsid w:val="001E1BAE"/>
    <w:rsid w:val="001E1C06"/>
    <w:rsid w:val="001E1D5B"/>
    <w:rsid w:val="001E2424"/>
    <w:rsid w:val="001E3865"/>
    <w:rsid w:val="001E40EE"/>
    <w:rsid w:val="001E4417"/>
    <w:rsid w:val="001E5771"/>
    <w:rsid w:val="001E5BE4"/>
    <w:rsid w:val="001E6ADD"/>
    <w:rsid w:val="001E784A"/>
    <w:rsid w:val="001F0FA5"/>
    <w:rsid w:val="001F6605"/>
    <w:rsid w:val="001F708D"/>
    <w:rsid w:val="001F711E"/>
    <w:rsid w:val="002002C4"/>
    <w:rsid w:val="002009C7"/>
    <w:rsid w:val="002017BA"/>
    <w:rsid w:val="00201E4A"/>
    <w:rsid w:val="002033F0"/>
    <w:rsid w:val="002053FE"/>
    <w:rsid w:val="002064E4"/>
    <w:rsid w:val="00207392"/>
    <w:rsid w:val="00207C0D"/>
    <w:rsid w:val="0021053B"/>
    <w:rsid w:val="00210FA6"/>
    <w:rsid w:val="002119F8"/>
    <w:rsid w:val="00211BFE"/>
    <w:rsid w:val="00211C78"/>
    <w:rsid w:val="002124DA"/>
    <w:rsid w:val="0021348A"/>
    <w:rsid w:val="00214096"/>
    <w:rsid w:val="002149AE"/>
    <w:rsid w:val="00215770"/>
    <w:rsid w:val="002170AB"/>
    <w:rsid w:val="00217DB3"/>
    <w:rsid w:val="0022187B"/>
    <w:rsid w:val="00222B5A"/>
    <w:rsid w:val="00222C78"/>
    <w:rsid w:val="0022384C"/>
    <w:rsid w:val="00224DD5"/>
    <w:rsid w:val="00226FBF"/>
    <w:rsid w:val="00233910"/>
    <w:rsid w:val="002357C2"/>
    <w:rsid w:val="00236BFD"/>
    <w:rsid w:val="00237E2D"/>
    <w:rsid w:val="0024260D"/>
    <w:rsid w:val="002434E8"/>
    <w:rsid w:val="0024400D"/>
    <w:rsid w:val="002457B8"/>
    <w:rsid w:val="002468C1"/>
    <w:rsid w:val="00247501"/>
    <w:rsid w:val="00252E3A"/>
    <w:rsid w:val="00253188"/>
    <w:rsid w:val="00253499"/>
    <w:rsid w:val="00255B33"/>
    <w:rsid w:val="0025752B"/>
    <w:rsid w:val="00264DE0"/>
    <w:rsid w:val="00265DD3"/>
    <w:rsid w:val="00267D14"/>
    <w:rsid w:val="002706CC"/>
    <w:rsid w:val="0027154E"/>
    <w:rsid w:val="00272B51"/>
    <w:rsid w:val="00273FA7"/>
    <w:rsid w:val="00277C7A"/>
    <w:rsid w:val="00281FDC"/>
    <w:rsid w:val="002828FC"/>
    <w:rsid w:val="00284776"/>
    <w:rsid w:val="00285253"/>
    <w:rsid w:val="00290049"/>
    <w:rsid w:val="00290862"/>
    <w:rsid w:val="00295C5E"/>
    <w:rsid w:val="00297511"/>
    <w:rsid w:val="00297FF8"/>
    <w:rsid w:val="002A293C"/>
    <w:rsid w:val="002A458E"/>
    <w:rsid w:val="002A5C07"/>
    <w:rsid w:val="002A5F70"/>
    <w:rsid w:val="002A77AE"/>
    <w:rsid w:val="002A79CD"/>
    <w:rsid w:val="002B1B67"/>
    <w:rsid w:val="002B4BD8"/>
    <w:rsid w:val="002B4C9F"/>
    <w:rsid w:val="002B56AC"/>
    <w:rsid w:val="002B6302"/>
    <w:rsid w:val="002B6945"/>
    <w:rsid w:val="002C27B1"/>
    <w:rsid w:val="002C45DA"/>
    <w:rsid w:val="002C5099"/>
    <w:rsid w:val="002C52D3"/>
    <w:rsid w:val="002C71A4"/>
    <w:rsid w:val="002D127A"/>
    <w:rsid w:val="002D1280"/>
    <w:rsid w:val="002D23F9"/>
    <w:rsid w:val="002D347E"/>
    <w:rsid w:val="002D3A94"/>
    <w:rsid w:val="002D436D"/>
    <w:rsid w:val="002D489C"/>
    <w:rsid w:val="002D552E"/>
    <w:rsid w:val="002D6BCA"/>
    <w:rsid w:val="002D7481"/>
    <w:rsid w:val="002E12C6"/>
    <w:rsid w:val="002E2017"/>
    <w:rsid w:val="002E4DD0"/>
    <w:rsid w:val="002E7EA7"/>
    <w:rsid w:val="002F023F"/>
    <w:rsid w:val="002F0CF1"/>
    <w:rsid w:val="002F329F"/>
    <w:rsid w:val="002F540E"/>
    <w:rsid w:val="002F582E"/>
    <w:rsid w:val="002F6C72"/>
    <w:rsid w:val="002F6D72"/>
    <w:rsid w:val="00300509"/>
    <w:rsid w:val="00301C9B"/>
    <w:rsid w:val="00301EC1"/>
    <w:rsid w:val="00303ACF"/>
    <w:rsid w:val="00304F9B"/>
    <w:rsid w:val="0030625F"/>
    <w:rsid w:val="003063DD"/>
    <w:rsid w:val="0030661D"/>
    <w:rsid w:val="0031234E"/>
    <w:rsid w:val="00314D17"/>
    <w:rsid w:val="003160F6"/>
    <w:rsid w:val="003161DD"/>
    <w:rsid w:val="00320742"/>
    <w:rsid w:val="003211A2"/>
    <w:rsid w:val="00322EDE"/>
    <w:rsid w:val="003273F1"/>
    <w:rsid w:val="003274D9"/>
    <w:rsid w:val="00327A7C"/>
    <w:rsid w:val="00331641"/>
    <w:rsid w:val="00332C9B"/>
    <w:rsid w:val="00333C19"/>
    <w:rsid w:val="0033538C"/>
    <w:rsid w:val="00335AFA"/>
    <w:rsid w:val="00336736"/>
    <w:rsid w:val="003379E1"/>
    <w:rsid w:val="00337FF3"/>
    <w:rsid w:val="003409B6"/>
    <w:rsid w:val="00341F85"/>
    <w:rsid w:val="00342448"/>
    <w:rsid w:val="00343AAB"/>
    <w:rsid w:val="003441D8"/>
    <w:rsid w:val="00344FE9"/>
    <w:rsid w:val="00345211"/>
    <w:rsid w:val="00350568"/>
    <w:rsid w:val="00351AF0"/>
    <w:rsid w:val="00352EFC"/>
    <w:rsid w:val="0035376B"/>
    <w:rsid w:val="00355C6D"/>
    <w:rsid w:val="00355E0E"/>
    <w:rsid w:val="003573EC"/>
    <w:rsid w:val="003605CC"/>
    <w:rsid w:val="00360B5F"/>
    <w:rsid w:val="0036149F"/>
    <w:rsid w:val="00364B33"/>
    <w:rsid w:val="00365D71"/>
    <w:rsid w:val="00370005"/>
    <w:rsid w:val="003700B1"/>
    <w:rsid w:val="003703E9"/>
    <w:rsid w:val="00370EC7"/>
    <w:rsid w:val="0037661D"/>
    <w:rsid w:val="0038026E"/>
    <w:rsid w:val="0038042D"/>
    <w:rsid w:val="003822E1"/>
    <w:rsid w:val="00383F88"/>
    <w:rsid w:val="00384E92"/>
    <w:rsid w:val="003903AD"/>
    <w:rsid w:val="00390814"/>
    <w:rsid w:val="00390AFD"/>
    <w:rsid w:val="00390C1F"/>
    <w:rsid w:val="00391EE2"/>
    <w:rsid w:val="00392C9E"/>
    <w:rsid w:val="00394C35"/>
    <w:rsid w:val="003951BD"/>
    <w:rsid w:val="003958BD"/>
    <w:rsid w:val="0039680B"/>
    <w:rsid w:val="003A260C"/>
    <w:rsid w:val="003A470E"/>
    <w:rsid w:val="003A50F6"/>
    <w:rsid w:val="003A5F4C"/>
    <w:rsid w:val="003A7277"/>
    <w:rsid w:val="003B2953"/>
    <w:rsid w:val="003B348F"/>
    <w:rsid w:val="003B370E"/>
    <w:rsid w:val="003B58E3"/>
    <w:rsid w:val="003C1150"/>
    <w:rsid w:val="003C2356"/>
    <w:rsid w:val="003C6BED"/>
    <w:rsid w:val="003D047E"/>
    <w:rsid w:val="003D223B"/>
    <w:rsid w:val="003D2290"/>
    <w:rsid w:val="003D5754"/>
    <w:rsid w:val="003D6AE0"/>
    <w:rsid w:val="003D7043"/>
    <w:rsid w:val="003E0DA8"/>
    <w:rsid w:val="003E1A3D"/>
    <w:rsid w:val="003E1F3D"/>
    <w:rsid w:val="003E22E8"/>
    <w:rsid w:val="003E5475"/>
    <w:rsid w:val="003E6C12"/>
    <w:rsid w:val="003E737D"/>
    <w:rsid w:val="003E78BC"/>
    <w:rsid w:val="003E79A9"/>
    <w:rsid w:val="003E79AF"/>
    <w:rsid w:val="003F052C"/>
    <w:rsid w:val="003F1315"/>
    <w:rsid w:val="003F2D93"/>
    <w:rsid w:val="0040227E"/>
    <w:rsid w:val="0040562C"/>
    <w:rsid w:val="00405B89"/>
    <w:rsid w:val="004071B1"/>
    <w:rsid w:val="0040759B"/>
    <w:rsid w:val="00411DA3"/>
    <w:rsid w:val="00412574"/>
    <w:rsid w:val="004163DC"/>
    <w:rsid w:val="00416BD5"/>
    <w:rsid w:val="00417EFA"/>
    <w:rsid w:val="00420988"/>
    <w:rsid w:val="004216F7"/>
    <w:rsid w:val="00421999"/>
    <w:rsid w:val="00423987"/>
    <w:rsid w:val="0042728C"/>
    <w:rsid w:val="004304F9"/>
    <w:rsid w:val="004308D9"/>
    <w:rsid w:val="00431118"/>
    <w:rsid w:val="00431653"/>
    <w:rsid w:val="00434F1B"/>
    <w:rsid w:val="00435FD8"/>
    <w:rsid w:val="0043676E"/>
    <w:rsid w:val="00440111"/>
    <w:rsid w:val="00441DB7"/>
    <w:rsid w:val="00442803"/>
    <w:rsid w:val="0044327A"/>
    <w:rsid w:val="00443DAE"/>
    <w:rsid w:val="00443F87"/>
    <w:rsid w:val="004454A8"/>
    <w:rsid w:val="00445EF9"/>
    <w:rsid w:val="00446239"/>
    <w:rsid w:val="0044739C"/>
    <w:rsid w:val="00447FB4"/>
    <w:rsid w:val="00451569"/>
    <w:rsid w:val="00451881"/>
    <w:rsid w:val="00451D00"/>
    <w:rsid w:val="00453F27"/>
    <w:rsid w:val="00455D22"/>
    <w:rsid w:val="00457E75"/>
    <w:rsid w:val="00462524"/>
    <w:rsid w:val="00467423"/>
    <w:rsid w:val="004704D9"/>
    <w:rsid w:val="00471855"/>
    <w:rsid w:val="00472978"/>
    <w:rsid w:val="00472F7D"/>
    <w:rsid w:val="00472FBC"/>
    <w:rsid w:val="00475321"/>
    <w:rsid w:val="00475E0D"/>
    <w:rsid w:val="00475F9E"/>
    <w:rsid w:val="004761F7"/>
    <w:rsid w:val="004772AB"/>
    <w:rsid w:val="00477487"/>
    <w:rsid w:val="00477B99"/>
    <w:rsid w:val="00481571"/>
    <w:rsid w:val="00482A97"/>
    <w:rsid w:val="00485035"/>
    <w:rsid w:val="00485B21"/>
    <w:rsid w:val="004869B6"/>
    <w:rsid w:val="00487F67"/>
    <w:rsid w:val="00490381"/>
    <w:rsid w:val="00490FDB"/>
    <w:rsid w:val="00491764"/>
    <w:rsid w:val="00491BDC"/>
    <w:rsid w:val="00491D47"/>
    <w:rsid w:val="00492E9D"/>
    <w:rsid w:val="00495731"/>
    <w:rsid w:val="00497A01"/>
    <w:rsid w:val="004A0899"/>
    <w:rsid w:val="004A0F2E"/>
    <w:rsid w:val="004A15D2"/>
    <w:rsid w:val="004A16BE"/>
    <w:rsid w:val="004A34AC"/>
    <w:rsid w:val="004A3640"/>
    <w:rsid w:val="004A5F96"/>
    <w:rsid w:val="004B0483"/>
    <w:rsid w:val="004B0C6A"/>
    <w:rsid w:val="004B286F"/>
    <w:rsid w:val="004B315E"/>
    <w:rsid w:val="004B3A42"/>
    <w:rsid w:val="004B40ED"/>
    <w:rsid w:val="004B438E"/>
    <w:rsid w:val="004B6FD4"/>
    <w:rsid w:val="004C1BD1"/>
    <w:rsid w:val="004C2D55"/>
    <w:rsid w:val="004C31B4"/>
    <w:rsid w:val="004C3584"/>
    <w:rsid w:val="004C580E"/>
    <w:rsid w:val="004C5FA3"/>
    <w:rsid w:val="004D004D"/>
    <w:rsid w:val="004D04A0"/>
    <w:rsid w:val="004D12B9"/>
    <w:rsid w:val="004D174B"/>
    <w:rsid w:val="004D1EDE"/>
    <w:rsid w:val="004D28C0"/>
    <w:rsid w:val="004D44CC"/>
    <w:rsid w:val="004D56F4"/>
    <w:rsid w:val="004D7EBD"/>
    <w:rsid w:val="004D7F0E"/>
    <w:rsid w:val="004E1062"/>
    <w:rsid w:val="004E301C"/>
    <w:rsid w:val="004E51E4"/>
    <w:rsid w:val="004E52C1"/>
    <w:rsid w:val="004E5522"/>
    <w:rsid w:val="004E5EDF"/>
    <w:rsid w:val="004E63F9"/>
    <w:rsid w:val="004E7B23"/>
    <w:rsid w:val="004F0D5F"/>
    <w:rsid w:val="004F1F42"/>
    <w:rsid w:val="004F2518"/>
    <w:rsid w:val="004F5DDE"/>
    <w:rsid w:val="004F6222"/>
    <w:rsid w:val="0050229F"/>
    <w:rsid w:val="005025B9"/>
    <w:rsid w:val="00502A8F"/>
    <w:rsid w:val="00503B2D"/>
    <w:rsid w:val="005042CE"/>
    <w:rsid w:val="0050665D"/>
    <w:rsid w:val="00506799"/>
    <w:rsid w:val="0051001D"/>
    <w:rsid w:val="0051044E"/>
    <w:rsid w:val="00510855"/>
    <w:rsid w:val="00511903"/>
    <w:rsid w:val="00511B33"/>
    <w:rsid w:val="00512FF1"/>
    <w:rsid w:val="005149AF"/>
    <w:rsid w:val="00514E04"/>
    <w:rsid w:val="00517366"/>
    <w:rsid w:val="00521F68"/>
    <w:rsid w:val="00521FEE"/>
    <w:rsid w:val="0052241A"/>
    <w:rsid w:val="005248B9"/>
    <w:rsid w:val="005254F7"/>
    <w:rsid w:val="005323C8"/>
    <w:rsid w:val="005348D0"/>
    <w:rsid w:val="00534A6F"/>
    <w:rsid w:val="005361DB"/>
    <w:rsid w:val="005402CE"/>
    <w:rsid w:val="00541713"/>
    <w:rsid w:val="00541EBD"/>
    <w:rsid w:val="00543155"/>
    <w:rsid w:val="005431CF"/>
    <w:rsid w:val="00545A19"/>
    <w:rsid w:val="0055223A"/>
    <w:rsid w:val="00552FDA"/>
    <w:rsid w:val="005577B5"/>
    <w:rsid w:val="00560D12"/>
    <w:rsid w:val="005610F9"/>
    <w:rsid w:val="00562C38"/>
    <w:rsid w:val="00562EB6"/>
    <w:rsid w:val="00563119"/>
    <w:rsid w:val="00565290"/>
    <w:rsid w:val="00566AED"/>
    <w:rsid w:val="005677F3"/>
    <w:rsid w:val="00567DA8"/>
    <w:rsid w:val="00571746"/>
    <w:rsid w:val="005723F4"/>
    <w:rsid w:val="00572B7F"/>
    <w:rsid w:val="00573625"/>
    <w:rsid w:val="005762D3"/>
    <w:rsid w:val="00584AE0"/>
    <w:rsid w:val="005864B4"/>
    <w:rsid w:val="00587B2D"/>
    <w:rsid w:val="00593030"/>
    <w:rsid w:val="005931AE"/>
    <w:rsid w:val="0059364F"/>
    <w:rsid w:val="00593AAE"/>
    <w:rsid w:val="005955ED"/>
    <w:rsid w:val="005964A5"/>
    <w:rsid w:val="005966B7"/>
    <w:rsid w:val="00596BAE"/>
    <w:rsid w:val="005A1654"/>
    <w:rsid w:val="005A2D49"/>
    <w:rsid w:val="005A3A9E"/>
    <w:rsid w:val="005A4034"/>
    <w:rsid w:val="005A4316"/>
    <w:rsid w:val="005A7830"/>
    <w:rsid w:val="005B24CA"/>
    <w:rsid w:val="005B2BB7"/>
    <w:rsid w:val="005B613A"/>
    <w:rsid w:val="005C0A41"/>
    <w:rsid w:val="005C0F48"/>
    <w:rsid w:val="005C183F"/>
    <w:rsid w:val="005C3FAA"/>
    <w:rsid w:val="005C5151"/>
    <w:rsid w:val="005C534F"/>
    <w:rsid w:val="005C6EB0"/>
    <w:rsid w:val="005D0DDF"/>
    <w:rsid w:val="005D2263"/>
    <w:rsid w:val="005D2673"/>
    <w:rsid w:val="005D416E"/>
    <w:rsid w:val="005D4650"/>
    <w:rsid w:val="005E04A1"/>
    <w:rsid w:val="005E06AF"/>
    <w:rsid w:val="005E125C"/>
    <w:rsid w:val="005E1BE1"/>
    <w:rsid w:val="005E1EFA"/>
    <w:rsid w:val="005E2A93"/>
    <w:rsid w:val="005E4914"/>
    <w:rsid w:val="005E5A2F"/>
    <w:rsid w:val="005F09CA"/>
    <w:rsid w:val="005F17F2"/>
    <w:rsid w:val="005F1AE7"/>
    <w:rsid w:val="005F1D94"/>
    <w:rsid w:val="005F274F"/>
    <w:rsid w:val="00602BF2"/>
    <w:rsid w:val="00605C5F"/>
    <w:rsid w:val="006115C1"/>
    <w:rsid w:val="0061450D"/>
    <w:rsid w:val="00614548"/>
    <w:rsid w:val="00615772"/>
    <w:rsid w:val="0061701A"/>
    <w:rsid w:val="00620916"/>
    <w:rsid w:val="00621225"/>
    <w:rsid w:val="00621377"/>
    <w:rsid w:val="006230E2"/>
    <w:rsid w:val="00623266"/>
    <w:rsid w:val="00624EA2"/>
    <w:rsid w:val="00625733"/>
    <w:rsid w:val="006263E5"/>
    <w:rsid w:val="00630D80"/>
    <w:rsid w:val="00632A5B"/>
    <w:rsid w:val="00632DAA"/>
    <w:rsid w:val="006365C8"/>
    <w:rsid w:val="00636A3B"/>
    <w:rsid w:val="006373CE"/>
    <w:rsid w:val="006401AA"/>
    <w:rsid w:val="00640781"/>
    <w:rsid w:val="006409BF"/>
    <w:rsid w:val="00641E66"/>
    <w:rsid w:val="00642CDA"/>
    <w:rsid w:val="00642D91"/>
    <w:rsid w:val="006461D4"/>
    <w:rsid w:val="00647F6B"/>
    <w:rsid w:val="006518BC"/>
    <w:rsid w:val="00653776"/>
    <w:rsid w:val="00653D24"/>
    <w:rsid w:val="006564FC"/>
    <w:rsid w:val="00656B72"/>
    <w:rsid w:val="0065760B"/>
    <w:rsid w:val="0066121D"/>
    <w:rsid w:val="0066133C"/>
    <w:rsid w:val="006619FC"/>
    <w:rsid w:val="00661BAE"/>
    <w:rsid w:val="0066322A"/>
    <w:rsid w:val="0066492C"/>
    <w:rsid w:val="0066756F"/>
    <w:rsid w:val="006706C2"/>
    <w:rsid w:val="0067202A"/>
    <w:rsid w:val="006749F0"/>
    <w:rsid w:val="00676101"/>
    <w:rsid w:val="006763BD"/>
    <w:rsid w:val="00680F37"/>
    <w:rsid w:val="006819E1"/>
    <w:rsid w:val="006833B7"/>
    <w:rsid w:val="006863BA"/>
    <w:rsid w:val="00687FB8"/>
    <w:rsid w:val="00690464"/>
    <w:rsid w:val="006917F6"/>
    <w:rsid w:val="00692625"/>
    <w:rsid w:val="00692F7A"/>
    <w:rsid w:val="00693473"/>
    <w:rsid w:val="006934F2"/>
    <w:rsid w:val="00693C16"/>
    <w:rsid w:val="006972F8"/>
    <w:rsid w:val="00697968"/>
    <w:rsid w:val="006A3EC1"/>
    <w:rsid w:val="006A46D2"/>
    <w:rsid w:val="006A6167"/>
    <w:rsid w:val="006A686E"/>
    <w:rsid w:val="006A6D4A"/>
    <w:rsid w:val="006A6E07"/>
    <w:rsid w:val="006B19E0"/>
    <w:rsid w:val="006B2136"/>
    <w:rsid w:val="006B3942"/>
    <w:rsid w:val="006B3F9A"/>
    <w:rsid w:val="006B4715"/>
    <w:rsid w:val="006B488A"/>
    <w:rsid w:val="006B4910"/>
    <w:rsid w:val="006B4C02"/>
    <w:rsid w:val="006B4DE9"/>
    <w:rsid w:val="006B6072"/>
    <w:rsid w:val="006C118D"/>
    <w:rsid w:val="006C1991"/>
    <w:rsid w:val="006C2A1E"/>
    <w:rsid w:val="006C6104"/>
    <w:rsid w:val="006C68E4"/>
    <w:rsid w:val="006D1905"/>
    <w:rsid w:val="006D5AD8"/>
    <w:rsid w:val="006D6475"/>
    <w:rsid w:val="006D7236"/>
    <w:rsid w:val="006E2048"/>
    <w:rsid w:val="006E238B"/>
    <w:rsid w:val="006E280D"/>
    <w:rsid w:val="006E2C90"/>
    <w:rsid w:val="006E3A73"/>
    <w:rsid w:val="006E3B0A"/>
    <w:rsid w:val="006E53FA"/>
    <w:rsid w:val="006E57E7"/>
    <w:rsid w:val="006F1AFE"/>
    <w:rsid w:val="006F3728"/>
    <w:rsid w:val="006F3D99"/>
    <w:rsid w:val="006F4047"/>
    <w:rsid w:val="006F421F"/>
    <w:rsid w:val="006F433E"/>
    <w:rsid w:val="006F5EB8"/>
    <w:rsid w:val="006F799C"/>
    <w:rsid w:val="00700152"/>
    <w:rsid w:val="007008B8"/>
    <w:rsid w:val="00702A7B"/>
    <w:rsid w:val="00702C81"/>
    <w:rsid w:val="007043B8"/>
    <w:rsid w:val="007068E0"/>
    <w:rsid w:val="007070C9"/>
    <w:rsid w:val="00707DB5"/>
    <w:rsid w:val="00710413"/>
    <w:rsid w:val="00710A13"/>
    <w:rsid w:val="00715980"/>
    <w:rsid w:val="00720357"/>
    <w:rsid w:val="00721550"/>
    <w:rsid w:val="0072205E"/>
    <w:rsid w:val="00722EEA"/>
    <w:rsid w:val="007243D5"/>
    <w:rsid w:val="00724ACE"/>
    <w:rsid w:val="00725AE3"/>
    <w:rsid w:val="007316D4"/>
    <w:rsid w:val="00733251"/>
    <w:rsid w:val="0073438B"/>
    <w:rsid w:val="00734BC0"/>
    <w:rsid w:val="00736742"/>
    <w:rsid w:val="00736A7A"/>
    <w:rsid w:val="00737957"/>
    <w:rsid w:val="0074169E"/>
    <w:rsid w:val="0074200C"/>
    <w:rsid w:val="007429EE"/>
    <w:rsid w:val="00743741"/>
    <w:rsid w:val="007438DD"/>
    <w:rsid w:val="00750FCB"/>
    <w:rsid w:val="00751096"/>
    <w:rsid w:val="00753FDC"/>
    <w:rsid w:val="00754D56"/>
    <w:rsid w:val="00754FB7"/>
    <w:rsid w:val="007608A2"/>
    <w:rsid w:val="00764063"/>
    <w:rsid w:val="00764B6C"/>
    <w:rsid w:val="00766FF9"/>
    <w:rsid w:val="007703A2"/>
    <w:rsid w:val="00770F7B"/>
    <w:rsid w:val="00772E6A"/>
    <w:rsid w:val="007731E6"/>
    <w:rsid w:val="00773321"/>
    <w:rsid w:val="007735BE"/>
    <w:rsid w:val="0077376F"/>
    <w:rsid w:val="00774E80"/>
    <w:rsid w:val="007775AF"/>
    <w:rsid w:val="007851E7"/>
    <w:rsid w:val="007860F9"/>
    <w:rsid w:val="00786C6E"/>
    <w:rsid w:val="00790257"/>
    <w:rsid w:val="00796105"/>
    <w:rsid w:val="007970DD"/>
    <w:rsid w:val="007A1A16"/>
    <w:rsid w:val="007A2B5D"/>
    <w:rsid w:val="007A3AC5"/>
    <w:rsid w:val="007A6A4A"/>
    <w:rsid w:val="007B0225"/>
    <w:rsid w:val="007B2D30"/>
    <w:rsid w:val="007B36DC"/>
    <w:rsid w:val="007B5579"/>
    <w:rsid w:val="007B5FED"/>
    <w:rsid w:val="007C16D9"/>
    <w:rsid w:val="007C1F18"/>
    <w:rsid w:val="007C31C6"/>
    <w:rsid w:val="007D07D0"/>
    <w:rsid w:val="007D11D5"/>
    <w:rsid w:val="007D52B5"/>
    <w:rsid w:val="007D53B6"/>
    <w:rsid w:val="007D575E"/>
    <w:rsid w:val="007D7B17"/>
    <w:rsid w:val="007E026C"/>
    <w:rsid w:val="007E18EC"/>
    <w:rsid w:val="007E24FC"/>
    <w:rsid w:val="007E2534"/>
    <w:rsid w:val="007E36F2"/>
    <w:rsid w:val="007E464D"/>
    <w:rsid w:val="007E49DD"/>
    <w:rsid w:val="007E5569"/>
    <w:rsid w:val="007E56BA"/>
    <w:rsid w:val="007E6A90"/>
    <w:rsid w:val="007E7F48"/>
    <w:rsid w:val="007F04F1"/>
    <w:rsid w:val="007F143D"/>
    <w:rsid w:val="007F1720"/>
    <w:rsid w:val="007F184D"/>
    <w:rsid w:val="007F1B25"/>
    <w:rsid w:val="007F3FDC"/>
    <w:rsid w:val="007F47A7"/>
    <w:rsid w:val="00803A66"/>
    <w:rsid w:val="00806032"/>
    <w:rsid w:val="00806BDC"/>
    <w:rsid w:val="008148D2"/>
    <w:rsid w:val="00816799"/>
    <w:rsid w:val="00816D7A"/>
    <w:rsid w:val="00817293"/>
    <w:rsid w:val="0082006B"/>
    <w:rsid w:val="00821161"/>
    <w:rsid w:val="00821C88"/>
    <w:rsid w:val="00821E83"/>
    <w:rsid w:val="008235DE"/>
    <w:rsid w:val="008256CC"/>
    <w:rsid w:val="0082579E"/>
    <w:rsid w:val="008267A6"/>
    <w:rsid w:val="00826FCE"/>
    <w:rsid w:val="00830DB8"/>
    <w:rsid w:val="00830DE2"/>
    <w:rsid w:val="00832463"/>
    <w:rsid w:val="008325CE"/>
    <w:rsid w:val="008337C3"/>
    <w:rsid w:val="008337E9"/>
    <w:rsid w:val="008349BE"/>
    <w:rsid w:val="00834D08"/>
    <w:rsid w:val="00834FDD"/>
    <w:rsid w:val="00835426"/>
    <w:rsid w:val="00836DF5"/>
    <w:rsid w:val="0084034B"/>
    <w:rsid w:val="0084247F"/>
    <w:rsid w:val="0084273C"/>
    <w:rsid w:val="008428C3"/>
    <w:rsid w:val="0084294F"/>
    <w:rsid w:val="00842DBC"/>
    <w:rsid w:val="00842FC0"/>
    <w:rsid w:val="008439F1"/>
    <w:rsid w:val="00846A11"/>
    <w:rsid w:val="00847794"/>
    <w:rsid w:val="00851898"/>
    <w:rsid w:val="00851F9C"/>
    <w:rsid w:val="00852EAB"/>
    <w:rsid w:val="00853B12"/>
    <w:rsid w:val="00854A28"/>
    <w:rsid w:val="008573F6"/>
    <w:rsid w:val="008579FD"/>
    <w:rsid w:val="0086093B"/>
    <w:rsid w:val="0086118A"/>
    <w:rsid w:val="0086149C"/>
    <w:rsid w:val="008615E5"/>
    <w:rsid w:val="00862197"/>
    <w:rsid w:val="008621D9"/>
    <w:rsid w:val="00862330"/>
    <w:rsid w:val="0086273A"/>
    <w:rsid w:val="00862AC5"/>
    <w:rsid w:val="008646D6"/>
    <w:rsid w:val="008646FC"/>
    <w:rsid w:val="0086486E"/>
    <w:rsid w:val="00865BC1"/>
    <w:rsid w:val="00870A33"/>
    <w:rsid w:val="00870F8B"/>
    <w:rsid w:val="008727A8"/>
    <w:rsid w:val="008732D5"/>
    <w:rsid w:val="00876393"/>
    <w:rsid w:val="00876964"/>
    <w:rsid w:val="0087766E"/>
    <w:rsid w:val="00881DAC"/>
    <w:rsid w:val="008824AE"/>
    <w:rsid w:val="00883AA1"/>
    <w:rsid w:val="00883EB5"/>
    <w:rsid w:val="0088428E"/>
    <w:rsid w:val="00884916"/>
    <w:rsid w:val="008859E4"/>
    <w:rsid w:val="00886733"/>
    <w:rsid w:val="00886E78"/>
    <w:rsid w:val="00887363"/>
    <w:rsid w:val="008902D8"/>
    <w:rsid w:val="00890525"/>
    <w:rsid w:val="008918AE"/>
    <w:rsid w:val="008A0241"/>
    <w:rsid w:val="008A23A0"/>
    <w:rsid w:val="008B13B2"/>
    <w:rsid w:val="008B6208"/>
    <w:rsid w:val="008B6362"/>
    <w:rsid w:val="008B7C22"/>
    <w:rsid w:val="008B7F9C"/>
    <w:rsid w:val="008C0155"/>
    <w:rsid w:val="008C2496"/>
    <w:rsid w:val="008C2A75"/>
    <w:rsid w:val="008C2B29"/>
    <w:rsid w:val="008C3522"/>
    <w:rsid w:val="008C3581"/>
    <w:rsid w:val="008C43E9"/>
    <w:rsid w:val="008C55C5"/>
    <w:rsid w:val="008D167D"/>
    <w:rsid w:val="008D1ABC"/>
    <w:rsid w:val="008D4609"/>
    <w:rsid w:val="008D5363"/>
    <w:rsid w:val="008D582A"/>
    <w:rsid w:val="008D62C4"/>
    <w:rsid w:val="008D70E3"/>
    <w:rsid w:val="008E044C"/>
    <w:rsid w:val="008E06FF"/>
    <w:rsid w:val="008E0C2B"/>
    <w:rsid w:val="008E2B12"/>
    <w:rsid w:val="008E2B40"/>
    <w:rsid w:val="008E360D"/>
    <w:rsid w:val="008E5399"/>
    <w:rsid w:val="008F0DE1"/>
    <w:rsid w:val="008F1F09"/>
    <w:rsid w:val="008F60B2"/>
    <w:rsid w:val="008F788C"/>
    <w:rsid w:val="008F7DB4"/>
    <w:rsid w:val="009005B8"/>
    <w:rsid w:val="00900671"/>
    <w:rsid w:val="0090093B"/>
    <w:rsid w:val="00900E83"/>
    <w:rsid w:val="00901DBB"/>
    <w:rsid w:val="00903517"/>
    <w:rsid w:val="00904EB2"/>
    <w:rsid w:val="00906052"/>
    <w:rsid w:val="009065D6"/>
    <w:rsid w:val="00907AAC"/>
    <w:rsid w:val="009113F8"/>
    <w:rsid w:val="0091394F"/>
    <w:rsid w:val="00913D12"/>
    <w:rsid w:val="00914C01"/>
    <w:rsid w:val="00915399"/>
    <w:rsid w:val="00916A97"/>
    <w:rsid w:val="00916CA7"/>
    <w:rsid w:val="00921A22"/>
    <w:rsid w:val="00922CD6"/>
    <w:rsid w:val="0092454B"/>
    <w:rsid w:val="00925C4B"/>
    <w:rsid w:val="00925E20"/>
    <w:rsid w:val="00926895"/>
    <w:rsid w:val="00930DAE"/>
    <w:rsid w:val="009319E8"/>
    <w:rsid w:val="00932461"/>
    <w:rsid w:val="0093382F"/>
    <w:rsid w:val="00933A50"/>
    <w:rsid w:val="009346C7"/>
    <w:rsid w:val="00934B9B"/>
    <w:rsid w:val="009355BC"/>
    <w:rsid w:val="00935B60"/>
    <w:rsid w:val="00935C29"/>
    <w:rsid w:val="00936614"/>
    <w:rsid w:val="009405F6"/>
    <w:rsid w:val="00941424"/>
    <w:rsid w:val="009418AA"/>
    <w:rsid w:val="009428C9"/>
    <w:rsid w:val="00946E67"/>
    <w:rsid w:val="009476D2"/>
    <w:rsid w:val="00947D76"/>
    <w:rsid w:val="0095025E"/>
    <w:rsid w:val="00950A5B"/>
    <w:rsid w:val="009543EC"/>
    <w:rsid w:val="0095483A"/>
    <w:rsid w:val="00954879"/>
    <w:rsid w:val="00955266"/>
    <w:rsid w:val="00955555"/>
    <w:rsid w:val="0095647C"/>
    <w:rsid w:val="009576B8"/>
    <w:rsid w:val="00961566"/>
    <w:rsid w:val="00963E50"/>
    <w:rsid w:val="00964508"/>
    <w:rsid w:val="009661D3"/>
    <w:rsid w:val="009664C1"/>
    <w:rsid w:val="009672D7"/>
    <w:rsid w:val="00967958"/>
    <w:rsid w:val="00971CF0"/>
    <w:rsid w:val="00972DC0"/>
    <w:rsid w:val="009753FF"/>
    <w:rsid w:val="00975BD1"/>
    <w:rsid w:val="0098432B"/>
    <w:rsid w:val="00992D21"/>
    <w:rsid w:val="009945E3"/>
    <w:rsid w:val="0099620F"/>
    <w:rsid w:val="00997816"/>
    <w:rsid w:val="00997DB9"/>
    <w:rsid w:val="00997F88"/>
    <w:rsid w:val="009A07D3"/>
    <w:rsid w:val="009A1C3C"/>
    <w:rsid w:val="009A2824"/>
    <w:rsid w:val="009A36BA"/>
    <w:rsid w:val="009A4899"/>
    <w:rsid w:val="009A4A01"/>
    <w:rsid w:val="009A5B24"/>
    <w:rsid w:val="009A5CCE"/>
    <w:rsid w:val="009A643F"/>
    <w:rsid w:val="009B0020"/>
    <w:rsid w:val="009B4BCF"/>
    <w:rsid w:val="009B7AA6"/>
    <w:rsid w:val="009C0925"/>
    <w:rsid w:val="009C1C1C"/>
    <w:rsid w:val="009C416D"/>
    <w:rsid w:val="009C5B65"/>
    <w:rsid w:val="009C68FE"/>
    <w:rsid w:val="009C6C33"/>
    <w:rsid w:val="009D0CD0"/>
    <w:rsid w:val="009D118D"/>
    <w:rsid w:val="009D226F"/>
    <w:rsid w:val="009D2735"/>
    <w:rsid w:val="009D2ED7"/>
    <w:rsid w:val="009D3681"/>
    <w:rsid w:val="009D4038"/>
    <w:rsid w:val="009D4BFE"/>
    <w:rsid w:val="009D4DC8"/>
    <w:rsid w:val="009E078B"/>
    <w:rsid w:val="009E0AEB"/>
    <w:rsid w:val="009E2C00"/>
    <w:rsid w:val="009E4532"/>
    <w:rsid w:val="009E54A8"/>
    <w:rsid w:val="009E6F1F"/>
    <w:rsid w:val="009F176E"/>
    <w:rsid w:val="009F1C7A"/>
    <w:rsid w:val="009F25EF"/>
    <w:rsid w:val="009F79C9"/>
    <w:rsid w:val="00A00468"/>
    <w:rsid w:val="00A0072C"/>
    <w:rsid w:val="00A02BDD"/>
    <w:rsid w:val="00A03883"/>
    <w:rsid w:val="00A0654C"/>
    <w:rsid w:val="00A06965"/>
    <w:rsid w:val="00A07C5E"/>
    <w:rsid w:val="00A10FAF"/>
    <w:rsid w:val="00A11216"/>
    <w:rsid w:val="00A1265D"/>
    <w:rsid w:val="00A13005"/>
    <w:rsid w:val="00A14438"/>
    <w:rsid w:val="00A150AA"/>
    <w:rsid w:val="00A17566"/>
    <w:rsid w:val="00A176DA"/>
    <w:rsid w:val="00A17DD0"/>
    <w:rsid w:val="00A207A8"/>
    <w:rsid w:val="00A218BA"/>
    <w:rsid w:val="00A241E9"/>
    <w:rsid w:val="00A25345"/>
    <w:rsid w:val="00A255F5"/>
    <w:rsid w:val="00A27944"/>
    <w:rsid w:val="00A27A0D"/>
    <w:rsid w:val="00A302B2"/>
    <w:rsid w:val="00A31F38"/>
    <w:rsid w:val="00A326AF"/>
    <w:rsid w:val="00A33B0E"/>
    <w:rsid w:val="00A34330"/>
    <w:rsid w:val="00A370F9"/>
    <w:rsid w:val="00A37F40"/>
    <w:rsid w:val="00A410C1"/>
    <w:rsid w:val="00A4159C"/>
    <w:rsid w:val="00A4308C"/>
    <w:rsid w:val="00A43F77"/>
    <w:rsid w:val="00A43F81"/>
    <w:rsid w:val="00A444FD"/>
    <w:rsid w:val="00A52C78"/>
    <w:rsid w:val="00A565D6"/>
    <w:rsid w:val="00A571A8"/>
    <w:rsid w:val="00A577B4"/>
    <w:rsid w:val="00A6136B"/>
    <w:rsid w:val="00A61AE2"/>
    <w:rsid w:val="00A62B5F"/>
    <w:rsid w:val="00A648A5"/>
    <w:rsid w:val="00A658F0"/>
    <w:rsid w:val="00A65F65"/>
    <w:rsid w:val="00A67525"/>
    <w:rsid w:val="00A67E54"/>
    <w:rsid w:val="00A71460"/>
    <w:rsid w:val="00A72131"/>
    <w:rsid w:val="00A728AA"/>
    <w:rsid w:val="00A7551F"/>
    <w:rsid w:val="00A756A3"/>
    <w:rsid w:val="00A759A6"/>
    <w:rsid w:val="00A764B4"/>
    <w:rsid w:val="00A77460"/>
    <w:rsid w:val="00A835DF"/>
    <w:rsid w:val="00A85B27"/>
    <w:rsid w:val="00A86A40"/>
    <w:rsid w:val="00A86D61"/>
    <w:rsid w:val="00A9003E"/>
    <w:rsid w:val="00A91174"/>
    <w:rsid w:val="00A91305"/>
    <w:rsid w:val="00A91561"/>
    <w:rsid w:val="00A919EA"/>
    <w:rsid w:val="00A939C4"/>
    <w:rsid w:val="00A9467F"/>
    <w:rsid w:val="00A96344"/>
    <w:rsid w:val="00A96716"/>
    <w:rsid w:val="00AA0690"/>
    <w:rsid w:val="00AA0C18"/>
    <w:rsid w:val="00AA1EAB"/>
    <w:rsid w:val="00AA30C4"/>
    <w:rsid w:val="00AA350F"/>
    <w:rsid w:val="00AA43C5"/>
    <w:rsid w:val="00AA5B2E"/>
    <w:rsid w:val="00AA6052"/>
    <w:rsid w:val="00AA6A22"/>
    <w:rsid w:val="00AA6AA1"/>
    <w:rsid w:val="00AA74F1"/>
    <w:rsid w:val="00AA7D04"/>
    <w:rsid w:val="00AB1F0A"/>
    <w:rsid w:val="00AB2E02"/>
    <w:rsid w:val="00AB30FB"/>
    <w:rsid w:val="00AB45A6"/>
    <w:rsid w:val="00AB7E5C"/>
    <w:rsid w:val="00AC0914"/>
    <w:rsid w:val="00AC1F60"/>
    <w:rsid w:val="00AC2276"/>
    <w:rsid w:val="00AC3DB1"/>
    <w:rsid w:val="00AC5FF5"/>
    <w:rsid w:val="00AC648B"/>
    <w:rsid w:val="00AD0C39"/>
    <w:rsid w:val="00AD11EF"/>
    <w:rsid w:val="00AD227A"/>
    <w:rsid w:val="00AD2C80"/>
    <w:rsid w:val="00AD3839"/>
    <w:rsid w:val="00AD4E51"/>
    <w:rsid w:val="00AD6611"/>
    <w:rsid w:val="00AD717E"/>
    <w:rsid w:val="00AE0714"/>
    <w:rsid w:val="00AE1EA7"/>
    <w:rsid w:val="00AE2374"/>
    <w:rsid w:val="00AE3973"/>
    <w:rsid w:val="00AE44A4"/>
    <w:rsid w:val="00AE57FD"/>
    <w:rsid w:val="00AE72C4"/>
    <w:rsid w:val="00AF1EBC"/>
    <w:rsid w:val="00AF24C1"/>
    <w:rsid w:val="00AF2EFF"/>
    <w:rsid w:val="00AF3FDC"/>
    <w:rsid w:val="00AF5D26"/>
    <w:rsid w:val="00AF6310"/>
    <w:rsid w:val="00AF6DCE"/>
    <w:rsid w:val="00AF78AA"/>
    <w:rsid w:val="00AF79F0"/>
    <w:rsid w:val="00B0037C"/>
    <w:rsid w:val="00B00AC3"/>
    <w:rsid w:val="00B01CE7"/>
    <w:rsid w:val="00B034AB"/>
    <w:rsid w:val="00B03525"/>
    <w:rsid w:val="00B0468E"/>
    <w:rsid w:val="00B052A8"/>
    <w:rsid w:val="00B05E56"/>
    <w:rsid w:val="00B11CC4"/>
    <w:rsid w:val="00B12C5A"/>
    <w:rsid w:val="00B14220"/>
    <w:rsid w:val="00B145C5"/>
    <w:rsid w:val="00B178C0"/>
    <w:rsid w:val="00B20212"/>
    <w:rsid w:val="00B21F19"/>
    <w:rsid w:val="00B22715"/>
    <w:rsid w:val="00B23894"/>
    <w:rsid w:val="00B26C68"/>
    <w:rsid w:val="00B26D85"/>
    <w:rsid w:val="00B273A3"/>
    <w:rsid w:val="00B2745A"/>
    <w:rsid w:val="00B3060D"/>
    <w:rsid w:val="00B30DD2"/>
    <w:rsid w:val="00B333C4"/>
    <w:rsid w:val="00B34159"/>
    <w:rsid w:val="00B346DC"/>
    <w:rsid w:val="00B36710"/>
    <w:rsid w:val="00B409F7"/>
    <w:rsid w:val="00B42CFD"/>
    <w:rsid w:val="00B44D49"/>
    <w:rsid w:val="00B47F74"/>
    <w:rsid w:val="00B509F7"/>
    <w:rsid w:val="00B519F4"/>
    <w:rsid w:val="00B52A6F"/>
    <w:rsid w:val="00B52BD3"/>
    <w:rsid w:val="00B544DD"/>
    <w:rsid w:val="00B551E4"/>
    <w:rsid w:val="00B55F13"/>
    <w:rsid w:val="00B56E8D"/>
    <w:rsid w:val="00B57ACC"/>
    <w:rsid w:val="00B61393"/>
    <w:rsid w:val="00B64593"/>
    <w:rsid w:val="00B646B9"/>
    <w:rsid w:val="00B6515B"/>
    <w:rsid w:val="00B668A5"/>
    <w:rsid w:val="00B713F6"/>
    <w:rsid w:val="00B71EDF"/>
    <w:rsid w:val="00B73DC4"/>
    <w:rsid w:val="00B73DE9"/>
    <w:rsid w:val="00B74BED"/>
    <w:rsid w:val="00B82041"/>
    <w:rsid w:val="00B82EE4"/>
    <w:rsid w:val="00B83E44"/>
    <w:rsid w:val="00B91A2D"/>
    <w:rsid w:val="00B91B90"/>
    <w:rsid w:val="00B93083"/>
    <w:rsid w:val="00B94380"/>
    <w:rsid w:val="00B95052"/>
    <w:rsid w:val="00B951C4"/>
    <w:rsid w:val="00B95828"/>
    <w:rsid w:val="00B95E62"/>
    <w:rsid w:val="00B95F54"/>
    <w:rsid w:val="00B95FED"/>
    <w:rsid w:val="00B9699B"/>
    <w:rsid w:val="00BA3FF9"/>
    <w:rsid w:val="00BA4D09"/>
    <w:rsid w:val="00BA5F27"/>
    <w:rsid w:val="00BA744A"/>
    <w:rsid w:val="00BB0041"/>
    <w:rsid w:val="00BB0ABC"/>
    <w:rsid w:val="00BB2E89"/>
    <w:rsid w:val="00BB5A5D"/>
    <w:rsid w:val="00BB5E79"/>
    <w:rsid w:val="00BB7D18"/>
    <w:rsid w:val="00BC07AD"/>
    <w:rsid w:val="00BC4EEC"/>
    <w:rsid w:val="00BC5615"/>
    <w:rsid w:val="00BD2E00"/>
    <w:rsid w:val="00BD3CA6"/>
    <w:rsid w:val="00BD3F83"/>
    <w:rsid w:val="00BD44E7"/>
    <w:rsid w:val="00BD6354"/>
    <w:rsid w:val="00BD713A"/>
    <w:rsid w:val="00BD7E97"/>
    <w:rsid w:val="00BE03C0"/>
    <w:rsid w:val="00BE0BCF"/>
    <w:rsid w:val="00BE132C"/>
    <w:rsid w:val="00BE2CFD"/>
    <w:rsid w:val="00BE34E0"/>
    <w:rsid w:val="00BE4BAD"/>
    <w:rsid w:val="00BE66FE"/>
    <w:rsid w:val="00BE678E"/>
    <w:rsid w:val="00BE7465"/>
    <w:rsid w:val="00BF2D33"/>
    <w:rsid w:val="00BF3DFF"/>
    <w:rsid w:val="00BF4694"/>
    <w:rsid w:val="00BF57DB"/>
    <w:rsid w:val="00BF59F3"/>
    <w:rsid w:val="00C0013D"/>
    <w:rsid w:val="00C02285"/>
    <w:rsid w:val="00C02C42"/>
    <w:rsid w:val="00C02D0E"/>
    <w:rsid w:val="00C0363C"/>
    <w:rsid w:val="00C04688"/>
    <w:rsid w:val="00C04983"/>
    <w:rsid w:val="00C04D4F"/>
    <w:rsid w:val="00C07447"/>
    <w:rsid w:val="00C075CF"/>
    <w:rsid w:val="00C10AAD"/>
    <w:rsid w:val="00C10EF6"/>
    <w:rsid w:val="00C1122F"/>
    <w:rsid w:val="00C114F8"/>
    <w:rsid w:val="00C132B5"/>
    <w:rsid w:val="00C13AA4"/>
    <w:rsid w:val="00C161A9"/>
    <w:rsid w:val="00C1625E"/>
    <w:rsid w:val="00C16D83"/>
    <w:rsid w:val="00C20EB5"/>
    <w:rsid w:val="00C2183E"/>
    <w:rsid w:val="00C232E1"/>
    <w:rsid w:val="00C23A08"/>
    <w:rsid w:val="00C26D22"/>
    <w:rsid w:val="00C378FC"/>
    <w:rsid w:val="00C423AB"/>
    <w:rsid w:val="00C42E08"/>
    <w:rsid w:val="00C43D84"/>
    <w:rsid w:val="00C44B19"/>
    <w:rsid w:val="00C44BE1"/>
    <w:rsid w:val="00C46475"/>
    <w:rsid w:val="00C473DB"/>
    <w:rsid w:val="00C50FB5"/>
    <w:rsid w:val="00C5122B"/>
    <w:rsid w:val="00C520D4"/>
    <w:rsid w:val="00C5439D"/>
    <w:rsid w:val="00C5575D"/>
    <w:rsid w:val="00C557A5"/>
    <w:rsid w:val="00C55D81"/>
    <w:rsid w:val="00C6050C"/>
    <w:rsid w:val="00C62101"/>
    <w:rsid w:val="00C62279"/>
    <w:rsid w:val="00C640B8"/>
    <w:rsid w:val="00C657DE"/>
    <w:rsid w:val="00C66495"/>
    <w:rsid w:val="00C66702"/>
    <w:rsid w:val="00C7132B"/>
    <w:rsid w:val="00C71790"/>
    <w:rsid w:val="00C719ED"/>
    <w:rsid w:val="00C72507"/>
    <w:rsid w:val="00C72900"/>
    <w:rsid w:val="00C72ECB"/>
    <w:rsid w:val="00C7355A"/>
    <w:rsid w:val="00C7458D"/>
    <w:rsid w:val="00C81730"/>
    <w:rsid w:val="00C821C8"/>
    <w:rsid w:val="00C825A9"/>
    <w:rsid w:val="00C857E9"/>
    <w:rsid w:val="00C86637"/>
    <w:rsid w:val="00C9263B"/>
    <w:rsid w:val="00C92DD2"/>
    <w:rsid w:val="00C949D1"/>
    <w:rsid w:val="00C96AF4"/>
    <w:rsid w:val="00C96E2A"/>
    <w:rsid w:val="00CA38B6"/>
    <w:rsid w:val="00CA5F09"/>
    <w:rsid w:val="00CA6A28"/>
    <w:rsid w:val="00CB3F51"/>
    <w:rsid w:val="00CB61DB"/>
    <w:rsid w:val="00CB70E5"/>
    <w:rsid w:val="00CC1217"/>
    <w:rsid w:val="00CC1ECB"/>
    <w:rsid w:val="00CC2DCC"/>
    <w:rsid w:val="00CC2E4D"/>
    <w:rsid w:val="00CC4E29"/>
    <w:rsid w:val="00CC515F"/>
    <w:rsid w:val="00CC56B6"/>
    <w:rsid w:val="00CC713B"/>
    <w:rsid w:val="00CC76B3"/>
    <w:rsid w:val="00CD213C"/>
    <w:rsid w:val="00CD5A5A"/>
    <w:rsid w:val="00CD7161"/>
    <w:rsid w:val="00CD780B"/>
    <w:rsid w:val="00CE0356"/>
    <w:rsid w:val="00CE08BB"/>
    <w:rsid w:val="00CE1B3A"/>
    <w:rsid w:val="00CE386A"/>
    <w:rsid w:val="00CE3CF5"/>
    <w:rsid w:val="00CE4CF8"/>
    <w:rsid w:val="00CE4D40"/>
    <w:rsid w:val="00CE58BF"/>
    <w:rsid w:val="00CE7909"/>
    <w:rsid w:val="00CE7CD2"/>
    <w:rsid w:val="00CF0FE5"/>
    <w:rsid w:val="00CF109A"/>
    <w:rsid w:val="00CF110E"/>
    <w:rsid w:val="00CF3255"/>
    <w:rsid w:val="00CF3504"/>
    <w:rsid w:val="00CF5D0A"/>
    <w:rsid w:val="00CF7B26"/>
    <w:rsid w:val="00D00B63"/>
    <w:rsid w:val="00D01CE5"/>
    <w:rsid w:val="00D03950"/>
    <w:rsid w:val="00D04661"/>
    <w:rsid w:val="00D11ADD"/>
    <w:rsid w:val="00D12EE3"/>
    <w:rsid w:val="00D1523D"/>
    <w:rsid w:val="00D16118"/>
    <w:rsid w:val="00D16BC4"/>
    <w:rsid w:val="00D17D1D"/>
    <w:rsid w:val="00D21A2C"/>
    <w:rsid w:val="00D21ECB"/>
    <w:rsid w:val="00D222EE"/>
    <w:rsid w:val="00D226E4"/>
    <w:rsid w:val="00D2425A"/>
    <w:rsid w:val="00D26E5E"/>
    <w:rsid w:val="00D2761E"/>
    <w:rsid w:val="00D2798D"/>
    <w:rsid w:val="00D31BA3"/>
    <w:rsid w:val="00D325E5"/>
    <w:rsid w:val="00D326F5"/>
    <w:rsid w:val="00D33FD8"/>
    <w:rsid w:val="00D37CAE"/>
    <w:rsid w:val="00D40488"/>
    <w:rsid w:val="00D4115E"/>
    <w:rsid w:val="00D433DA"/>
    <w:rsid w:val="00D43BCD"/>
    <w:rsid w:val="00D4466B"/>
    <w:rsid w:val="00D454BE"/>
    <w:rsid w:val="00D45B5F"/>
    <w:rsid w:val="00D47402"/>
    <w:rsid w:val="00D4773C"/>
    <w:rsid w:val="00D47B1C"/>
    <w:rsid w:val="00D47B71"/>
    <w:rsid w:val="00D550B9"/>
    <w:rsid w:val="00D551EB"/>
    <w:rsid w:val="00D55A1E"/>
    <w:rsid w:val="00D55B0B"/>
    <w:rsid w:val="00D6044A"/>
    <w:rsid w:val="00D607E5"/>
    <w:rsid w:val="00D60C68"/>
    <w:rsid w:val="00D627E1"/>
    <w:rsid w:val="00D647BC"/>
    <w:rsid w:val="00D647CB"/>
    <w:rsid w:val="00D67110"/>
    <w:rsid w:val="00D6763B"/>
    <w:rsid w:val="00D71A64"/>
    <w:rsid w:val="00D71CE8"/>
    <w:rsid w:val="00D71EEC"/>
    <w:rsid w:val="00D7213B"/>
    <w:rsid w:val="00D75249"/>
    <w:rsid w:val="00D75A38"/>
    <w:rsid w:val="00D76AD8"/>
    <w:rsid w:val="00D76CCF"/>
    <w:rsid w:val="00D80872"/>
    <w:rsid w:val="00D8244C"/>
    <w:rsid w:val="00D82DD4"/>
    <w:rsid w:val="00D8476F"/>
    <w:rsid w:val="00D8731F"/>
    <w:rsid w:val="00D87537"/>
    <w:rsid w:val="00D94F25"/>
    <w:rsid w:val="00D94FEB"/>
    <w:rsid w:val="00D97116"/>
    <w:rsid w:val="00D9783C"/>
    <w:rsid w:val="00DA09B2"/>
    <w:rsid w:val="00DA0F64"/>
    <w:rsid w:val="00DA0F85"/>
    <w:rsid w:val="00DA1073"/>
    <w:rsid w:val="00DA1A0B"/>
    <w:rsid w:val="00DA3A1A"/>
    <w:rsid w:val="00DA4841"/>
    <w:rsid w:val="00DA566A"/>
    <w:rsid w:val="00DA5A9B"/>
    <w:rsid w:val="00DA68B0"/>
    <w:rsid w:val="00DB00B4"/>
    <w:rsid w:val="00DB0805"/>
    <w:rsid w:val="00DB139F"/>
    <w:rsid w:val="00DB19C8"/>
    <w:rsid w:val="00DB265C"/>
    <w:rsid w:val="00DB34B2"/>
    <w:rsid w:val="00DB4EA5"/>
    <w:rsid w:val="00DB78D7"/>
    <w:rsid w:val="00DC0313"/>
    <w:rsid w:val="00DC1AAF"/>
    <w:rsid w:val="00DC2A3A"/>
    <w:rsid w:val="00DC2B11"/>
    <w:rsid w:val="00DC3670"/>
    <w:rsid w:val="00DC3F8A"/>
    <w:rsid w:val="00DC47B9"/>
    <w:rsid w:val="00DC53A4"/>
    <w:rsid w:val="00DC661E"/>
    <w:rsid w:val="00DC6E76"/>
    <w:rsid w:val="00DD040C"/>
    <w:rsid w:val="00DD0627"/>
    <w:rsid w:val="00DD2BC2"/>
    <w:rsid w:val="00DD69C8"/>
    <w:rsid w:val="00DE1296"/>
    <w:rsid w:val="00DE1EA2"/>
    <w:rsid w:val="00DE3185"/>
    <w:rsid w:val="00DE403E"/>
    <w:rsid w:val="00DE4ED0"/>
    <w:rsid w:val="00DE59E1"/>
    <w:rsid w:val="00DE60F1"/>
    <w:rsid w:val="00DE6820"/>
    <w:rsid w:val="00DF0A92"/>
    <w:rsid w:val="00DF2D66"/>
    <w:rsid w:val="00DF3315"/>
    <w:rsid w:val="00DF647C"/>
    <w:rsid w:val="00DF6777"/>
    <w:rsid w:val="00DF7EF2"/>
    <w:rsid w:val="00E00937"/>
    <w:rsid w:val="00E016BF"/>
    <w:rsid w:val="00E0414C"/>
    <w:rsid w:val="00E0466C"/>
    <w:rsid w:val="00E05213"/>
    <w:rsid w:val="00E12D7C"/>
    <w:rsid w:val="00E12E89"/>
    <w:rsid w:val="00E13881"/>
    <w:rsid w:val="00E151BC"/>
    <w:rsid w:val="00E178DE"/>
    <w:rsid w:val="00E204AA"/>
    <w:rsid w:val="00E2402E"/>
    <w:rsid w:val="00E256DD"/>
    <w:rsid w:val="00E25FA6"/>
    <w:rsid w:val="00E26803"/>
    <w:rsid w:val="00E27DAD"/>
    <w:rsid w:val="00E3162F"/>
    <w:rsid w:val="00E35D90"/>
    <w:rsid w:val="00E36534"/>
    <w:rsid w:val="00E36741"/>
    <w:rsid w:val="00E37AD3"/>
    <w:rsid w:val="00E37B42"/>
    <w:rsid w:val="00E37CEC"/>
    <w:rsid w:val="00E450C3"/>
    <w:rsid w:val="00E45CA2"/>
    <w:rsid w:val="00E50F6B"/>
    <w:rsid w:val="00E51C26"/>
    <w:rsid w:val="00E520D3"/>
    <w:rsid w:val="00E52CB3"/>
    <w:rsid w:val="00E538ED"/>
    <w:rsid w:val="00E53DDC"/>
    <w:rsid w:val="00E540BE"/>
    <w:rsid w:val="00E550DA"/>
    <w:rsid w:val="00E5600D"/>
    <w:rsid w:val="00E569CC"/>
    <w:rsid w:val="00E57CB3"/>
    <w:rsid w:val="00E6239A"/>
    <w:rsid w:val="00E636A4"/>
    <w:rsid w:val="00E67DCE"/>
    <w:rsid w:val="00E70C15"/>
    <w:rsid w:val="00E714C2"/>
    <w:rsid w:val="00E71D53"/>
    <w:rsid w:val="00E72EF6"/>
    <w:rsid w:val="00E73314"/>
    <w:rsid w:val="00E73D3E"/>
    <w:rsid w:val="00E74B5C"/>
    <w:rsid w:val="00E75E13"/>
    <w:rsid w:val="00E75F48"/>
    <w:rsid w:val="00E813A0"/>
    <w:rsid w:val="00E81871"/>
    <w:rsid w:val="00E82575"/>
    <w:rsid w:val="00E82710"/>
    <w:rsid w:val="00E82F28"/>
    <w:rsid w:val="00E842C6"/>
    <w:rsid w:val="00E84797"/>
    <w:rsid w:val="00E84988"/>
    <w:rsid w:val="00E84FD7"/>
    <w:rsid w:val="00E85CE0"/>
    <w:rsid w:val="00E861FE"/>
    <w:rsid w:val="00E8644C"/>
    <w:rsid w:val="00E86E5B"/>
    <w:rsid w:val="00E8766D"/>
    <w:rsid w:val="00E87D7A"/>
    <w:rsid w:val="00E90093"/>
    <w:rsid w:val="00E91461"/>
    <w:rsid w:val="00E91950"/>
    <w:rsid w:val="00E91FE8"/>
    <w:rsid w:val="00E965EA"/>
    <w:rsid w:val="00E97B69"/>
    <w:rsid w:val="00EA0B4B"/>
    <w:rsid w:val="00EA2591"/>
    <w:rsid w:val="00EA2E97"/>
    <w:rsid w:val="00EA3E4C"/>
    <w:rsid w:val="00EA4543"/>
    <w:rsid w:val="00EA4782"/>
    <w:rsid w:val="00EA4C17"/>
    <w:rsid w:val="00EB3947"/>
    <w:rsid w:val="00EB480C"/>
    <w:rsid w:val="00EB4B0E"/>
    <w:rsid w:val="00EB7A06"/>
    <w:rsid w:val="00EC1D90"/>
    <w:rsid w:val="00EC4A33"/>
    <w:rsid w:val="00EC6935"/>
    <w:rsid w:val="00EC7F0B"/>
    <w:rsid w:val="00ED0132"/>
    <w:rsid w:val="00ED244F"/>
    <w:rsid w:val="00ED2A6A"/>
    <w:rsid w:val="00ED67AB"/>
    <w:rsid w:val="00ED7FE6"/>
    <w:rsid w:val="00EE2F30"/>
    <w:rsid w:val="00EE39F8"/>
    <w:rsid w:val="00EE64C7"/>
    <w:rsid w:val="00EF1325"/>
    <w:rsid w:val="00EF2616"/>
    <w:rsid w:val="00EF41AC"/>
    <w:rsid w:val="00EF4F43"/>
    <w:rsid w:val="00F01640"/>
    <w:rsid w:val="00F01BB8"/>
    <w:rsid w:val="00F03561"/>
    <w:rsid w:val="00F0365C"/>
    <w:rsid w:val="00F03B71"/>
    <w:rsid w:val="00F03E56"/>
    <w:rsid w:val="00F0511B"/>
    <w:rsid w:val="00F05B31"/>
    <w:rsid w:val="00F05F63"/>
    <w:rsid w:val="00F06B37"/>
    <w:rsid w:val="00F06B7D"/>
    <w:rsid w:val="00F070BA"/>
    <w:rsid w:val="00F10595"/>
    <w:rsid w:val="00F12B08"/>
    <w:rsid w:val="00F156A3"/>
    <w:rsid w:val="00F15E82"/>
    <w:rsid w:val="00F168C1"/>
    <w:rsid w:val="00F1755F"/>
    <w:rsid w:val="00F178E8"/>
    <w:rsid w:val="00F24FC3"/>
    <w:rsid w:val="00F25698"/>
    <w:rsid w:val="00F25E0C"/>
    <w:rsid w:val="00F266BE"/>
    <w:rsid w:val="00F3139F"/>
    <w:rsid w:val="00F32712"/>
    <w:rsid w:val="00F336F4"/>
    <w:rsid w:val="00F3390E"/>
    <w:rsid w:val="00F35120"/>
    <w:rsid w:val="00F36773"/>
    <w:rsid w:val="00F36FC8"/>
    <w:rsid w:val="00F402CF"/>
    <w:rsid w:val="00F406E2"/>
    <w:rsid w:val="00F433B9"/>
    <w:rsid w:val="00F43471"/>
    <w:rsid w:val="00F439DE"/>
    <w:rsid w:val="00F44A14"/>
    <w:rsid w:val="00F460E9"/>
    <w:rsid w:val="00F51027"/>
    <w:rsid w:val="00F5102D"/>
    <w:rsid w:val="00F5116A"/>
    <w:rsid w:val="00F528A9"/>
    <w:rsid w:val="00F528CF"/>
    <w:rsid w:val="00F539FB"/>
    <w:rsid w:val="00F55463"/>
    <w:rsid w:val="00F57431"/>
    <w:rsid w:val="00F5743F"/>
    <w:rsid w:val="00F575D7"/>
    <w:rsid w:val="00F57CA3"/>
    <w:rsid w:val="00F6195D"/>
    <w:rsid w:val="00F63A05"/>
    <w:rsid w:val="00F63F30"/>
    <w:rsid w:val="00F64BD2"/>
    <w:rsid w:val="00F652DF"/>
    <w:rsid w:val="00F65A45"/>
    <w:rsid w:val="00F65D82"/>
    <w:rsid w:val="00F719E9"/>
    <w:rsid w:val="00F71C97"/>
    <w:rsid w:val="00F73A67"/>
    <w:rsid w:val="00F74319"/>
    <w:rsid w:val="00F7573C"/>
    <w:rsid w:val="00F75A62"/>
    <w:rsid w:val="00F80215"/>
    <w:rsid w:val="00F81626"/>
    <w:rsid w:val="00F82560"/>
    <w:rsid w:val="00F82FEB"/>
    <w:rsid w:val="00F85369"/>
    <w:rsid w:val="00F85808"/>
    <w:rsid w:val="00F85BA4"/>
    <w:rsid w:val="00F85C7E"/>
    <w:rsid w:val="00F8724C"/>
    <w:rsid w:val="00F878AA"/>
    <w:rsid w:val="00F91814"/>
    <w:rsid w:val="00F92E7F"/>
    <w:rsid w:val="00F92FA6"/>
    <w:rsid w:val="00F93B4A"/>
    <w:rsid w:val="00F93C9B"/>
    <w:rsid w:val="00F93E58"/>
    <w:rsid w:val="00F946DE"/>
    <w:rsid w:val="00F94E29"/>
    <w:rsid w:val="00F9526A"/>
    <w:rsid w:val="00F95331"/>
    <w:rsid w:val="00F97957"/>
    <w:rsid w:val="00FA0A5F"/>
    <w:rsid w:val="00FA10EC"/>
    <w:rsid w:val="00FA4120"/>
    <w:rsid w:val="00FA4F79"/>
    <w:rsid w:val="00FA576C"/>
    <w:rsid w:val="00FA6707"/>
    <w:rsid w:val="00FA6F18"/>
    <w:rsid w:val="00FA7353"/>
    <w:rsid w:val="00FA7895"/>
    <w:rsid w:val="00FA7F8F"/>
    <w:rsid w:val="00FB031B"/>
    <w:rsid w:val="00FB2657"/>
    <w:rsid w:val="00FB372B"/>
    <w:rsid w:val="00FB4E7F"/>
    <w:rsid w:val="00FB5A07"/>
    <w:rsid w:val="00FB67B4"/>
    <w:rsid w:val="00FB6A4D"/>
    <w:rsid w:val="00FC6F54"/>
    <w:rsid w:val="00FD00EC"/>
    <w:rsid w:val="00FD06D7"/>
    <w:rsid w:val="00FD1F4D"/>
    <w:rsid w:val="00FD2339"/>
    <w:rsid w:val="00FD343D"/>
    <w:rsid w:val="00FD38DA"/>
    <w:rsid w:val="00FD3C99"/>
    <w:rsid w:val="00FD5606"/>
    <w:rsid w:val="00FD5B9A"/>
    <w:rsid w:val="00FE3FF6"/>
    <w:rsid w:val="00FE4DB0"/>
    <w:rsid w:val="00FE4FCB"/>
    <w:rsid w:val="00FE5A3E"/>
    <w:rsid w:val="00FE734D"/>
    <w:rsid w:val="00FF0162"/>
    <w:rsid w:val="00FF09FD"/>
    <w:rsid w:val="00FF103C"/>
    <w:rsid w:val="00FF15BE"/>
    <w:rsid w:val="00FF19C3"/>
    <w:rsid w:val="00FF43B9"/>
    <w:rsid w:val="00FF48FF"/>
    <w:rsid w:val="00FF6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ECBA23"/>
  <w15:chartTrackingRefBased/>
  <w15:docId w15:val="{8F2EF2AA-A7B2-4F1B-8E71-DB861C17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36D"/>
  </w:style>
  <w:style w:type="paragraph" w:styleId="Heading1">
    <w:name w:val="heading 1"/>
    <w:basedOn w:val="Normal"/>
    <w:next w:val="Normal"/>
    <w:link w:val="Heading1Char"/>
    <w:uiPriority w:val="9"/>
    <w:qFormat/>
    <w:rsid w:val="004C3584"/>
    <w:pPr>
      <w:keepNext/>
      <w:keepLines/>
      <w:spacing w:before="240" w:after="0"/>
      <w:outlineLvl w:val="0"/>
    </w:pPr>
    <w:rPr>
      <w:rFonts w:ascii="Trebuchet MS" w:eastAsiaTheme="majorEastAsia" w:hAnsi="Trebuchet MS" w:cstheme="majorBidi"/>
      <w:sz w:val="28"/>
      <w:szCs w:val="32"/>
    </w:rPr>
  </w:style>
  <w:style w:type="paragraph" w:styleId="Heading2">
    <w:name w:val="heading 2"/>
    <w:basedOn w:val="Normal"/>
    <w:next w:val="Normal"/>
    <w:link w:val="Heading2Char"/>
    <w:qFormat/>
    <w:rsid w:val="004C3584"/>
    <w:pPr>
      <w:keepNext/>
      <w:spacing w:before="240" w:after="60" w:line="240" w:lineRule="auto"/>
      <w:outlineLvl w:val="1"/>
    </w:pPr>
    <w:rPr>
      <w:rFonts w:ascii="Trebuchet MS" w:eastAsia="Times New Roman" w:hAnsi="Trebuchet MS" w:cs="Arial"/>
      <w:b/>
      <w:bCs/>
      <w:i/>
      <w:iCs/>
      <w:sz w:val="24"/>
      <w:szCs w:val="28"/>
      <w:lang w:val="en-US" w:eastAsia="en-CA"/>
    </w:rPr>
  </w:style>
  <w:style w:type="paragraph" w:styleId="Heading3">
    <w:name w:val="heading 3"/>
    <w:basedOn w:val="Normal"/>
    <w:next w:val="Normal"/>
    <w:link w:val="Heading3Char"/>
    <w:uiPriority w:val="9"/>
    <w:unhideWhenUsed/>
    <w:qFormat/>
    <w:rsid w:val="004C3584"/>
    <w:pPr>
      <w:keepNext/>
      <w:keepLines/>
      <w:spacing w:before="40" w:after="0"/>
      <w:outlineLvl w:val="2"/>
    </w:pPr>
    <w:rPr>
      <w:rFonts w:ascii="Trebuchet MS" w:eastAsiaTheme="majorEastAsia" w:hAnsi="Trebuchet MS" w:cstheme="majorBidi"/>
      <w:szCs w:val="24"/>
    </w:rPr>
  </w:style>
  <w:style w:type="paragraph" w:styleId="Heading4">
    <w:name w:val="heading 4"/>
    <w:basedOn w:val="Normal"/>
    <w:next w:val="Normal"/>
    <w:link w:val="Heading4Char"/>
    <w:uiPriority w:val="9"/>
    <w:unhideWhenUsed/>
    <w:qFormat/>
    <w:rsid w:val="00774E80"/>
    <w:pPr>
      <w:keepNext/>
      <w:spacing w:after="0" w:line="240" w:lineRule="auto"/>
      <w:outlineLvl w:val="3"/>
    </w:pPr>
    <w:rPr>
      <w:rFonts w:ascii="Trebuchet MS" w:eastAsia="Times New Roman" w:hAnsi="Trebuchet MS" w:cs="Times New Roman"/>
      <w:bCs/>
      <w:sz w:val="20"/>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F5"/>
  </w:style>
  <w:style w:type="paragraph" w:styleId="Footer">
    <w:name w:val="footer"/>
    <w:basedOn w:val="Normal"/>
    <w:link w:val="FooterChar"/>
    <w:uiPriority w:val="99"/>
    <w:unhideWhenUsed/>
    <w:rsid w:val="00D3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F5"/>
  </w:style>
  <w:style w:type="table" w:styleId="TableGrid">
    <w:name w:val="Table Grid"/>
    <w:basedOn w:val="TableNormal"/>
    <w:uiPriority w:val="59"/>
    <w:rsid w:val="00D3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561"/>
    <w:rPr>
      <w:sz w:val="16"/>
      <w:szCs w:val="16"/>
    </w:rPr>
  </w:style>
  <w:style w:type="paragraph" w:styleId="CommentText">
    <w:name w:val="annotation text"/>
    <w:basedOn w:val="Normal"/>
    <w:link w:val="CommentTextChar"/>
    <w:uiPriority w:val="99"/>
    <w:semiHidden/>
    <w:unhideWhenUsed/>
    <w:rsid w:val="00092561"/>
    <w:pPr>
      <w:spacing w:line="240" w:lineRule="auto"/>
    </w:pPr>
    <w:rPr>
      <w:sz w:val="20"/>
      <w:szCs w:val="20"/>
    </w:rPr>
  </w:style>
  <w:style w:type="character" w:customStyle="1" w:styleId="CommentTextChar">
    <w:name w:val="Comment Text Char"/>
    <w:basedOn w:val="DefaultParagraphFont"/>
    <w:link w:val="CommentText"/>
    <w:uiPriority w:val="99"/>
    <w:semiHidden/>
    <w:rsid w:val="00092561"/>
    <w:rPr>
      <w:sz w:val="20"/>
      <w:szCs w:val="20"/>
    </w:rPr>
  </w:style>
  <w:style w:type="paragraph" w:styleId="CommentSubject">
    <w:name w:val="annotation subject"/>
    <w:basedOn w:val="CommentText"/>
    <w:next w:val="CommentText"/>
    <w:link w:val="CommentSubjectChar"/>
    <w:uiPriority w:val="99"/>
    <w:semiHidden/>
    <w:unhideWhenUsed/>
    <w:rsid w:val="00092561"/>
    <w:rPr>
      <w:b/>
      <w:bCs/>
    </w:rPr>
  </w:style>
  <w:style w:type="character" w:customStyle="1" w:styleId="CommentSubjectChar">
    <w:name w:val="Comment Subject Char"/>
    <w:basedOn w:val="CommentTextChar"/>
    <w:link w:val="CommentSubject"/>
    <w:uiPriority w:val="99"/>
    <w:semiHidden/>
    <w:rsid w:val="00092561"/>
    <w:rPr>
      <w:b/>
      <w:bCs/>
      <w:sz w:val="20"/>
      <w:szCs w:val="20"/>
    </w:rPr>
  </w:style>
  <w:style w:type="paragraph" w:styleId="BalloonText">
    <w:name w:val="Balloon Text"/>
    <w:basedOn w:val="Normal"/>
    <w:link w:val="BalloonTextChar"/>
    <w:uiPriority w:val="99"/>
    <w:semiHidden/>
    <w:unhideWhenUsed/>
    <w:rsid w:val="0009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61"/>
    <w:rPr>
      <w:rFonts w:ascii="Segoe UI" w:hAnsi="Segoe UI" w:cs="Segoe UI"/>
      <w:sz w:val="18"/>
      <w:szCs w:val="18"/>
    </w:rPr>
  </w:style>
  <w:style w:type="character" w:customStyle="1" w:styleId="Heading2Char">
    <w:name w:val="Heading 2 Char"/>
    <w:basedOn w:val="DefaultParagraphFont"/>
    <w:link w:val="Heading2"/>
    <w:rsid w:val="004C3584"/>
    <w:rPr>
      <w:rFonts w:ascii="Trebuchet MS" w:eastAsia="Times New Roman" w:hAnsi="Trebuchet MS" w:cs="Arial"/>
      <w:b/>
      <w:bCs/>
      <w:i/>
      <w:iCs/>
      <w:sz w:val="24"/>
      <w:szCs w:val="28"/>
      <w:lang w:val="en-US" w:eastAsia="en-CA"/>
    </w:rPr>
  </w:style>
  <w:style w:type="character" w:customStyle="1" w:styleId="Heading4Char">
    <w:name w:val="Heading 4 Char"/>
    <w:basedOn w:val="DefaultParagraphFont"/>
    <w:link w:val="Heading4"/>
    <w:uiPriority w:val="9"/>
    <w:rsid w:val="00774E80"/>
    <w:rPr>
      <w:rFonts w:ascii="Trebuchet MS" w:eastAsia="Times New Roman" w:hAnsi="Trebuchet MS" w:cs="Times New Roman"/>
      <w:bCs/>
      <w:sz w:val="20"/>
      <w:szCs w:val="28"/>
      <w:lang w:val="en-US" w:eastAsia="en-CA"/>
    </w:rPr>
  </w:style>
  <w:style w:type="paragraph" w:styleId="ListParagraph">
    <w:name w:val="List Paragraph"/>
    <w:basedOn w:val="Normal"/>
    <w:uiPriority w:val="34"/>
    <w:qFormat/>
    <w:rsid w:val="00925E20"/>
    <w:pPr>
      <w:autoSpaceDE w:val="0"/>
      <w:autoSpaceDN w:val="0"/>
      <w:adjustRightInd w:val="0"/>
      <w:spacing w:after="0" w:line="240" w:lineRule="auto"/>
      <w:ind w:left="720"/>
    </w:pPr>
    <w:rPr>
      <w:rFonts w:ascii="Trebuchet MS" w:eastAsia="Times New Roman" w:hAnsi="Trebuchet MS" w:cs="Times New Roman"/>
      <w:sz w:val="20"/>
      <w:szCs w:val="20"/>
      <w:lang w:val="en-US"/>
    </w:rPr>
  </w:style>
  <w:style w:type="character" w:styleId="Hyperlink">
    <w:name w:val="Hyperlink"/>
    <w:basedOn w:val="DefaultParagraphFont"/>
    <w:uiPriority w:val="99"/>
    <w:unhideWhenUsed/>
    <w:rsid w:val="00207392"/>
    <w:rPr>
      <w:color w:val="0563C1" w:themeColor="hyperlink"/>
      <w:u w:val="single"/>
    </w:rPr>
  </w:style>
  <w:style w:type="paragraph" w:customStyle="1" w:styleId="ColorfulList-Accent11">
    <w:name w:val="Colorful List - Accent 11"/>
    <w:basedOn w:val="Normal"/>
    <w:uiPriority w:val="34"/>
    <w:qFormat/>
    <w:rsid w:val="00420988"/>
    <w:pPr>
      <w:spacing w:after="200" w:line="276" w:lineRule="auto"/>
      <w:ind w:left="720"/>
    </w:pPr>
    <w:rPr>
      <w:rFonts w:ascii="Calibri" w:eastAsia="Calibri" w:hAnsi="Calibri" w:cs="Times New Roman"/>
      <w:lang w:val="en-US"/>
    </w:rPr>
  </w:style>
  <w:style w:type="paragraph" w:customStyle="1" w:styleId="Default">
    <w:name w:val="Default"/>
    <w:rsid w:val="0043676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E6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3584"/>
    <w:rPr>
      <w:rFonts w:ascii="Trebuchet MS" w:eastAsiaTheme="majorEastAsia" w:hAnsi="Trebuchet MS" w:cstheme="majorBidi"/>
      <w:sz w:val="28"/>
      <w:szCs w:val="32"/>
    </w:rPr>
  </w:style>
  <w:style w:type="paragraph" w:styleId="TOCHeading">
    <w:name w:val="TOC Heading"/>
    <w:basedOn w:val="Heading1"/>
    <w:next w:val="Normal"/>
    <w:uiPriority w:val="39"/>
    <w:unhideWhenUsed/>
    <w:qFormat/>
    <w:rsid w:val="004C3584"/>
    <w:pPr>
      <w:outlineLvl w:val="9"/>
    </w:pPr>
    <w:rPr>
      <w:lang w:val="en-US"/>
    </w:rPr>
  </w:style>
  <w:style w:type="character" w:customStyle="1" w:styleId="Heading3Char">
    <w:name w:val="Heading 3 Char"/>
    <w:basedOn w:val="DefaultParagraphFont"/>
    <w:link w:val="Heading3"/>
    <w:uiPriority w:val="9"/>
    <w:rsid w:val="004C3584"/>
    <w:rPr>
      <w:rFonts w:ascii="Trebuchet MS" w:eastAsiaTheme="majorEastAsia" w:hAnsi="Trebuchet MS" w:cstheme="majorBidi"/>
      <w:szCs w:val="24"/>
    </w:rPr>
  </w:style>
  <w:style w:type="paragraph" w:styleId="TOC2">
    <w:name w:val="toc 2"/>
    <w:basedOn w:val="Normal"/>
    <w:next w:val="Normal"/>
    <w:autoRedefine/>
    <w:uiPriority w:val="39"/>
    <w:unhideWhenUsed/>
    <w:rsid w:val="004C3584"/>
    <w:pPr>
      <w:spacing w:after="100"/>
      <w:ind w:left="220"/>
    </w:pPr>
  </w:style>
  <w:style w:type="paragraph" w:styleId="TOC1">
    <w:name w:val="toc 1"/>
    <w:basedOn w:val="Normal"/>
    <w:next w:val="Normal"/>
    <w:autoRedefine/>
    <w:uiPriority w:val="39"/>
    <w:semiHidden/>
    <w:unhideWhenUsed/>
    <w:rsid w:val="004C3584"/>
    <w:pPr>
      <w:spacing w:after="100"/>
    </w:pPr>
  </w:style>
  <w:style w:type="paragraph" w:styleId="TOC3">
    <w:name w:val="toc 3"/>
    <w:basedOn w:val="Normal"/>
    <w:next w:val="Normal"/>
    <w:autoRedefine/>
    <w:uiPriority w:val="39"/>
    <w:unhideWhenUsed/>
    <w:rsid w:val="00091E51"/>
    <w:pPr>
      <w:spacing w:after="100"/>
      <w:ind w:left="440"/>
    </w:pPr>
  </w:style>
  <w:style w:type="table" w:customStyle="1" w:styleId="TableGrid1">
    <w:name w:val="Table Grid1"/>
    <w:basedOn w:val="TableNormal"/>
    <w:next w:val="TableGrid"/>
    <w:uiPriority w:val="59"/>
    <w:rsid w:val="00A6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90862"/>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703A2"/>
    <w:rPr>
      <w:color w:val="800080"/>
      <w:u w:val="single"/>
    </w:rPr>
  </w:style>
  <w:style w:type="paragraph" w:customStyle="1" w:styleId="xl69">
    <w:name w:val="xl69"/>
    <w:basedOn w:val="Normal"/>
    <w:rsid w:val="007703A2"/>
    <w:pP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70">
    <w:name w:val="xl70"/>
    <w:basedOn w:val="Normal"/>
    <w:rsid w:val="007703A2"/>
    <w:pPr>
      <w:pBdr>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71">
    <w:name w:val="xl71"/>
    <w:basedOn w:val="Normal"/>
    <w:rsid w:val="007703A2"/>
    <w:pPr>
      <w:pBdr>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72">
    <w:name w:val="xl72"/>
    <w:basedOn w:val="Normal"/>
    <w:rsid w:val="007703A2"/>
    <w:pPr>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73">
    <w:name w:val="xl73"/>
    <w:basedOn w:val="Normal"/>
    <w:rsid w:val="007703A2"/>
    <w:pPr>
      <w:pBdr>
        <w:top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74">
    <w:name w:val="xl74"/>
    <w:basedOn w:val="Normal"/>
    <w:rsid w:val="007703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75">
    <w:name w:val="xl75"/>
    <w:basedOn w:val="Normal"/>
    <w:rsid w:val="00770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76">
    <w:name w:val="xl76"/>
    <w:basedOn w:val="Normal"/>
    <w:rsid w:val="00770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77">
    <w:name w:val="xl77"/>
    <w:basedOn w:val="Normal"/>
    <w:rsid w:val="007703A2"/>
    <w:pPr>
      <w:pBdr>
        <w:top w:val="dotted" w:sz="4" w:space="0" w:color="000000"/>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78">
    <w:name w:val="xl78"/>
    <w:basedOn w:val="Normal"/>
    <w:rsid w:val="007703A2"/>
    <w:pPr>
      <w:pBdr>
        <w:top w:val="dotted"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79">
    <w:name w:val="xl79"/>
    <w:basedOn w:val="Normal"/>
    <w:rsid w:val="007703A2"/>
    <w:pPr>
      <w:pBdr>
        <w:top w:val="dotted" w:sz="4" w:space="0" w:color="000000"/>
        <w:left w:val="single" w:sz="4" w:space="0" w:color="000000"/>
        <w:bottom w:val="dotted"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80">
    <w:name w:val="xl80"/>
    <w:basedOn w:val="Normal"/>
    <w:rsid w:val="007703A2"/>
    <w:pPr>
      <w:pBdr>
        <w:top w:val="dotted"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81">
    <w:name w:val="xl81"/>
    <w:basedOn w:val="Normal"/>
    <w:rsid w:val="007703A2"/>
    <w:pPr>
      <w:pBdr>
        <w:top w:val="dotted" w:sz="4" w:space="0" w:color="000000"/>
        <w:left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82">
    <w:name w:val="xl82"/>
    <w:basedOn w:val="Normal"/>
    <w:rsid w:val="007703A2"/>
    <w:pPr>
      <w:pBdr>
        <w:top w:val="single" w:sz="4" w:space="0" w:color="000000"/>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83">
    <w:name w:val="xl83"/>
    <w:basedOn w:val="Normal"/>
    <w:rsid w:val="007703A2"/>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84">
    <w:name w:val="xl84"/>
    <w:basedOn w:val="Normal"/>
    <w:rsid w:val="007703A2"/>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85">
    <w:name w:val="xl85"/>
    <w:basedOn w:val="Normal"/>
    <w:rsid w:val="007703A2"/>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86">
    <w:name w:val="xl86"/>
    <w:basedOn w:val="Normal"/>
    <w:rsid w:val="007703A2"/>
    <w:pPr>
      <w:pBdr>
        <w:top w:val="single" w:sz="4" w:space="0" w:color="000000"/>
        <w:left w:val="single" w:sz="4" w:space="0" w:color="000000"/>
        <w:bottom w:val="dotted"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87">
    <w:name w:val="xl87"/>
    <w:basedOn w:val="Normal"/>
    <w:rsid w:val="007703A2"/>
    <w:pPr>
      <w:pBdr>
        <w:top w:val="dotted" w:sz="4" w:space="0" w:color="auto"/>
        <w:left w:val="single" w:sz="4" w:space="0" w:color="auto"/>
        <w:bottom w:val="dotted" w:sz="4" w:space="0" w:color="000000"/>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88">
    <w:name w:val="xl88"/>
    <w:basedOn w:val="Normal"/>
    <w:rsid w:val="007703A2"/>
    <w:pPr>
      <w:pBdr>
        <w:top w:val="dotted" w:sz="4" w:space="0" w:color="auto"/>
        <w:bottom w:val="dotted" w:sz="4" w:space="0" w:color="000000"/>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89">
    <w:name w:val="xl89"/>
    <w:basedOn w:val="Normal"/>
    <w:rsid w:val="007703A2"/>
    <w:pPr>
      <w:pBdr>
        <w:top w:val="dotted" w:sz="4" w:space="0" w:color="auto"/>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90">
    <w:name w:val="xl90"/>
    <w:basedOn w:val="Normal"/>
    <w:rsid w:val="007703A2"/>
    <w:pPr>
      <w:pBdr>
        <w:top w:val="dotted" w:sz="4" w:space="0" w:color="auto"/>
        <w:left w:val="single" w:sz="4" w:space="0" w:color="000000"/>
        <w:bottom w:val="dotted"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en-CA"/>
    </w:rPr>
  </w:style>
  <w:style w:type="paragraph" w:customStyle="1" w:styleId="xl91">
    <w:name w:val="xl91"/>
    <w:basedOn w:val="Normal"/>
    <w:rsid w:val="007703A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92">
    <w:name w:val="xl92"/>
    <w:basedOn w:val="Normal"/>
    <w:rsid w:val="007703A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CA"/>
    </w:rPr>
  </w:style>
  <w:style w:type="paragraph" w:customStyle="1" w:styleId="xl93">
    <w:name w:val="xl93"/>
    <w:basedOn w:val="Normal"/>
    <w:rsid w:val="007703A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CA"/>
    </w:rPr>
  </w:style>
  <w:style w:type="paragraph" w:customStyle="1" w:styleId="xl94">
    <w:name w:val="xl94"/>
    <w:basedOn w:val="Normal"/>
    <w:rsid w:val="007703A2"/>
    <w:pPr>
      <w:pBdr>
        <w:top w:val="single" w:sz="4" w:space="0" w:color="auto"/>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CA"/>
    </w:rPr>
  </w:style>
  <w:style w:type="paragraph" w:customStyle="1" w:styleId="xl95">
    <w:name w:val="xl95"/>
    <w:basedOn w:val="Normal"/>
    <w:rsid w:val="007703A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CA"/>
    </w:rPr>
  </w:style>
  <w:style w:type="paragraph" w:customStyle="1" w:styleId="xl96">
    <w:name w:val="xl96"/>
    <w:basedOn w:val="Normal"/>
    <w:rsid w:val="007703A2"/>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CA"/>
    </w:rPr>
  </w:style>
  <w:style w:type="table" w:customStyle="1" w:styleId="TableGrid3">
    <w:name w:val="Table Grid3"/>
    <w:basedOn w:val="TableNormal"/>
    <w:next w:val="TableGrid"/>
    <w:uiPriority w:val="59"/>
    <w:rsid w:val="0044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4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243">
      <w:bodyDiv w:val="1"/>
      <w:marLeft w:val="0"/>
      <w:marRight w:val="0"/>
      <w:marTop w:val="0"/>
      <w:marBottom w:val="0"/>
      <w:divBdr>
        <w:top w:val="none" w:sz="0" w:space="0" w:color="auto"/>
        <w:left w:val="none" w:sz="0" w:space="0" w:color="auto"/>
        <w:bottom w:val="none" w:sz="0" w:space="0" w:color="auto"/>
        <w:right w:val="none" w:sz="0" w:space="0" w:color="auto"/>
      </w:divBdr>
    </w:div>
    <w:div w:id="62145781">
      <w:bodyDiv w:val="1"/>
      <w:marLeft w:val="0"/>
      <w:marRight w:val="0"/>
      <w:marTop w:val="0"/>
      <w:marBottom w:val="0"/>
      <w:divBdr>
        <w:top w:val="none" w:sz="0" w:space="0" w:color="auto"/>
        <w:left w:val="none" w:sz="0" w:space="0" w:color="auto"/>
        <w:bottom w:val="none" w:sz="0" w:space="0" w:color="auto"/>
        <w:right w:val="none" w:sz="0" w:space="0" w:color="auto"/>
      </w:divBdr>
    </w:div>
    <w:div w:id="218327217">
      <w:bodyDiv w:val="1"/>
      <w:marLeft w:val="0"/>
      <w:marRight w:val="0"/>
      <w:marTop w:val="0"/>
      <w:marBottom w:val="0"/>
      <w:divBdr>
        <w:top w:val="none" w:sz="0" w:space="0" w:color="auto"/>
        <w:left w:val="none" w:sz="0" w:space="0" w:color="auto"/>
        <w:bottom w:val="none" w:sz="0" w:space="0" w:color="auto"/>
        <w:right w:val="none" w:sz="0" w:space="0" w:color="auto"/>
      </w:divBdr>
    </w:div>
    <w:div w:id="332413070">
      <w:bodyDiv w:val="1"/>
      <w:marLeft w:val="0"/>
      <w:marRight w:val="0"/>
      <w:marTop w:val="0"/>
      <w:marBottom w:val="0"/>
      <w:divBdr>
        <w:top w:val="none" w:sz="0" w:space="0" w:color="auto"/>
        <w:left w:val="none" w:sz="0" w:space="0" w:color="auto"/>
        <w:bottom w:val="none" w:sz="0" w:space="0" w:color="auto"/>
        <w:right w:val="none" w:sz="0" w:space="0" w:color="auto"/>
      </w:divBdr>
    </w:div>
    <w:div w:id="439229004">
      <w:bodyDiv w:val="1"/>
      <w:marLeft w:val="0"/>
      <w:marRight w:val="0"/>
      <w:marTop w:val="0"/>
      <w:marBottom w:val="0"/>
      <w:divBdr>
        <w:top w:val="none" w:sz="0" w:space="0" w:color="auto"/>
        <w:left w:val="none" w:sz="0" w:space="0" w:color="auto"/>
        <w:bottom w:val="none" w:sz="0" w:space="0" w:color="auto"/>
        <w:right w:val="none" w:sz="0" w:space="0" w:color="auto"/>
      </w:divBdr>
    </w:div>
    <w:div w:id="466628270">
      <w:bodyDiv w:val="1"/>
      <w:marLeft w:val="0"/>
      <w:marRight w:val="0"/>
      <w:marTop w:val="0"/>
      <w:marBottom w:val="0"/>
      <w:divBdr>
        <w:top w:val="none" w:sz="0" w:space="0" w:color="auto"/>
        <w:left w:val="none" w:sz="0" w:space="0" w:color="auto"/>
        <w:bottom w:val="none" w:sz="0" w:space="0" w:color="auto"/>
        <w:right w:val="none" w:sz="0" w:space="0" w:color="auto"/>
      </w:divBdr>
    </w:div>
    <w:div w:id="718240360">
      <w:bodyDiv w:val="1"/>
      <w:marLeft w:val="0"/>
      <w:marRight w:val="0"/>
      <w:marTop w:val="0"/>
      <w:marBottom w:val="0"/>
      <w:divBdr>
        <w:top w:val="none" w:sz="0" w:space="0" w:color="auto"/>
        <w:left w:val="none" w:sz="0" w:space="0" w:color="auto"/>
        <w:bottom w:val="none" w:sz="0" w:space="0" w:color="auto"/>
        <w:right w:val="none" w:sz="0" w:space="0" w:color="auto"/>
      </w:divBdr>
    </w:div>
    <w:div w:id="831870687">
      <w:bodyDiv w:val="1"/>
      <w:marLeft w:val="0"/>
      <w:marRight w:val="0"/>
      <w:marTop w:val="0"/>
      <w:marBottom w:val="0"/>
      <w:divBdr>
        <w:top w:val="none" w:sz="0" w:space="0" w:color="auto"/>
        <w:left w:val="none" w:sz="0" w:space="0" w:color="auto"/>
        <w:bottom w:val="none" w:sz="0" w:space="0" w:color="auto"/>
        <w:right w:val="none" w:sz="0" w:space="0" w:color="auto"/>
      </w:divBdr>
    </w:div>
    <w:div w:id="839539621">
      <w:bodyDiv w:val="1"/>
      <w:marLeft w:val="0"/>
      <w:marRight w:val="0"/>
      <w:marTop w:val="0"/>
      <w:marBottom w:val="0"/>
      <w:divBdr>
        <w:top w:val="none" w:sz="0" w:space="0" w:color="auto"/>
        <w:left w:val="none" w:sz="0" w:space="0" w:color="auto"/>
        <w:bottom w:val="none" w:sz="0" w:space="0" w:color="auto"/>
        <w:right w:val="none" w:sz="0" w:space="0" w:color="auto"/>
      </w:divBdr>
    </w:div>
    <w:div w:id="855658281">
      <w:bodyDiv w:val="1"/>
      <w:marLeft w:val="0"/>
      <w:marRight w:val="0"/>
      <w:marTop w:val="0"/>
      <w:marBottom w:val="0"/>
      <w:divBdr>
        <w:top w:val="none" w:sz="0" w:space="0" w:color="auto"/>
        <w:left w:val="none" w:sz="0" w:space="0" w:color="auto"/>
        <w:bottom w:val="none" w:sz="0" w:space="0" w:color="auto"/>
        <w:right w:val="none" w:sz="0" w:space="0" w:color="auto"/>
      </w:divBdr>
    </w:div>
    <w:div w:id="856191386">
      <w:bodyDiv w:val="1"/>
      <w:marLeft w:val="0"/>
      <w:marRight w:val="0"/>
      <w:marTop w:val="0"/>
      <w:marBottom w:val="0"/>
      <w:divBdr>
        <w:top w:val="none" w:sz="0" w:space="0" w:color="auto"/>
        <w:left w:val="none" w:sz="0" w:space="0" w:color="auto"/>
        <w:bottom w:val="none" w:sz="0" w:space="0" w:color="auto"/>
        <w:right w:val="none" w:sz="0" w:space="0" w:color="auto"/>
      </w:divBdr>
    </w:div>
    <w:div w:id="887574529">
      <w:bodyDiv w:val="1"/>
      <w:marLeft w:val="0"/>
      <w:marRight w:val="0"/>
      <w:marTop w:val="0"/>
      <w:marBottom w:val="0"/>
      <w:divBdr>
        <w:top w:val="none" w:sz="0" w:space="0" w:color="auto"/>
        <w:left w:val="none" w:sz="0" w:space="0" w:color="auto"/>
        <w:bottom w:val="none" w:sz="0" w:space="0" w:color="auto"/>
        <w:right w:val="none" w:sz="0" w:space="0" w:color="auto"/>
      </w:divBdr>
    </w:div>
    <w:div w:id="903029701">
      <w:bodyDiv w:val="1"/>
      <w:marLeft w:val="0"/>
      <w:marRight w:val="0"/>
      <w:marTop w:val="0"/>
      <w:marBottom w:val="0"/>
      <w:divBdr>
        <w:top w:val="none" w:sz="0" w:space="0" w:color="auto"/>
        <w:left w:val="none" w:sz="0" w:space="0" w:color="auto"/>
        <w:bottom w:val="none" w:sz="0" w:space="0" w:color="auto"/>
        <w:right w:val="none" w:sz="0" w:space="0" w:color="auto"/>
      </w:divBdr>
    </w:div>
    <w:div w:id="1163358193">
      <w:bodyDiv w:val="1"/>
      <w:marLeft w:val="0"/>
      <w:marRight w:val="0"/>
      <w:marTop w:val="0"/>
      <w:marBottom w:val="0"/>
      <w:divBdr>
        <w:top w:val="none" w:sz="0" w:space="0" w:color="auto"/>
        <w:left w:val="none" w:sz="0" w:space="0" w:color="auto"/>
        <w:bottom w:val="none" w:sz="0" w:space="0" w:color="auto"/>
        <w:right w:val="none" w:sz="0" w:space="0" w:color="auto"/>
      </w:divBdr>
    </w:div>
    <w:div w:id="1238321717">
      <w:bodyDiv w:val="1"/>
      <w:marLeft w:val="0"/>
      <w:marRight w:val="0"/>
      <w:marTop w:val="0"/>
      <w:marBottom w:val="0"/>
      <w:divBdr>
        <w:top w:val="none" w:sz="0" w:space="0" w:color="auto"/>
        <w:left w:val="none" w:sz="0" w:space="0" w:color="auto"/>
        <w:bottom w:val="none" w:sz="0" w:space="0" w:color="auto"/>
        <w:right w:val="none" w:sz="0" w:space="0" w:color="auto"/>
      </w:divBdr>
    </w:div>
    <w:div w:id="1270702651">
      <w:bodyDiv w:val="1"/>
      <w:marLeft w:val="0"/>
      <w:marRight w:val="0"/>
      <w:marTop w:val="0"/>
      <w:marBottom w:val="0"/>
      <w:divBdr>
        <w:top w:val="none" w:sz="0" w:space="0" w:color="auto"/>
        <w:left w:val="none" w:sz="0" w:space="0" w:color="auto"/>
        <w:bottom w:val="none" w:sz="0" w:space="0" w:color="auto"/>
        <w:right w:val="none" w:sz="0" w:space="0" w:color="auto"/>
      </w:divBdr>
    </w:div>
    <w:div w:id="1317610255">
      <w:bodyDiv w:val="1"/>
      <w:marLeft w:val="0"/>
      <w:marRight w:val="0"/>
      <w:marTop w:val="0"/>
      <w:marBottom w:val="0"/>
      <w:divBdr>
        <w:top w:val="none" w:sz="0" w:space="0" w:color="auto"/>
        <w:left w:val="none" w:sz="0" w:space="0" w:color="auto"/>
        <w:bottom w:val="none" w:sz="0" w:space="0" w:color="auto"/>
        <w:right w:val="none" w:sz="0" w:space="0" w:color="auto"/>
      </w:divBdr>
    </w:div>
    <w:div w:id="1323774679">
      <w:bodyDiv w:val="1"/>
      <w:marLeft w:val="0"/>
      <w:marRight w:val="0"/>
      <w:marTop w:val="0"/>
      <w:marBottom w:val="0"/>
      <w:divBdr>
        <w:top w:val="none" w:sz="0" w:space="0" w:color="auto"/>
        <w:left w:val="none" w:sz="0" w:space="0" w:color="auto"/>
        <w:bottom w:val="none" w:sz="0" w:space="0" w:color="auto"/>
        <w:right w:val="none" w:sz="0" w:space="0" w:color="auto"/>
      </w:divBdr>
    </w:div>
    <w:div w:id="1407604230">
      <w:bodyDiv w:val="1"/>
      <w:marLeft w:val="0"/>
      <w:marRight w:val="0"/>
      <w:marTop w:val="0"/>
      <w:marBottom w:val="0"/>
      <w:divBdr>
        <w:top w:val="none" w:sz="0" w:space="0" w:color="auto"/>
        <w:left w:val="none" w:sz="0" w:space="0" w:color="auto"/>
        <w:bottom w:val="none" w:sz="0" w:space="0" w:color="auto"/>
        <w:right w:val="none" w:sz="0" w:space="0" w:color="auto"/>
      </w:divBdr>
    </w:div>
    <w:div w:id="1608922349">
      <w:bodyDiv w:val="1"/>
      <w:marLeft w:val="0"/>
      <w:marRight w:val="0"/>
      <w:marTop w:val="0"/>
      <w:marBottom w:val="0"/>
      <w:divBdr>
        <w:top w:val="none" w:sz="0" w:space="0" w:color="auto"/>
        <w:left w:val="none" w:sz="0" w:space="0" w:color="auto"/>
        <w:bottom w:val="none" w:sz="0" w:space="0" w:color="auto"/>
        <w:right w:val="none" w:sz="0" w:space="0" w:color="auto"/>
      </w:divBdr>
    </w:div>
    <w:div w:id="1641106328">
      <w:bodyDiv w:val="1"/>
      <w:marLeft w:val="0"/>
      <w:marRight w:val="0"/>
      <w:marTop w:val="0"/>
      <w:marBottom w:val="0"/>
      <w:divBdr>
        <w:top w:val="none" w:sz="0" w:space="0" w:color="auto"/>
        <w:left w:val="none" w:sz="0" w:space="0" w:color="auto"/>
        <w:bottom w:val="none" w:sz="0" w:space="0" w:color="auto"/>
        <w:right w:val="none" w:sz="0" w:space="0" w:color="auto"/>
      </w:divBdr>
    </w:div>
    <w:div w:id="1681470265">
      <w:bodyDiv w:val="1"/>
      <w:marLeft w:val="0"/>
      <w:marRight w:val="0"/>
      <w:marTop w:val="0"/>
      <w:marBottom w:val="0"/>
      <w:divBdr>
        <w:top w:val="none" w:sz="0" w:space="0" w:color="auto"/>
        <w:left w:val="none" w:sz="0" w:space="0" w:color="auto"/>
        <w:bottom w:val="none" w:sz="0" w:space="0" w:color="auto"/>
        <w:right w:val="none" w:sz="0" w:space="0" w:color="auto"/>
      </w:divBdr>
    </w:div>
    <w:div w:id="1789544804">
      <w:bodyDiv w:val="1"/>
      <w:marLeft w:val="0"/>
      <w:marRight w:val="0"/>
      <w:marTop w:val="0"/>
      <w:marBottom w:val="0"/>
      <w:divBdr>
        <w:top w:val="none" w:sz="0" w:space="0" w:color="auto"/>
        <w:left w:val="none" w:sz="0" w:space="0" w:color="auto"/>
        <w:bottom w:val="none" w:sz="0" w:space="0" w:color="auto"/>
        <w:right w:val="none" w:sz="0" w:space="0" w:color="auto"/>
      </w:divBdr>
    </w:div>
    <w:div w:id="1808161621">
      <w:bodyDiv w:val="1"/>
      <w:marLeft w:val="0"/>
      <w:marRight w:val="0"/>
      <w:marTop w:val="0"/>
      <w:marBottom w:val="0"/>
      <w:divBdr>
        <w:top w:val="none" w:sz="0" w:space="0" w:color="auto"/>
        <w:left w:val="none" w:sz="0" w:space="0" w:color="auto"/>
        <w:bottom w:val="none" w:sz="0" w:space="0" w:color="auto"/>
        <w:right w:val="none" w:sz="0" w:space="0" w:color="auto"/>
      </w:divBdr>
    </w:div>
    <w:div w:id="1813936360">
      <w:bodyDiv w:val="1"/>
      <w:marLeft w:val="0"/>
      <w:marRight w:val="0"/>
      <w:marTop w:val="0"/>
      <w:marBottom w:val="0"/>
      <w:divBdr>
        <w:top w:val="none" w:sz="0" w:space="0" w:color="auto"/>
        <w:left w:val="none" w:sz="0" w:space="0" w:color="auto"/>
        <w:bottom w:val="none" w:sz="0" w:space="0" w:color="auto"/>
        <w:right w:val="none" w:sz="0" w:space="0" w:color="auto"/>
      </w:divBdr>
    </w:div>
    <w:div w:id="1850944446">
      <w:bodyDiv w:val="1"/>
      <w:marLeft w:val="0"/>
      <w:marRight w:val="0"/>
      <w:marTop w:val="0"/>
      <w:marBottom w:val="0"/>
      <w:divBdr>
        <w:top w:val="none" w:sz="0" w:space="0" w:color="auto"/>
        <w:left w:val="none" w:sz="0" w:space="0" w:color="auto"/>
        <w:bottom w:val="none" w:sz="0" w:space="0" w:color="auto"/>
        <w:right w:val="none" w:sz="0" w:space="0" w:color="auto"/>
      </w:divBdr>
    </w:div>
    <w:div w:id="2040928779">
      <w:bodyDiv w:val="1"/>
      <w:marLeft w:val="0"/>
      <w:marRight w:val="0"/>
      <w:marTop w:val="0"/>
      <w:marBottom w:val="0"/>
      <w:divBdr>
        <w:top w:val="none" w:sz="0" w:space="0" w:color="auto"/>
        <w:left w:val="none" w:sz="0" w:space="0" w:color="auto"/>
        <w:bottom w:val="none" w:sz="0" w:space="0" w:color="auto"/>
        <w:right w:val="none" w:sz="0" w:space="0" w:color="auto"/>
      </w:divBdr>
    </w:div>
    <w:div w:id="2050912791">
      <w:bodyDiv w:val="1"/>
      <w:marLeft w:val="0"/>
      <w:marRight w:val="0"/>
      <w:marTop w:val="0"/>
      <w:marBottom w:val="0"/>
      <w:divBdr>
        <w:top w:val="none" w:sz="0" w:space="0" w:color="auto"/>
        <w:left w:val="none" w:sz="0" w:space="0" w:color="auto"/>
        <w:bottom w:val="none" w:sz="0" w:space="0" w:color="auto"/>
        <w:right w:val="none" w:sz="0" w:space="0" w:color="auto"/>
      </w:divBdr>
    </w:div>
    <w:div w:id="2134902688">
      <w:bodyDiv w:val="1"/>
      <w:marLeft w:val="0"/>
      <w:marRight w:val="0"/>
      <w:marTop w:val="0"/>
      <w:marBottom w:val="0"/>
      <w:divBdr>
        <w:top w:val="none" w:sz="0" w:space="0" w:color="auto"/>
        <w:left w:val="none" w:sz="0" w:space="0" w:color="auto"/>
        <w:bottom w:val="none" w:sz="0" w:space="0" w:color="auto"/>
        <w:right w:val="none" w:sz="0" w:space="0" w:color="auto"/>
      </w:divBdr>
    </w:div>
    <w:div w:id="2138839256">
      <w:bodyDiv w:val="1"/>
      <w:marLeft w:val="0"/>
      <w:marRight w:val="0"/>
      <w:marTop w:val="0"/>
      <w:marBottom w:val="0"/>
      <w:divBdr>
        <w:top w:val="none" w:sz="0" w:space="0" w:color="auto"/>
        <w:left w:val="none" w:sz="0" w:space="0" w:color="auto"/>
        <w:bottom w:val="none" w:sz="0" w:space="0" w:color="auto"/>
        <w:right w:val="none" w:sz="0" w:space="0" w:color="auto"/>
      </w:divBdr>
    </w:div>
    <w:div w:id="21446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ower@brocku.ca" TargetMode="External"/><Relationship Id="rId4" Type="http://schemas.openxmlformats.org/officeDocument/2006/relationships/settings" Target="settings.xml"/><Relationship Id="rId9" Type="http://schemas.openxmlformats.org/officeDocument/2006/relationships/hyperlink" Target="https://brocku.ca/webfm_send/409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92CB-B383-45F6-9054-79311A40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7985</Words>
  <Characters>45516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Finn</dc:creator>
  <cp:keywords/>
  <dc:description/>
  <cp:lastModifiedBy>Trish Greydanus</cp:lastModifiedBy>
  <cp:revision>7</cp:revision>
  <cp:lastPrinted>2019-10-01T18:12:00Z</cp:lastPrinted>
  <dcterms:created xsi:type="dcterms:W3CDTF">2019-10-01T18:09:00Z</dcterms:created>
  <dcterms:modified xsi:type="dcterms:W3CDTF">2019-10-04T15:23:00Z</dcterms:modified>
</cp:coreProperties>
</file>