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182E9" w14:textId="77777777" w:rsidR="00870C51" w:rsidRDefault="00870C51" w:rsidP="00D326F5">
      <w:pPr>
        <w:jc w:val="center"/>
        <w:rPr>
          <w:b/>
          <w:sz w:val="32"/>
        </w:rPr>
      </w:pPr>
    </w:p>
    <w:p w14:paraId="7A4805D3" w14:textId="47E93B2F" w:rsidR="008E06FF" w:rsidRPr="001D4972" w:rsidRDefault="005149AF" w:rsidP="00D326F5">
      <w:pPr>
        <w:jc w:val="center"/>
        <w:rPr>
          <w:b/>
          <w:sz w:val="24"/>
        </w:rPr>
      </w:pPr>
      <w:r w:rsidRPr="001D4972">
        <w:rPr>
          <w:b/>
          <w:noProof/>
          <w:lang w:eastAsia="en-CA"/>
        </w:rPr>
        <w:drawing>
          <wp:anchor distT="0" distB="0" distL="114300" distR="114300" simplePos="0" relativeHeight="251661312" behindDoc="1" locked="0" layoutInCell="1" allowOverlap="1" wp14:anchorId="579FE89D" wp14:editId="2CABB889">
            <wp:simplePos x="0" y="0"/>
            <wp:positionH relativeFrom="margin">
              <wp:posOffset>31722</wp:posOffset>
            </wp:positionH>
            <wp:positionV relativeFrom="page">
              <wp:posOffset>31501</wp:posOffset>
            </wp:positionV>
            <wp:extent cx="1504315" cy="1030605"/>
            <wp:effectExtent l="0" t="0" r="635" b="0"/>
            <wp:wrapTight wrapText="bothSides">
              <wp:wrapPolygon edited="0">
                <wp:start x="0" y="0"/>
                <wp:lineTo x="0" y="21161"/>
                <wp:lineTo x="21336" y="21161"/>
                <wp:lineTo x="21336" y="0"/>
                <wp:lineTo x="0" y="0"/>
              </wp:wrapPolygon>
            </wp:wrapTight>
            <wp:docPr id="26" name="Picture 26" descr="Bleed top_30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ed top_300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1030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shd w:val="clear" w:color="auto" w:fill="DEEAF6" w:themeFill="accent1" w:themeFillTint="33"/>
        <w:tblLook w:val="04A0" w:firstRow="1" w:lastRow="0" w:firstColumn="1" w:lastColumn="0" w:noHBand="0" w:noVBand="1"/>
      </w:tblPr>
      <w:tblGrid>
        <w:gridCol w:w="10338"/>
      </w:tblGrid>
      <w:tr w:rsidR="00702A7B" w14:paraId="3AF83545" w14:textId="77777777" w:rsidTr="000575D3">
        <w:tc>
          <w:tcPr>
            <w:tcW w:w="10338" w:type="dxa"/>
            <w:shd w:val="clear" w:color="auto" w:fill="DEEAF6" w:themeFill="accent1" w:themeFillTint="33"/>
          </w:tcPr>
          <w:p w14:paraId="74B919BB" w14:textId="77777777" w:rsidR="00FF10A0" w:rsidRPr="009E4D5B" w:rsidRDefault="00FF10A0" w:rsidP="00FF10A0">
            <w:pPr>
              <w:shd w:val="clear" w:color="auto" w:fill="DEEAF6" w:themeFill="accent1" w:themeFillTint="33"/>
              <w:rPr>
                <w:b/>
                <w:bCs/>
                <w:i/>
                <w:sz w:val="20"/>
                <w:szCs w:val="20"/>
                <w:u w:val="single"/>
              </w:rPr>
            </w:pPr>
            <w:r>
              <w:rPr>
                <w:b/>
                <w:bCs/>
                <w:i/>
                <w:sz w:val="20"/>
                <w:szCs w:val="20"/>
                <w:u w:val="single"/>
              </w:rPr>
              <w:t>(</w:t>
            </w:r>
            <w:r w:rsidRPr="009E4D5B">
              <w:rPr>
                <w:b/>
                <w:bCs/>
                <w:i/>
                <w:sz w:val="20"/>
                <w:szCs w:val="20"/>
                <w:u w:val="single"/>
              </w:rPr>
              <w:t>DELETE THIS BLUE BOX BEFORE SUBMISSION</w:t>
            </w:r>
            <w:r>
              <w:rPr>
                <w:b/>
                <w:bCs/>
                <w:i/>
                <w:sz w:val="20"/>
                <w:szCs w:val="20"/>
                <w:u w:val="single"/>
              </w:rPr>
              <w:t>)</w:t>
            </w:r>
          </w:p>
          <w:p w14:paraId="7C1D23F9" w14:textId="77777777" w:rsidR="00FF10A0" w:rsidRDefault="00FF10A0" w:rsidP="00FF10A0">
            <w:pPr>
              <w:shd w:val="clear" w:color="auto" w:fill="DEEAF6" w:themeFill="accent1" w:themeFillTint="33"/>
            </w:pPr>
          </w:p>
          <w:p w14:paraId="04FA1035" w14:textId="2BCD7D96" w:rsidR="00FF10A0" w:rsidRPr="00E54350" w:rsidRDefault="00FF10A0" w:rsidP="00FF10A0">
            <w:pPr>
              <w:shd w:val="clear" w:color="auto" w:fill="DEEAF6" w:themeFill="accent1" w:themeFillTint="33"/>
              <w:rPr>
                <w:i/>
                <w:sz w:val="20"/>
                <w:szCs w:val="20"/>
              </w:rPr>
            </w:pPr>
            <w:r w:rsidRPr="00E54350">
              <w:rPr>
                <w:i/>
                <w:sz w:val="20"/>
                <w:szCs w:val="20"/>
              </w:rPr>
              <w:t xml:space="preserve">This template is to be used by units seeking to introduce a new graduate program </w:t>
            </w:r>
            <w:r>
              <w:rPr>
                <w:i/>
                <w:sz w:val="20"/>
                <w:szCs w:val="20"/>
              </w:rPr>
              <w:t>which is</w:t>
            </w:r>
            <w:r w:rsidRPr="00E54350">
              <w:rPr>
                <w:i/>
                <w:sz w:val="20"/>
                <w:szCs w:val="20"/>
              </w:rPr>
              <w:t xml:space="preserve"> defined as</w:t>
            </w:r>
            <w:r>
              <w:rPr>
                <w:i/>
                <w:sz w:val="20"/>
                <w:szCs w:val="20"/>
              </w:rPr>
              <w:t xml:space="preserve">: </w:t>
            </w:r>
            <w:r w:rsidRPr="00E54350">
              <w:rPr>
                <w:i/>
                <w:sz w:val="20"/>
                <w:szCs w:val="20"/>
              </w:rPr>
              <w:t xml:space="preserve"> a degree, degree program or specialization which has substantially different program requirements and learning outcomes from those of any existing approved programs offered by Brock University </w:t>
            </w:r>
            <w:r>
              <w:rPr>
                <w:i/>
                <w:sz w:val="20"/>
                <w:szCs w:val="20"/>
              </w:rPr>
              <w:t xml:space="preserve">(see </w:t>
            </w:r>
            <w:r w:rsidRPr="00E54350">
              <w:rPr>
                <w:i/>
                <w:sz w:val="20"/>
                <w:szCs w:val="20"/>
              </w:rPr>
              <w:t>IQAP Section 1.2</w:t>
            </w:r>
            <w:r>
              <w:rPr>
                <w:i/>
                <w:sz w:val="20"/>
                <w:szCs w:val="20"/>
              </w:rPr>
              <w:t xml:space="preserve"> for further clarification</w:t>
            </w:r>
            <w:r w:rsidRPr="00E54350">
              <w:rPr>
                <w:i/>
                <w:sz w:val="20"/>
                <w:szCs w:val="20"/>
              </w:rPr>
              <w:t>).</w:t>
            </w:r>
            <w:r>
              <w:rPr>
                <w:i/>
                <w:sz w:val="20"/>
                <w:szCs w:val="20"/>
              </w:rPr>
              <w:t xml:space="preserve"> </w:t>
            </w:r>
            <w:r w:rsidRPr="00E54350">
              <w:rPr>
                <w:i/>
                <w:sz w:val="20"/>
                <w:szCs w:val="20"/>
              </w:rPr>
              <w:t xml:space="preserve">The </w:t>
            </w:r>
            <w:r>
              <w:rPr>
                <w:i/>
                <w:sz w:val="20"/>
                <w:szCs w:val="20"/>
              </w:rPr>
              <w:t xml:space="preserve">process for the approval of a new program is outlined in </w:t>
            </w:r>
            <w:r w:rsidRPr="00E54350">
              <w:rPr>
                <w:i/>
                <w:sz w:val="20"/>
                <w:szCs w:val="20"/>
              </w:rPr>
              <w:t>Section 3 of the Brock Internal Quality Assurance Process (</w:t>
            </w:r>
            <w:hyperlink r:id="rId9" w:history="1">
              <w:r w:rsidRPr="00E54350">
                <w:rPr>
                  <w:rStyle w:val="Hyperlink"/>
                  <w:i/>
                  <w:sz w:val="20"/>
                  <w:szCs w:val="20"/>
                </w:rPr>
                <w:t>IQAP</w:t>
              </w:r>
            </w:hyperlink>
            <w:r w:rsidRPr="00E54350">
              <w:rPr>
                <w:i/>
                <w:sz w:val="20"/>
                <w:szCs w:val="20"/>
              </w:rPr>
              <w:t>).</w:t>
            </w:r>
          </w:p>
          <w:p w14:paraId="084C6167" w14:textId="77777777" w:rsidR="00FF10A0" w:rsidRPr="00E54350" w:rsidRDefault="00FF10A0" w:rsidP="00FF10A0">
            <w:pPr>
              <w:shd w:val="clear" w:color="auto" w:fill="DEEAF6" w:themeFill="accent1" w:themeFillTint="33"/>
              <w:rPr>
                <w:i/>
                <w:sz w:val="20"/>
                <w:szCs w:val="20"/>
              </w:rPr>
            </w:pPr>
          </w:p>
          <w:p w14:paraId="75415CF8" w14:textId="1533FD2D" w:rsidR="00FF10A0" w:rsidRPr="001E1C06" w:rsidRDefault="00FF10A0" w:rsidP="00FF10A0">
            <w:pPr>
              <w:rPr>
                <w:i/>
                <w:sz w:val="20"/>
                <w:szCs w:val="20"/>
              </w:rPr>
            </w:pPr>
            <w:r w:rsidRPr="001E1C06">
              <w:rPr>
                <w:i/>
                <w:sz w:val="20"/>
                <w:szCs w:val="20"/>
              </w:rPr>
              <w:t xml:space="preserve">The </w:t>
            </w:r>
            <w:r>
              <w:rPr>
                <w:i/>
                <w:sz w:val="20"/>
                <w:szCs w:val="20"/>
              </w:rPr>
              <w:t xml:space="preserve">New </w:t>
            </w:r>
            <w:r>
              <w:rPr>
                <w:i/>
                <w:sz w:val="20"/>
                <w:szCs w:val="20"/>
              </w:rPr>
              <w:t>Program Proposal Brief (PPB)</w:t>
            </w:r>
            <w:r w:rsidRPr="001E1C06">
              <w:rPr>
                <w:i/>
                <w:sz w:val="20"/>
                <w:szCs w:val="20"/>
              </w:rPr>
              <w:t xml:space="preserve"> is to be submitted </w:t>
            </w:r>
            <w:r>
              <w:rPr>
                <w:i/>
                <w:sz w:val="20"/>
                <w:szCs w:val="20"/>
              </w:rPr>
              <w:t xml:space="preserve">electronically </w:t>
            </w:r>
            <w:r w:rsidRPr="001E1C06">
              <w:rPr>
                <w:i/>
                <w:sz w:val="20"/>
                <w:szCs w:val="20"/>
              </w:rPr>
              <w:t xml:space="preserve">as two separate, individually paginated </w:t>
            </w:r>
            <w:r>
              <w:rPr>
                <w:i/>
                <w:sz w:val="20"/>
                <w:szCs w:val="20"/>
              </w:rPr>
              <w:t>files</w:t>
            </w:r>
            <w:r w:rsidRPr="001E1C06">
              <w:rPr>
                <w:i/>
                <w:sz w:val="20"/>
                <w:szCs w:val="20"/>
              </w:rPr>
              <w:t>:</w:t>
            </w:r>
            <w:r>
              <w:rPr>
                <w:i/>
                <w:sz w:val="20"/>
                <w:szCs w:val="20"/>
              </w:rPr>
              <w:t xml:space="preserve"> </w:t>
            </w:r>
            <w:r w:rsidRPr="001E1C06">
              <w:rPr>
                <w:i/>
                <w:sz w:val="20"/>
                <w:szCs w:val="20"/>
              </w:rPr>
              <w:t xml:space="preserve"> </w:t>
            </w:r>
            <w:r>
              <w:rPr>
                <w:i/>
                <w:sz w:val="20"/>
                <w:szCs w:val="20"/>
              </w:rPr>
              <w:t>Volume I</w:t>
            </w:r>
            <w:r w:rsidRPr="001E1C06">
              <w:rPr>
                <w:i/>
                <w:sz w:val="20"/>
                <w:szCs w:val="20"/>
              </w:rPr>
              <w:t xml:space="preserve"> </w:t>
            </w:r>
            <w:r>
              <w:rPr>
                <w:i/>
                <w:sz w:val="20"/>
                <w:szCs w:val="20"/>
              </w:rPr>
              <w:t>– (</w:t>
            </w:r>
            <w:r w:rsidRPr="001E1C06">
              <w:rPr>
                <w:i/>
                <w:sz w:val="20"/>
                <w:szCs w:val="20"/>
              </w:rPr>
              <w:t>this document</w:t>
            </w:r>
            <w:r>
              <w:rPr>
                <w:i/>
                <w:sz w:val="20"/>
                <w:szCs w:val="20"/>
              </w:rPr>
              <w:t>)</w:t>
            </w:r>
            <w:r w:rsidRPr="001E1C06">
              <w:rPr>
                <w:i/>
                <w:sz w:val="20"/>
                <w:szCs w:val="20"/>
              </w:rPr>
              <w:t xml:space="preserve">; and </w:t>
            </w:r>
            <w:r>
              <w:rPr>
                <w:i/>
                <w:sz w:val="20"/>
                <w:szCs w:val="20"/>
              </w:rPr>
              <w:t xml:space="preserve">Volume II - </w:t>
            </w:r>
            <w:r w:rsidRPr="001E1C06">
              <w:rPr>
                <w:i/>
                <w:sz w:val="20"/>
                <w:szCs w:val="20"/>
              </w:rPr>
              <w:t>Appendices.</w:t>
            </w:r>
            <w:r>
              <w:rPr>
                <w:i/>
                <w:sz w:val="20"/>
                <w:szCs w:val="20"/>
              </w:rPr>
              <w:t xml:space="preserve"> </w:t>
            </w:r>
            <w:r w:rsidRPr="001E1C06">
              <w:rPr>
                <w:i/>
                <w:sz w:val="20"/>
                <w:szCs w:val="20"/>
              </w:rPr>
              <w:t xml:space="preserve"> </w:t>
            </w:r>
            <w:r>
              <w:rPr>
                <w:i/>
                <w:sz w:val="20"/>
                <w:szCs w:val="20"/>
              </w:rPr>
              <w:t xml:space="preserve">Please submit </w:t>
            </w:r>
            <w:r w:rsidRPr="001E1C06">
              <w:rPr>
                <w:i/>
                <w:sz w:val="20"/>
                <w:szCs w:val="20"/>
              </w:rPr>
              <w:t xml:space="preserve">to </w:t>
            </w:r>
            <w:r>
              <w:rPr>
                <w:i/>
                <w:sz w:val="20"/>
                <w:szCs w:val="20"/>
              </w:rPr>
              <w:t>Brian Power</w:t>
            </w:r>
            <w:r w:rsidRPr="001E1C06">
              <w:rPr>
                <w:i/>
                <w:sz w:val="20"/>
                <w:szCs w:val="20"/>
              </w:rPr>
              <w:t xml:space="preserve">, Vice Provost and AVP, Academic at </w:t>
            </w:r>
            <w:hyperlink r:id="rId10" w:history="1">
              <w:r w:rsidRPr="00F94E29">
                <w:rPr>
                  <w:rStyle w:val="Hyperlink"/>
                  <w:i/>
                  <w:sz w:val="20"/>
                  <w:szCs w:val="20"/>
                </w:rPr>
                <w:t>bpower@brocku.ca</w:t>
              </w:r>
            </w:hyperlink>
            <w:r w:rsidRPr="001E1C06">
              <w:rPr>
                <w:i/>
                <w:sz w:val="20"/>
                <w:szCs w:val="20"/>
              </w:rPr>
              <w:t>. Hard cop</w:t>
            </w:r>
            <w:r>
              <w:rPr>
                <w:i/>
                <w:sz w:val="20"/>
                <w:szCs w:val="20"/>
              </w:rPr>
              <w:t>ies of</w:t>
            </w:r>
            <w:r w:rsidRPr="001E1C06">
              <w:rPr>
                <w:i/>
                <w:sz w:val="20"/>
                <w:szCs w:val="20"/>
              </w:rPr>
              <w:t xml:space="preserve"> documents are not required.</w:t>
            </w:r>
          </w:p>
          <w:p w14:paraId="67988AE8" w14:textId="77777777" w:rsidR="00FF10A0" w:rsidRDefault="00FF10A0" w:rsidP="00FF10A0">
            <w:pPr>
              <w:shd w:val="clear" w:color="auto" w:fill="DEEAF6" w:themeFill="accent1" w:themeFillTint="33"/>
              <w:spacing w:line="259" w:lineRule="auto"/>
              <w:rPr>
                <w:i/>
                <w:sz w:val="20"/>
                <w:szCs w:val="20"/>
              </w:rPr>
            </w:pPr>
          </w:p>
          <w:p w14:paraId="6215C703" w14:textId="77777777" w:rsidR="00FF10A0" w:rsidRDefault="00FF10A0" w:rsidP="00FF10A0">
            <w:pPr>
              <w:shd w:val="clear" w:color="auto" w:fill="DEEAF6" w:themeFill="accent1" w:themeFillTint="33"/>
              <w:spacing w:line="259" w:lineRule="auto"/>
              <w:rPr>
                <w:i/>
                <w:sz w:val="20"/>
                <w:szCs w:val="20"/>
              </w:rPr>
            </w:pPr>
            <w:r w:rsidRPr="00E54350">
              <w:rPr>
                <w:i/>
                <w:sz w:val="20"/>
                <w:szCs w:val="20"/>
              </w:rPr>
              <w:t>TECHNICAL:</w:t>
            </w:r>
          </w:p>
          <w:p w14:paraId="7880AB08" w14:textId="77777777" w:rsidR="00FF10A0" w:rsidRDefault="00FF10A0" w:rsidP="00FF10A0">
            <w:pPr>
              <w:shd w:val="clear" w:color="auto" w:fill="DEEAF6" w:themeFill="accent1" w:themeFillTint="33"/>
              <w:spacing w:line="259" w:lineRule="auto"/>
              <w:rPr>
                <w:i/>
                <w:sz w:val="20"/>
                <w:szCs w:val="20"/>
              </w:rPr>
            </w:pPr>
            <w:r>
              <w:rPr>
                <w:i/>
                <w:sz w:val="20"/>
                <w:szCs w:val="20"/>
              </w:rPr>
              <w:t xml:space="preserve">1) </w:t>
            </w:r>
            <w:r w:rsidRPr="00E54350">
              <w:rPr>
                <w:i/>
                <w:sz w:val="20"/>
                <w:szCs w:val="20"/>
              </w:rPr>
              <w:t>This template contains a table of contents with section titles already populated. As you work through this document please update the table of contents by going to the “References” tab on the Word ribbon, then in the table of contents section, click on “Update Table” and then choose “Update Entire Table” in the dialog box.</w:t>
            </w:r>
          </w:p>
          <w:p w14:paraId="2611CD73" w14:textId="77777777" w:rsidR="00702A7B" w:rsidRDefault="00FF10A0" w:rsidP="00FF10A0">
            <w:pPr>
              <w:shd w:val="clear" w:color="auto" w:fill="DEEAF6" w:themeFill="accent1" w:themeFillTint="33"/>
              <w:spacing w:line="259" w:lineRule="auto"/>
              <w:rPr>
                <w:i/>
                <w:sz w:val="20"/>
                <w:szCs w:val="20"/>
              </w:rPr>
            </w:pPr>
            <w:r>
              <w:rPr>
                <w:i/>
                <w:sz w:val="20"/>
                <w:szCs w:val="20"/>
              </w:rPr>
              <w:t>2) Text boxes in this template will expand as needed.</w:t>
            </w:r>
          </w:p>
          <w:p w14:paraId="5D52579E" w14:textId="1D2EC394" w:rsidR="00FF10A0" w:rsidRPr="00FF10A0" w:rsidRDefault="00FF10A0" w:rsidP="00FF10A0">
            <w:pPr>
              <w:shd w:val="clear" w:color="auto" w:fill="DEEAF6" w:themeFill="accent1" w:themeFillTint="33"/>
              <w:spacing w:line="259" w:lineRule="auto"/>
              <w:rPr>
                <w:i/>
                <w:sz w:val="20"/>
                <w:szCs w:val="20"/>
              </w:rPr>
            </w:pPr>
          </w:p>
        </w:tc>
      </w:tr>
    </w:tbl>
    <w:p w14:paraId="5F206EFB" w14:textId="0C3F3D4C" w:rsidR="00335B3F" w:rsidRPr="00226A23" w:rsidRDefault="00FF10A0" w:rsidP="00335B3F">
      <w:pPr>
        <w:jc w:val="center"/>
        <w:rPr>
          <w:b/>
          <w:sz w:val="28"/>
        </w:rPr>
      </w:pPr>
      <w:r>
        <w:rPr>
          <w:b/>
          <w:sz w:val="28"/>
        </w:rPr>
        <w:t xml:space="preserve">New Graduate </w:t>
      </w:r>
      <w:r w:rsidR="00335B3F" w:rsidRPr="00226A23">
        <w:rPr>
          <w:b/>
          <w:sz w:val="28"/>
        </w:rPr>
        <w:t>Program Proposal Brief for the</w:t>
      </w:r>
    </w:p>
    <w:p w14:paraId="7A4E87FE" w14:textId="77777777" w:rsidR="00335B3F" w:rsidRPr="00226A23" w:rsidRDefault="00335B3F" w:rsidP="00335B3F">
      <w:pPr>
        <w:jc w:val="center"/>
        <w:rPr>
          <w:b/>
          <w:sz w:val="28"/>
        </w:rPr>
      </w:pPr>
      <w:r w:rsidRPr="000E68AE">
        <w:rPr>
          <w:b/>
          <w:sz w:val="28"/>
          <w:highlight w:val="yellow"/>
        </w:rPr>
        <w:t>[Insert Degree Name]</w:t>
      </w:r>
    </w:p>
    <w:p w14:paraId="31C4224C" w14:textId="77777777" w:rsidR="00335B3F" w:rsidRPr="00226A23" w:rsidRDefault="00335B3F" w:rsidP="00335B3F">
      <w:pPr>
        <w:jc w:val="center"/>
        <w:rPr>
          <w:b/>
          <w:sz w:val="28"/>
        </w:rPr>
      </w:pPr>
      <w:r w:rsidRPr="00226A23">
        <w:rPr>
          <w:b/>
          <w:sz w:val="28"/>
        </w:rPr>
        <w:t>In</w:t>
      </w:r>
    </w:p>
    <w:p w14:paraId="4C647D5F" w14:textId="296C1A89" w:rsidR="00335B3F" w:rsidRDefault="00335B3F" w:rsidP="00335B3F">
      <w:pPr>
        <w:jc w:val="center"/>
        <w:rPr>
          <w:b/>
          <w:sz w:val="28"/>
        </w:rPr>
      </w:pPr>
      <w:r w:rsidRPr="000E68AE">
        <w:rPr>
          <w:b/>
          <w:sz w:val="28"/>
          <w:highlight w:val="yellow"/>
        </w:rPr>
        <w:t>[Insert Discipline Name]</w:t>
      </w:r>
    </w:p>
    <w:tbl>
      <w:tblPr>
        <w:tblStyle w:val="TableGrid"/>
        <w:tblW w:w="10344" w:type="dxa"/>
        <w:tblLook w:val="04A0" w:firstRow="1" w:lastRow="0" w:firstColumn="1" w:lastColumn="0" w:noHBand="0" w:noVBand="1"/>
      </w:tblPr>
      <w:tblGrid>
        <w:gridCol w:w="4106"/>
        <w:gridCol w:w="3119"/>
        <w:gridCol w:w="3119"/>
      </w:tblGrid>
      <w:tr w:rsidR="00FF10A0" w:rsidRPr="00D326F5" w14:paraId="59DAFBC7" w14:textId="77777777" w:rsidTr="00EE2D07">
        <w:trPr>
          <w:trHeight w:val="372"/>
        </w:trPr>
        <w:tc>
          <w:tcPr>
            <w:tcW w:w="4106" w:type="dxa"/>
            <w:shd w:val="clear" w:color="auto" w:fill="DEEAF6" w:themeFill="accent1" w:themeFillTint="33"/>
          </w:tcPr>
          <w:p w14:paraId="712D810D" w14:textId="77777777" w:rsidR="00FF10A0" w:rsidRPr="00E54350" w:rsidRDefault="00FF10A0" w:rsidP="00EE2D07">
            <w:pPr>
              <w:rPr>
                <w:i/>
              </w:rPr>
            </w:pPr>
            <w:r w:rsidRPr="00E54350">
              <w:rPr>
                <w:i/>
              </w:rPr>
              <w:t>Name of Proposed Program:</w:t>
            </w:r>
          </w:p>
        </w:tc>
        <w:tc>
          <w:tcPr>
            <w:tcW w:w="6238" w:type="dxa"/>
            <w:gridSpan w:val="2"/>
            <w:tcBorders>
              <w:bottom w:val="single" w:sz="4" w:space="0" w:color="auto"/>
            </w:tcBorders>
          </w:tcPr>
          <w:p w14:paraId="79BCC4E8" w14:textId="77777777" w:rsidR="00FF10A0" w:rsidRPr="00D326F5" w:rsidRDefault="00FF10A0" w:rsidP="00EE2D07"/>
        </w:tc>
      </w:tr>
      <w:tr w:rsidR="00FF10A0" w:rsidRPr="00D326F5" w14:paraId="472D28D6" w14:textId="77777777" w:rsidTr="00EE2D07">
        <w:trPr>
          <w:trHeight w:val="372"/>
        </w:trPr>
        <w:tc>
          <w:tcPr>
            <w:tcW w:w="4106" w:type="dxa"/>
            <w:shd w:val="clear" w:color="auto" w:fill="DEEAF6" w:themeFill="accent1" w:themeFillTint="33"/>
          </w:tcPr>
          <w:p w14:paraId="40F9F91B" w14:textId="77777777" w:rsidR="00FF10A0" w:rsidRPr="00E54350" w:rsidRDefault="00FF10A0" w:rsidP="00EE2D07">
            <w:pPr>
              <w:rPr>
                <w:i/>
              </w:rPr>
            </w:pPr>
            <w:r w:rsidRPr="00E54350">
              <w:rPr>
                <w:i/>
              </w:rPr>
              <w:t>Unit Offering Program:</w:t>
            </w:r>
          </w:p>
        </w:tc>
        <w:tc>
          <w:tcPr>
            <w:tcW w:w="6238" w:type="dxa"/>
            <w:gridSpan w:val="2"/>
            <w:tcBorders>
              <w:bottom w:val="single" w:sz="4" w:space="0" w:color="auto"/>
            </w:tcBorders>
          </w:tcPr>
          <w:p w14:paraId="50D6454B" w14:textId="77777777" w:rsidR="00FF10A0" w:rsidRPr="00D326F5" w:rsidRDefault="00FF10A0" w:rsidP="00EE2D07"/>
        </w:tc>
      </w:tr>
      <w:tr w:rsidR="00FF10A0" w:rsidRPr="00D326F5" w14:paraId="347D560F" w14:textId="77777777" w:rsidTr="00EE2D07">
        <w:trPr>
          <w:trHeight w:val="372"/>
        </w:trPr>
        <w:tc>
          <w:tcPr>
            <w:tcW w:w="4106" w:type="dxa"/>
            <w:shd w:val="clear" w:color="auto" w:fill="DEEAF6" w:themeFill="accent1" w:themeFillTint="33"/>
          </w:tcPr>
          <w:p w14:paraId="2A84645F" w14:textId="77777777" w:rsidR="00FF10A0" w:rsidRPr="00E54350" w:rsidRDefault="00FF10A0" w:rsidP="00EE2D07">
            <w:pPr>
              <w:rPr>
                <w:i/>
              </w:rPr>
            </w:pPr>
            <w:r w:rsidRPr="00E54350">
              <w:rPr>
                <w:i/>
              </w:rPr>
              <w:t>Degree Designation upon Graduation:</w:t>
            </w:r>
          </w:p>
        </w:tc>
        <w:tc>
          <w:tcPr>
            <w:tcW w:w="6238" w:type="dxa"/>
            <w:gridSpan w:val="2"/>
            <w:tcBorders>
              <w:bottom w:val="single" w:sz="4" w:space="0" w:color="auto"/>
            </w:tcBorders>
          </w:tcPr>
          <w:p w14:paraId="340B670E" w14:textId="77777777" w:rsidR="00FF10A0" w:rsidRPr="00D326F5" w:rsidRDefault="00FF10A0" w:rsidP="00EE2D07"/>
        </w:tc>
      </w:tr>
      <w:tr w:rsidR="00FF10A0" w:rsidRPr="00D326F5" w14:paraId="7A0B53EF" w14:textId="77777777" w:rsidTr="00EE2D07">
        <w:trPr>
          <w:trHeight w:val="372"/>
        </w:trPr>
        <w:tc>
          <w:tcPr>
            <w:tcW w:w="4106" w:type="dxa"/>
            <w:shd w:val="clear" w:color="auto" w:fill="DEEAF6" w:themeFill="accent1" w:themeFillTint="33"/>
          </w:tcPr>
          <w:p w14:paraId="475B4C59" w14:textId="77777777" w:rsidR="00FF10A0" w:rsidRPr="00E54350" w:rsidRDefault="00FF10A0" w:rsidP="00EE2D07">
            <w:pPr>
              <w:rPr>
                <w:i/>
              </w:rPr>
            </w:pPr>
            <w:r w:rsidRPr="00E54350">
              <w:rPr>
                <w:i/>
              </w:rPr>
              <w:t>Proposed Start Date:</w:t>
            </w:r>
          </w:p>
        </w:tc>
        <w:tc>
          <w:tcPr>
            <w:tcW w:w="6238" w:type="dxa"/>
            <w:gridSpan w:val="2"/>
            <w:tcBorders>
              <w:bottom w:val="single" w:sz="4" w:space="0" w:color="auto"/>
            </w:tcBorders>
          </w:tcPr>
          <w:p w14:paraId="148CD670" w14:textId="77777777" w:rsidR="00FF10A0" w:rsidRPr="00D326F5" w:rsidRDefault="00FF10A0" w:rsidP="00EE2D07"/>
        </w:tc>
      </w:tr>
      <w:tr w:rsidR="00FF10A0" w:rsidRPr="00D326F5" w14:paraId="56D3EBB4" w14:textId="77777777" w:rsidTr="00EE2D07">
        <w:trPr>
          <w:trHeight w:val="372"/>
        </w:trPr>
        <w:tc>
          <w:tcPr>
            <w:tcW w:w="4106" w:type="dxa"/>
            <w:shd w:val="clear" w:color="auto" w:fill="DEEAF6" w:themeFill="accent1" w:themeFillTint="33"/>
          </w:tcPr>
          <w:p w14:paraId="1FA00272" w14:textId="77777777" w:rsidR="00FF10A0" w:rsidRPr="00E54350" w:rsidRDefault="00FF10A0" w:rsidP="00EE2D07">
            <w:pPr>
              <w:rPr>
                <w:i/>
              </w:rPr>
            </w:pPr>
            <w:r w:rsidRPr="00E54350">
              <w:rPr>
                <w:i/>
              </w:rPr>
              <w:t>Estimated Annual Intake and Steady State Enrollment:</w:t>
            </w:r>
          </w:p>
        </w:tc>
        <w:tc>
          <w:tcPr>
            <w:tcW w:w="3119" w:type="dxa"/>
            <w:tcBorders>
              <w:bottom w:val="single" w:sz="4" w:space="0" w:color="auto"/>
              <w:right w:val="nil"/>
            </w:tcBorders>
          </w:tcPr>
          <w:p w14:paraId="588A8463" w14:textId="77777777" w:rsidR="00FF10A0" w:rsidRPr="00D326F5" w:rsidRDefault="00FF10A0" w:rsidP="00EE2D07">
            <w:pPr>
              <w:tabs>
                <w:tab w:val="left" w:pos="2302"/>
              </w:tabs>
            </w:pPr>
            <w:r>
              <w:t xml:space="preserve">Intake: </w:t>
            </w:r>
          </w:p>
        </w:tc>
        <w:tc>
          <w:tcPr>
            <w:tcW w:w="3119" w:type="dxa"/>
            <w:tcBorders>
              <w:left w:val="nil"/>
            </w:tcBorders>
          </w:tcPr>
          <w:p w14:paraId="5505B3EA" w14:textId="77777777" w:rsidR="00FF10A0" w:rsidRDefault="00FF10A0" w:rsidP="00EE2D07">
            <w:pPr>
              <w:tabs>
                <w:tab w:val="left" w:pos="2302"/>
              </w:tabs>
            </w:pPr>
            <w:r>
              <w:t xml:space="preserve">Steady State: </w:t>
            </w:r>
          </w:p>
        </w:tc>
      </w:tr>
      <w:tr w:rsidR="00FF10A0" w:rsidRPr="00D326F5" w14:paraId="10ABCC37" w14:textId="77777777" w:rsidTr="00EE2D07">
        <w:trPr>
          <w:trHeight w:val="372"/>
        </w:trPr>
        <w:tc>
          <w:tcPr>
            <w:tcW w:w="4106" w:type="dxa"/>
            <w:shd w:val="clear" w:color="auto" w:fill="DEEAF6" w:themeFill="accent1" w:themeFillTint="33"/>
          </w:tcPr>
          <w:p w14:paraId="1B062E1C" w14:textId="77777777" w:rsidR="00FF10A0" w:rsidRPr="00E54350" w:rsidRDefault="00FF10A0" w:rsidP="00EE2D07">
            <w:pPr>
              <w:rPr>
                <w:i/>
              </w:rPr>
            </w:pPr>
            <w:r w:rsidRPr="00E54350">
              <w:rPr>
                <w:i/>
              </w:rPr>
              <w:t>Submission Date:</w:t>
            </w:r>
          </w:p>
        </w:tc>
        <w:tc>
          <w:tcPr>
            <w:tcW w:w="6238" w:type="dxa"/>
            <w:gridSpan w:val="2"/>
          </w:tcPr>
          <w:p w14:paraId="5723BA38" w14:textId="77777777" w:rsidR="00FF10A0" w:rsidRPr="00D326F5" w:rsidRDefault="00FF10A0" w:rsidP="00EE2D07"/>
        </w:tc>
      </w:tr>
    </w:tbl>
    <w:p w14:paraId="1E66C729" w14:textId="77777777" w:rsidR="00FF10A0" w:rsidRPr="00226A23" w:rsidRDefault="00FF10A0" w:rsidP="00335B3F">
      <w:pPr>
        <w:jc w:val="center"/>
        <w:rPr>
          <w:b/>
          <w:sz w:val="28"/>
        </w:rPr>
      </w:pPr>
    </w:p>
    <w:tbl>
      <w:tblPr>
        <w:tblStyle w:val="TableGrid"/>
        <w:tblW w:w="10343" w:type="dxa"/>
        <w:tblLook w:val="04A0" w:firstRow="1" w:lastRow="0" w:firstColumn="1" w:lastColumn="0" w:noHBand="0" w:noVBand="1"/>
      </w:tblPr>
      <w:tblGrid>
        <w:gridCol w:w="1271"/>
        <w:gridCol w:w="3827"/>
        <w:gridCol w:w="1134"/>
        <w:gridCol w:w="4111"/>
      </w:tblGrid>
      <w:tr w:rsidR="00143322" w:rsidRPr="00D326F5" w14:paraId="26820249" w14:textId="77777777" w:rsidTr="00E54350">
        <w:trPr>
          <w:trHeight w:val="256"/>
        </w:trPr>
        <w:tc>
          <w:tcPr>
            <w:tcW w:w="5098" w:type="dxa"/>
            <w:gridSpan w:val="2"/>
            <w:shd w:val="clear" w:color="auto" w:fill="DEEAF6" w:themeFill="accent1" w:themeFillTint="33"/>
          </w:tcPr>
          <w:p w14:paraId="462A9574" w14:textId="77777777" w:rsidR="00143322" w:rsidRPr="00E54350" w:rsidRDefault="00143322" w:rsidP="00E54350">
            <w:pPr>
              <w:jc w:val="center"/>
              <w:rPr>
                <w:i/>
              </w:rPr>
            </w:pPr>
            <w:r w:rsidRPr="00E54350">
              <w:rPr>
                <w:i/>
              </w:rPr>
              <w:t>Proponent’s Contact Information (1)</w:t>
            </w:r>
          </w:p>
        </w:tc>
        <w:tc>
          <w:tcPr>
            <w:tcW w:w="5245" w:type="dxa"/>
            <w:gridSpan w:val="2"/>
            <w:shd w:val="clear" w:color="auto" w:fill="DEEAF6" w:themeFill="accent1" w:themeFillTint="33"/>
          </w:tcPr>
          <w:p w14:paraId="6AB46B37" w14:textId="77777777" w:rsidR="00143322" w:rsidRPr="00E54350" w:rsidRDefault="00143322" w:rsidP="00E54350">
            <w:pPr>
              <w:jc w:val="center"/>
              <w:rPr>
                <w:i/>
              </w:rPr>
            </w:pPr>
            <w:r w:rsidRPr="00E54350">
              <w:rPr>
                <w:i/>
              </w:rPr>
              <w:t>Proponent’s Contact Information (2)</w:t>
            </w:r>
          </w:p>
        </w:tc>
      </w:tr>
      <w:tr w:rsidR="00143322" w:rsidRPr="00D326F5" w14:paraId="4EC9AA1B" w14:textId="77777777" w:rsidTr="00E54350">
        <w:trPr>
          <w:trHeight w:val="439"/>
        </w:trPr>
        <w:tc>
          <w:tcPr>
            <w:tcW w:w="1271" w:type="dxa"/>
            <w:shd w:val="clear" w:color="auto" w:fill="DEEAF6" w:themeFill="accent1" w:themeFillTint="33"/>
          </w:tcPr>
          <w:p w14:paraId="649E742C" w14:textId="77777777" w:rsidR="00143322" w:rsidRPr="00E54350" w:rsidRDefault="00143322" w:rsidP="00E54350">
            <w:pPr>
              <w:rPr>
                <w:i/>
              </w:rPr>
            </w:pPr>
            <w:r w:rsidRPr="00E54350">
              <w:rPr>
                <w:i/>
              </w:rPr>
              <w:t>Name:</w:t>
            </w:r>
          </w:p>
        </w:tc>
        <w:tc>
          <w:tcPr>
            <w:tcW w:w="3827" w:type="dxa"/>
          </w:tcPr>
          <w:p w14:paraId="2DDBAB08" w14:textId="77777777" w:rsidR="00143322" w:rsidRPr="00D326F5" w:rsidRDefault="00143322" w:rsidP="00E54350"/>
        </w:tc>
        <w:tc>
          <w:tcPr>
            <w:tcW w:w="1134" w:type="dxa"/>
            <w:shd w:val="clear" w:color="auto" w:fill="DEEAF6" w:themeFill="accent1" w:themeFillTint="33"/>
          </w:tcPr>
          <w:p w14:paraId="5F3D0CB9" w14:textId="77777777" w:rsidR="00143322" w:rsidRPr="00E54350" w:rsidRDefault="00143322" w:rsidP="00E54350">
            <w:pPr>
              <w:rPr>
                <w:i/>
              </w:rPr>
            </w:pPr>
            <w:r w:rsidRPr="00E54350">
              <w:rPr>
                <w:i/>
              </w:rPr>
              <w:t>Name:</w:t>
            </w:r>
          </w:p>
        </w:tc>
        <w:tc>
          <w:tcPr>
            <w:tcW w:w="4111" w:type="dxa"/>
          </w:tcPr>
          <w:p w14:paraId="441E0599" w14:textId="77777777" w:rsidR="00143322" w:rsidRPr="00D326F5" w:rsidRDefault="00143322" w:rsidP="00E54350"/>
        </w:tc>
      </w:tr>
      <w:tr w:rsidR="00143322" w:rsidRPr="00D326F5" w14:paraId="1D9B0EE9" w14:textId="77777777" w:rsidTr="00E54350">
        <w:trPr>
          <w:trHeight w:val="439"/>
        </w:trPr>
        <w:tc>
          <w:tcPr>
            <w:tcW w:w="1271" w:type="dxa"/>
            <w:shd w:val="clear" w:color="auto" w:fill="DEEAF6" w:themeFill="accent1" w:themeFillTint="33"/>
          </w:tcPr>
          <w:p w14:paraId="298F9A63" w14:textId="77777777" w:rsidR="00143322" w:rsidRPr="00E54350" w:rsidRDefault="00143322" w:rsidP="00E54350">
            <w:pPr>
              <w:rPr>
                <w:i/>
              </w:rPr>
            </w:pPr>
            <w:r w:rsidRPr="00E54350">
              <w:rPr>
                <w:i/>
              </w:rPr>
              <w:t>Title:</w:t>
            </w:r>
          </w:p>
        </w:tc>
        <w:tc>
          <w:tcPr>
            <w:tcW w:w="3827" w:type="dxa"/>
          </w:tcPr>
          <w:p w14:paraId="052293DF" w14:textId="77777777" w:rsidR="00143322" w:rsidRPr="00D326F5" w:rsidRDefault="00143322" w:rsidP="00E54350"/>
        </w:tc>
        <w:tc>
          <w:tcPr>
            <w:tcW w:w="1134" w:type="dxa"/>
            <w:shd w:val="clear" w:color="auto" w:fill="DEEAF6" w:themeFill="accent1" w:themeFillTint="33"/>
          </w:tcPr>
          <w:p w14:paraId="1A8F8591" w14:textId="77777777" w:rsidR="00143322" w:rsidRPr="00E54350" w:rsidRDefault="00143322" w:rsidP="00E54350">
            <w:pPr>
              <w:rPr>
                <w:i/>
              </w:rPr>
            </w:pPr>
            <w:r w:rsidRPr="00E54350">
              <w:rPr>
                <w:i/>
              </w:rPr>
              <w:t>Title:</w:t>
            </w:r>
          </w:p>
        </w:tc>
        <w:tc>
          <w:tcPr>
            <w:tcW w:w="4111" w:type="dxa"/>
          </w:tcPr>
          <w:p w14:paraId="0F03BDF5" w14:textId="77777777" w:rsidR="00143322" w:rsidRPr="00D326F5" w:rsidRDefault="00143322" w:rsidP="00E54350"/>
        </w:tc>
      </w:tr>
      <w:tr w:rsidR="00143322" w:rsidRPr="00D326F5" w14:paraId="60776095" w14:textId="77777777" w:rsidTr="00E54350">
        <w:trPr>
          <w:trHeight w:val="439"/>
        </w:trPr>
        <w:tc>
          <w:tcPr>
            <w:tcW w:w="1271" w:type="dxa"/>
            <w:shd w:val="clear" w:color="auto" w:fill="DEEAF6" w:themeFill="accent1" w:themeFillTint="33"/>
          </w:tcPr>
          <w:p w14:paraId="6097CF3E" w14:textId="77777777" w:rsidR="00143322" w:rsidRPr="00E54350" w:rsidRDefault="00143322" w:rsidP="00E54350">
            <w:pPr>
              <w:rPr>
                <w:i/>
              </w:rPr>
            </w:pPr>
            <w:r w:rsidRPr="00E54350">
              <w:rPr>
                <w:i/>
              </w:rPr>
              <w:t>Unit:</w:t>
            </w:r>
          </w:p>
        </w:tc>
        <w:tc>
          <w:tcPr>
            <w:tcW w:w="3827" w:type="dxa"/>
          </w:tcPr>
          <w:p w14:paraId="3AF66C1E" w14:textId="77777777" w:rsidR="00143322" w:rsidRPr="00D326F5" w:rsidRDefault="00143322" w:rsidP="00E54350"/>
        </w:tc>
        <w:tc>
          <w:tcPr>
            <w:tcW w:w="1134" w:type="dxa"/>
            <w:shd w:val="clear" w:color="auto" w:fill="DEEAF6" w:themeFill="accent1" w:themeFillTint="33"/>
          </w:tcPr>
          <w:p w14:paraId="1A9E98A3" w14:textId="77777777" w:rsidR="00143322" w:rsidRPr="00E54350" w:rsidRDefault="00143322" w:rsidP="00E54350">
            <w:pPr>
              <w:rPr>
                <w:i/>
              </w:rPr>
            </w:pPr>
            <w:r w:rsidRPr="00E54350">
              <w:rPr>
                <w:i/>
              </w:rPr>
              <w:t>Unit:</w:t>
            </w:r>
          </w:p>
        </w:tc>
        <w:tc>
          <w:tcPr>
            <w:tcW w:w="4111" w:type="dxa"/>
          </w:tcPr>
          <w:p w14:paraId="5152619B" w14:textId="77777777" w:rsidR="00143322" w:rsidRPr="00D326F5" w:rsidRDefault="00143322" w:rsidP="00E54350"/>
        </w:tc>
      </w:tr>
      <w:tr w:rsidR="00143322" w:rsidRPr="00D326F5" w14:paraId="5B87D3E9" w14:textId="77777777" w:rsidTr="00E54350">
        <w:trPr>
          <w:trHeight w:val="439"/>
        </w:trPr>
        <w:tc>
          <w:tcPr>
            <w:tcW w:w="1271" w:type="dxa"/>
            <w:shd w:val="clear" w:color="auto" w:fill="DEEAF6" w:themeFill="accent1" w:themeFillTint="33"/>
          </w:tcPr>
          <w:p w14:paraId="5EC115D5" w14:textId="77777777" w:rsidR="00143322" w:rsidRPr="00E54350" w:rsidRDefault="00143322" w:rsidP="00E54350">
            <w:pPr>
              <w:rPr>
                <w:i/>
              </w:rPr>
            </w:pPr>
            <w:r w:rsidRPr="00E54350">
              <w:rPr>
                <w:i/>
              </w:rPr>
              <w:t>E-mail:</w:t>
            </w:r>
          </w:p>
        </w:tc>
        <w:tc>
          <w:tcPr>
            <w:tcW w:w="3827" w:type="dxa"/>
          </w:tcPr>
          <w:p w14:paraId="306F8730" w14:textId="77777777" w:rsidR="00143322" w:rsidRPr="00D326F5" w:rsidRDefault="00143322" w:rsidP="00E54350"/>
        </w:tc>
        <w:tc>
          <w:tcPr>
            <w:tcW w:w="1134" w:type="dxa"/>
            <w:shd w:val="clear" w:color="auto" w:fill="DEEAF6" w:themeFill="accent1" w:themeFillTint="33"/>
          </w:tcPr>
          <w:p w14:paraId="41A20B1D" w14:textId="77777777" w:rsidR="00143322" w:rsidRPr="00E54350" w:rsidRDefault="00143322" w:rsidP="00E54350">
            <w:pPr>
              <w:rPr>
                <w:i/>
              </w:rPr>
            </w:pPr>
            <w:r w:rsidRPr="00E54350">
              <w:rPr>
                <w:i/>
              </w:rPr>
              <w:t>E-mail:</w:t>
            </w:r>
          </w:p>
        </w:tc>
        <w:tc>
          <w:tcPr>
            <w:tcW w:w="4111" w:type="dxa"/>
          </w:tcPr>
          <w:p w14:paraId="009126BD" w14:textId="77777777" w:rsidR="00143322" w:rsidRPr="00D326F5" w:rsidRDefault="00143322" w:rsidP="00E54350"/>
        </w:tc>
      </w:tr>
    </w:tbl>
    <w:p w14:paraId="4BF28C39" w14:textId="77777777" w:rsidR="00EC20CE" w:rsidRDefault="00EC20CE">
      <w:pPr>
        <w:rPr>
          <w:rFonts w:eastAsiaTheme="majorEastAsia" w:cstheme="majorBidi"/>
          <w:sz w:val="24"/>
          <w:szCs w:val="32"/>
          <w:lang w:val="en-US"/>
        </w:rPr>
      </w:pPr>
      <w:r>
        <w:br w:type="page"/>
      </w:r>
    </w:p>
    <w:sdt>
      <w:sdtPr>
        <w:rPr>
          <w:rFonts w:eastAsiaTheme="minorHAnsi" w:cstheme="minorBidi"/>
          <w:sz w:val="22"/>
          <w:szCs w:val="22"/>
          <w:lang w:val="en-CA"/>
        </w:rPr>
        <w:id w:val="-1337997133"/>
        <w:docPartObj>
          <w:docPartGallery w:val="Table of Contents"/>
          <w:docPartUnique/>
        </w:docPartObj>
      </w:sdtPr>
      <w:sdtEndPr>
        <w:rPr>
          <w:b/>
          <w:bCs/>
          <w:noProof/>
        </w:rPr>
      </w:sdtEndPr>
      <w:sdtContent>
        <w:p w14:paraId="32FA4FAF" w14:textId="77777777" w:rsidR="00D22A67" w:rsidRDefault="00D22A67">
          <w:pPr>
            <w:pStyle w:val="TOCHeading"/>
          </w:pPr>
          <w:r>
            <w:t>Table of Contents</w:t>
          </w:r>
        </w:p>
        <w:p w14:paraId="47CFB268" w14:textId="77777777" w:rsidR="00137F80" w:rsidRDefault="001F7D3E">
          <w:pPr>
            <w:pStyle w:val="TOC2"/>
            <w:tabs>
              <w:tab w:val="right" w:leader="dot" w:pos="10338"/>
            </w:tabs>
            <w:rPr>
              <w:rFonts w:asciiTheme="minorHAnsi" w:eastAsiaTheme="minorEastAsia" w:hAnsiTheme="minorHAnsi"/>
              <w:noProof/>
              <w:lang w:eastAsia="en-CA"/>
            </w:rPr>
          </w:pPr>
          <w:r>
            <w:fldChar w:fldCharType="begin"/>
          </w:r>
          <w:r>
            <w:instrText xml:space="preserve"> TOC \o "1-3" \h \z \u </w:instrText>
          </w:r>
          <w:r>
            <w:fldChar w:fldCharType="separate"/>
          </w:r>
          <w:hyperlink w:anchor="_Toc474918990" w:history="1">
            <w:r w:rsidR="00137F80" w:rsidRPr="00576BFF">
              <w:rPr>
                <w:rStyle w:val="Hyperlink"/>
                <w:noProof/>
              </w:rPr>
              <w:t>1.0: Unit Background</w:t>
            </w:r>
            <w:r w:rsidR="00137F80">
              <w:rPr>
                <w:noProof/>
                <w:webHidden/>
              </w:rPr>
              <w:tab/>
            </w:r>
            <w:r w:rsidR="00137F80">
              <w:rPr>
                <w:noProof/>
                <w:webHidden/>
              </w:rPr>
              <w:fldChar w:fldCharType="begin"/>
            </w:r>
            <w:r w:rsidR="00137F80">
              <w:rPr>
                <w:noProof/>
                <w:webHidden/>
              </w:rPr>
              <w:instrText xml:space="preserve"> PAGEREF _Toc474918990 \h </w:instrText>
            </w:r>
            <w:r w:rsidR="00137F80">
              <w:rPr>
                <w:noProof/>
                <w:webHidden/>
              </w:rPr>
            </w:r>
            <w:r w:rsidR="00137F80">
              <w:rPr>
                <w:noProof/>
                <w:webHidden/>
              </w:rPr>
              <w:fldChar w:fldCharType="separate"/>
            </w:r>
            <w:r w:rsidR="00137F80">
              <w:rPr>
                <w:noProof/>
                <w:webHidden/>
              </w:rPr>
              <w:t>5</w:t>
            </w:r>
            <w:r w:rsidR="00137F80">
              <w:rPr>
                <w:noProof/>
                <w:webHidden/>
              </w:rPr>
              <w:fldChar w:fldCharType="end"/>
            </w:r>
          </w:hyperlink>
        </w:p>
        <w:p w14:paraId="05FC24B7" w14:textId="77777777" w:rsidR="00137F80" w:rsidRDefault="00FF10A0">
          <w:pPr>
            <w:pStyle w:val="TOC3"/>
            <w:tabs>
              <w:tab w:val="right" w:leader="dot" w:pos="10338"/>
            </w:tabs>
            <w:rPr>
              <w:rFonts w:asciiTheme="minorHAnsi" w:eastAsiaTheme="minorEastAsia" w:hAnsiTheme="minorHAnsi"/>
              <w:noProof/>
              <w:lang w:eastAsia="en-CA"/>
            </w:rPr>
          </w:pPr>
          <w:hyperlink w:anchor="_Toc474918991" w:history="1">
            <w:r w:rsidR="00137F80" w:rsidRPr="00576BFF">
              <w:rPr>
                <w:rStyle w:val="Hyperlink"/>
                <w:i/>
                <w:noProof/>
              </w:rPr>
              <w:t>1.1: Introduction and Background</w:t>
            </w:r>
            <w:r w:rsidR="00137F80">
              <w:rPr>
                <w:noProof/>
                <w:webHidden/>
              </w:rPr>
              <w:tab/>
            </w:r>
            <w:r w:rsidR="00137F80">
              <w:rPr>
                <w:noProof/>
                <w:webHidden/>
              </w:rPr>
              <w:fldChar w:fldCharType="begin"/>
            </w:r>
            <w:r w:rsidR="00137F80">
              <w:rPr>
                <w:noProof/>
                <w:webHidden/>
              </w:rPr>
              <w:instrText xml:space="preserve"> PAGEREF _Toc474918991 \h </w:instrText>
            </w:r>
            <w:r w:rsidR="00137F80">
              <w:rPr>
                <w:noProof/>
                <w:webHidden/>
              </w:rPr>
            </w:r>
            <w:r w:rsidR="00137F80">
              <w:rPr>
                <w:noProof/>
                <w:webHidden/>
              </w:rPr>
              <w:fldChar w:fldCharType="separate"/>
            </w:r>
            <w:r w:rsidR="00137F80">
              <w:rPr>
                <w:noProof/>
                <w:webHidden/>
              </w:rPr>
              <w:t>5</w:t>
            </w:r>
            <w:r w:rsidR="00137F80">
              <w:rPr>
                <w:noProof/>
                <w:webHidden/>
              </w:rPr>
              <w:fldChar w:fldCharType="end"/>
            </w:r>
          </w:hyperlink>
        </w:p>
        <w:p w14:paraId="3519274B" w14:textId="77777777" w:rsidR="00137F80" w:rsidRDefault="00FF10A0">
          <w:pPr>
            <w:pStyle w:val="TOC3"/>
            <w:tabs>
              <w:tab w:val="right" w:leader="dot" w:pos="10338"/>
            </w:tabs>
            <w:rPr>
              <w:rFonts w:asciiTheme="minorHAnsi" w:eastAsiaTheme="minorEastAsia" w:hAnsiTheme="minorHAnsi"/>
              <w:noProof/>
              <w:lang w:eastAsia="en-CA"/>
            </w:rPr>
          </w:pPr>
          <w:hyperlink w:anchor="_Toc474918992" w:history="1">
            <w:r w:rsidR="00137F80" w:rsidRPr="00576BFF">
              <w:rPr>
                <w:rStyle w:val="Hyperlink"/>
                <w:i/>
                <w:noProof/>
              </w:rPr>
              <w:t>1.2: Consistency with the University’s Mission and Academic Plan</w:t>
            </w:r>
            <w:r w:rsidR="00137F80">
              <w:rPr>
                <w:noProof/>
                <w:webHidden/>
              </w:rPr>
              <w:tab/>
            </w:r>
            <w:r w:rsidR="00137F80">
              <w:rPr>
                <w:noProof/>
                <w:webHidden/>
              </w:rPr>
              <w:fldChar w:fldCharType="begin"/>
            </w:r>
            <w:r w:rsidR="00137F80">
              <w:rPr>
                <w:noProof/>
                <w:webHidden/>
              </w:rPr>
              <w:instrText xml:space="preserve"> PAGEREF _Toc474918992 \h </w:instrText>
            </w:r>
            <w:r w:rsidR="00137F80">
              <w:rPr>
                <w:noProof/>
                <w:webHidden/>
              </w:rPr>
            </w:r>
            <w:r w:rsidR="00137F80">
              <w:rPr>
                <w:noProof/>
                <w:webHidden/>
              </w:rPr>
              <w:fldChar w:fldCharType="separate"/>
            </w:r>
            <w:r w:rsidR="00137F80">
              <w:rPr>
                <w:noProof/>
                <w:webHidden/>
              </w:rPr>
              <w:t>5</w:t>
            </w:r>
            <w:r w:rsidR="00137F80">
              <w:rPr>
                <w:noProof/>
                <w:webHidden/>
              </w:rPr>
              <w:fldChar w:fldCharType="end"/>
            </w:r>
          </w:hyperlink>
        </w:p>
        <w:p w14:paraId="21054589" w14:textId="77777777" w:rsidR="00137F80" w:rsidRDefault="00FF10A0">
          <w:pPr>
            <w:pStyle w:val="TOC3"/>
            <w:tabs>
              <w:tab w:val="right" w:leader="dot" w:pos="10338"/>
            </w:tabs>
            <w:rPr>
              <w:rFonts w:asciiTheme="minorHAnsi" w:eastAsiaTheme="minorEastAsia" w:hAnsiTheme="minorHAnsi"/>
              <w:noProof/>
              <w:lang w:eastAsia="en-CA"/>
            </w:rPr>
          </w:pPr>
          <w:hyperlink w:anchor="_Toc474918993" w:history="1">
            <w:r w:rsidR="00137F80" w:rsidRPr="00576BFF">
              <w:rPr>
                <w:rStyle w:val="Hyperlink"/>
                <w:i/>
                <w:noProof/>
              </w:rPr>
              <w:t>1.3: Alignment with the Strategic Mandate Agreement</w:t>
            </w:r>
            <w:r w:rsidR="00137F80">
              <w:rPr>
                <w:noProof/>
                <w:webHidden/>
              </w:rPr>
              <w:tab/>
            </w:r>
            <w:r w:rsidR="00137F80">
              <w:rPr>
                <w:noProof/>
                <w:webHidden/>
              </w:rPr>
              <w:fldChar w:fldCharType="begin"/>
            </w:r>
            <w:r w:rsidR="00137F80">
              <w:rPr>
                <w:noProof/>
                <w:webHidden/>
              </w:rPr>
              <w:instrText xml:space="preserve"> PAGEREF _Toc474918993 \h </w:instrText>
            </w:r>
            <w:r w:rsidR="00137F80">
              <w:rPr>
                <w:noProof/>
                <w:webHidden/>
              </w:rPr>
            </w:r>
            <w:r w:rsidR="00137F80">
              <w:rPr>
                <w:noProof/>
                <w:webHidden/>
              </w:rPr>
              <w:fldChar w:fldCharType="separate"/>
            </w:r>
            <w:r w:rsidR="00137F80">
              <w:rPr>
                <w:noProof/>
                <w:webHidden/>
              </w:rPr>
              <w:t>5</w:t>
            </w:r>
            <w:r w:rsidR="00137F80">
              <w:rPr>
                <w:noProof/>
                <w:webHidden/>
              </w:rPr>
              <w:fldChar w:fldCharType="end"/>
            </w:r>
          </w:hyperlink>
        </w:p>
        <w:p w14:paraId="624951B7" w14:textId="77777777" w:rsidR="00137F80" w:rsidRDefault="00FF10A0">
          <w:pPr>
            <w:pStyle w:val="TOC3"/>
            <w:tabs>
              <w:tab w:val="right" w:leader="dot" w:pos="10338"/>
            </w:tabs>
            <w:rPr>
              <w:rFonts w:asciiTheme="minorHAnsi" w:eastAsiaTheme="minorEastAsia" w:hAnsiTheme="minorHAnsi"/>
              <w:noProof/>
              <w:lang w:eastAsia="en-CA"/>
            </w:rPr>
          </w:pPr>
          <w:hyperlink w:anchor="_Toc474918994" w:history="1">
            <w:r w:rsidR="00137F80" w:rsidRPr="00576BFF">
              <w:rPr>
                <w:rStyle w:val="Hyperlink"/>
                <w:i/>
                <w:noProof/>
              </w:rPr>
              <w:t>1.4: Appropriateness of Degree Nomenclature</w:t>
            </w:r>
            <w:r w:rsidR="00137F80">
              <w:rPr>
                <w:noProof/>
                <w:webHidden/>
              </w:rPr>
              <w:tab/>
            </w:r>
            <w:r w:rsidR="00137F80">
              <w:rPr>
                <w:noProof/>
                <w:webHidden/>
              </w:rPr>
              <w:fldChar w:fldCharType="begin"/>
            </w:r>
            <w:r w:rsidR="00137F80">
              <w:rPr>
                <w:noProof/>
                <w:webHidden/>
              </w:rPr>
              <w:instrText xml:space="preserve"> PAGEREF _Toc474918994 \h </w:instrText>
            </w:r>
            <w:r w:rsidR="00137F80">
              <w:rPr>
                <w:noProof/>
                <w:webHidden/>
              </w:rPr>
            </w:r>
            <w:r w:rsidR="00137F80">
              <w:rPr>
                <w:noProof/>
                <w:webHidden/>
              </w:rPr>
              <w:fldChar w:fldCharType="separate"/>
            </w:r>
            <w:r w:rsidR="00137F80">
              <w:rPr>
                <w:noProof/>
                <w:webHidden/>
              </w:rPr>
              <w:t>5</w:t>
            </w:r>
            <w:r w:rsidR="00137F80">
              <w:rPr>
                <w:noProof/>
                <w:webHidden/>
              </w:rPr>
              <w:fldChar w:fldCharType="end"/>
            </w:r>
          </w:hyperlink>
        </w:p>
        <w:p w14:paraId="31D0B51E" w14:textId="77777777" w:rsidR="00137F80" w:rsidRDefault="00FF10A0">
          <w:pPr>
            <w:pStyle w:val="TOC3"/>
            <w:tabs>
              <w:tab w:val="right" w:leader="dot" w:pos="10338"/>
            </w:tabs>
            <w:rPr>
              <w:rFonts w:asciiTheme="minorHAnsi" w:eastAsiaTheme="minorEastAsia" w:hAnsiTheme="minorHAnsi"/>
              <w:noProof/>
              <w:lang w:eastAsia="en-CA"/>
            </w:rPr>
          </w:pPr>
          <w:hyperlink w:anchor="_Toc474918995" w:history="1">
            <w:r w:rsidR="00137F80" w:rsidRPr="00576BFF">
              <w:rPr>
                <w:rStyle w:val="Hyperlink"/>
                <w:i/>
                <w:noProof/>
              </w:rPr>
              <w:t>1.5: Fields in a Graduate Program (if applicable)</w:t>
            </w:r>
            <w:r w:rsidR="00137F80">
              <w:rPr>
                <w:noProof/>
                <w:webHidden/>
              </w:rPr>
              <w:tab/>
            </w:r>
            <w:r w:rsidR="00137F80">
              <w:rPr>
                <w:noProof/>
                <w:webHidden/>
              </w:rPr>
              <w:fldChar w:fldCharType="begin"/>
            </w:r>
            <w:r w:rsidR="00137F80">
              <w:rPr>
                <w:noProof/>
                <w:webHidden/>
              </w:rPr>
              <w:instrText xml:space="preserve"> PAGEREF _Toc474918995 \h </w:instrText>
            </w:r>
            <w:r w:rsidR="00137F80">
              <w:rPr>
                <w:noProof/>
                <w:webHidden/>
              </w:rPr>
            </w:r>
            <w:r w:rsidR="00137F80">
              <w:rPr>
                <w:noProof/>
                <w:webHidden/>
              </w:rPr>
              <w:fldChar w:fldCharType="separate"/>
            </w:r>
            <w:r w:rsidR="00137F80">
              <w:rPr>
                <w:noProof/>
                <w:webHidden/>
              </w:rPr>
              <w:t>5</w:t>
            </w:r>
            <w:r w:rsidR="00137F80">
              <w:rPr>
                <w:noProof/>
                <w:webHidden/>
              </w:rPr>
              <w:fldChar w:fldCharType="end"/>
            </w:r>
          </w:hyperlink>
        </w:p>
        <w:p w14:paraId="2EC11F5C" w14:textId="77777777" w:rsidR="00137F80" w:rsidRDefault="00FF10A0">
          <w:pPr>
            <w:pStyle w:val="TOC2"/>
            <w:tabs>
              <w:tab w:val="right" w:leader="dot" w:pos="10338"/>
            </w:tabs>
            <w:rPr>
              <w:rFonts w:asciiTheme="minorHAnsi" w:eastAsiaTheme="minorEastAsia" w:hAnsiTheme="minorHAnsi"/>
              <w:noProof/>
              <w:lang w:eastAsia="en-CA"/>
            </w:rPr>
          </w:pPr>
          <w:hyperlink w:anchor="_Toc474918996" w:history="1">
            <w:r w:rsidR="00137F80" w:rsidRPr="00576BFF">
              <w:rPr>
                <w:rStyle w:val="Hyperlink"/>
                <w:noProof/>
              </w:rPr>
              <w:t>2.0: Degree Level Expectations and Learning Outcomes</w:t>
            </w:r>
            <w:r w:rsidR="00137F80">
              <w:rPr>
                <w:noProof/>
                <w:webHidden/>
              </w:rPr>
              <w:tab/>
            </w:r>
            <w:r w:rsidR="00137F80">
              <w:rPr>
                <w:noProof/>
                <w:webHidden/>
              </w:rPr>
              <w:fldChar w:fldCharType="begin"/>
            </w:r>
            <w:r w:rsidR="00137F80">
              <w:rPr>
                <w:noProof/>
                <w:webHidden/>
              </w:rPr>
              <w:instrText xml:space="preserve"> PAGEREF _Toc474918996 \h </w:instrText>
            </w:r>
            <w:r w:rsidR="00137F80">
              <w:rPr>
                <w:noProof/>
                <w:webHidden/>
              </w:rPr>
            </w:r>
            <w:r w:rsidR="00137F80">
              <w:rPr>
                <w:noProof/>
                <w:webHidden/>
              </w:rPr>
              <w:fldChar w:fldCharType="separate"/>
            </w:r>
            <w:r w:rsidR="00137F80">
              <w:rPr>
                <w:noProof/>
                <w:webHidden/>
              </w:rPr>
              <w:t>5</w:t>
            </w:r>
            <w:r w:rsidR="00137F80">
              <w:rPr>
                <w:noProof/>
                <w:webHidden/>
              </w:rPr>
              <w:fldChar w:fldCharType="end"/>
            </w:r>
          </w:hyperlink>
        </w:p>
        <w:p w14:paraId="41DCCFA2" w14:textId="77777777" w:rsidR="00137F80" w:rsidRDefault="00FF10A0">
          <w:pPr>
            <w:pStyle w:val="TOC3"/>
            <w:tabs>
              <w:tab w:val="right" w:leader="dot" w:pos="10338"/>
            </w:tabs>
            <w:rPr>
              <w:rFonts w:asciiTheme="minorHAnsi" w:eastAsiaTheme="minorEastAsia" w:hAnsiTheme="minorHAnsi"/>
              <w:noProof/>
              <w:lang w:eastAsia="en-CA"/>
            </w:rPr>
          </w:pPr>
          <w:hyperlink w:anchor="_Toc474918997" w:history="1">
            <w:r w:rsidR="00137F80" w:rsidRPr="00576BFF">
              <w:rPr>
                <w:rStyle w:val="Hyperlink"/>
                <w:i/>
                <w:noProof/>
              </w:rPr>
              <w:t>2.1: Course Learning Outcomes</w:t>
            </w:r>
            <w:r w:rsidR="00137F80">
              <w:rPr>
                <w:noProof/>
                <w:webHidden/>
              </w:rPr>
              <w:tab/>
            </w:r>
            <w:r w:rsidR="00137F80">
              <w:rPr>
                <w:noProof/>
                <w:webHidden/>
              </w:rPr>
              <w:fldChar w:fldCharType="begin"/>
            </w:r>
            <w:r w:rsidR="00137F80">
              <w:rPr>
                <w:noProof/>
                <w:webHidden/>
              </w:rPr>
              <w:instrText xml:space="preserve"> PAGEREF _Toc474918997 \h </w:instrText>
            </w:r>
            <w:r w:rsidR="00137F80">
              <w:rPr>
                <w:noProof/>
                <w:webHidden/>
              </w:rPr>
            </w:r>
            <w:r w:rsidR="00137F80">
              <w:rPr>
                <w:noProof/>
                <w:webHidden/>
              </w:rPr>
              <w:fldChar w:fldCharType="separate"/>
            </w:r>
            <w:r w:rsidR="00137F80">
              <w:rPr>
                <w:noProof/>
                <w:webHidden/>
              </w:rPr>
              <w:t>6</w:t>
            </w:r>
            <w:r w:rsidR="00137F80">
              <w:rPr>
                <w:noProof/>
                <w:webHidden/>
              </w:rPr>
              <w:fldChar w:fldCharType="end"/>
            </w:r>
          </w:hyperlink>
        </w:p>
        <w:p w14:paraId="4F165111" w14:textId="77777777" w:rsidR="00137F80" w:rsidRDefault="00FF10A0">
          <w:pPr>
            <w:pStyle w:val="TOC3"/>
            <w:tabs>
              <w:tab w:val="right" w:leader="dot" w:pos="10338"/>
            </w:tabs>
            <w:rPr>
              <w:rFonts w:asciiTheme="minorHAnsi" w:eastAsiaTheme="minorEastAsia" w:hAnsiTheme="minorHAnsi"/>
              <w:noProof/>
              <w:lang w:eastAsia="en-CA"/>
            </w:rPr>
          </w:pPr>
          <w:hyperlink w:anchor="_Toc474918998" w:history="1">
            <w:r w:rsidR="00137F80" w:rsidRPr="00576BFF">
              <w:rPr>
                <w:rStyle w:val="Hyperlink"/>
                <w:i/>
                <w:noProof/>
              </w:rPr>
              <w:t>2.2: Program Learning Outcomes</w:t>
            </w:r>
            <w:r w:rsidR="00137F80">
              <w:rPr>
                <w:noProof/>
                <w:webHidden/>
              </w:rPr>
              <w:tab/>
            </w:r>
            <w:r w:rsidR="00137F80">
              <w:rPr>
                <w:noProof/>
                <w:webHidden/>
              </w:rPr>
              <w:fldChar w:fldCharType="begin"/>
            </w:r>
            <w:r w:rsidR="00137F80">
              <w:rPr>
                <w:noProof/>
                <w:webHidden/>
              </w:rPr>
              <w:instrText xml:space="preserve"> PAGEREF _Toc474918998 \h </w:instrText>
            </w:r>
            <w:r w:rsidR="00137F80">
              <w:rPr>
                <w:noProof/>
                <w:webHidden/>
              </w:rPr>
            </w:r>
            <w:r w:rsidR="00137F80">
              <w:rPr>
                <w:noProof/>
                <w:webHidden/>
              </w:rPr>
              <w:fldChar w:fldCharType="separate"/>
            </w:r>
            <w:r w:rsidR="00137F80">
              <w:rPr>
                <w:noProof/>
                <w:webHidden/>
              </w:rPr>
              <w:t>6</w:t>
            </w:r>
            <w:r w:rsidR="00137F80">
              <w:rPr>
                <w:noProof/>
                <w:webHidden/>
              </w:rPr>
              <w:fldChar w:fldCharType="end"/>
            </w:r>
          </w:hyperlink>
        </w:p>
        <w:p w14:paraId="2630E380" w14:textId="77777777" w:rsidR="00137F80" w:rsidRDefault="00FF10A0">
          <w:pPr>
            <w:pStyle w:val="TOC3"/>
            <w:tabs>
              <w:tab w:val="right" w:leader="dot" w:pos="10338"/>
            </w:tabs>
            <w:rPr>
              <w:rFonts w:asciiTheme="minorHAnsi" w:eastAsiaTheme="minorEastAsia" w:hAnsiTheme="minorHAnsi"/>
              <w:noProof/>
              <w:lang w:eastAsia="en-CA"/>
            </w:rPr>
          </w:pPr>
          <w:hyperlink w:anchor="_Toc474918999" w:history="1">
            <w:r w:rsidR="00137F80" w:rsidRPr="00576BFF">
              <w:rPr>
                <w:rStyle w:val="Hyperlink"/>
                <w:i/>
                <w:noProof/>
              </w:rPr>
              <w:t>2.3 Assessment of Teaching and Learning</w:t>
            </w:r>
            <w:r w:rsidR="00137F80">
              <w:rPr>
                <w:noProof/>
                <w:webHidden/>
              </w:rPr>
              <w:tab/>
            </w:r>
            <w:r w:rsidR="00137F80">
              <w:rPr>
                <w:noProof/>
                <w:webHidden/>
              </w:rPr>
              <w:fldChar w:fldCharType="begin"/>
            </w:r>
            <w:r w:rsidR="00137F80">
              <w:rPr>
                <w:noProof/>
                <w:webHidden/>
              </w:rPr>
              <w:instrText xml:space="preserve"> PAGEREF _Toc474918999 \h </w:instrText>
            </w:r>
            <w:r w:rsidR="00137F80">
              <w:rPr>
                <w:noProof/>
                <w:webHidden/>
              </w:rPr>
            </w:r>
            <w:r w:rsidR="00137F80">
              <w:rPr>
                <w:noProof/>
                <w:webHidden/>
              </w:rPr>
              <w:fldChar w:fldCharType="separate"/>
            </w:r>
            <w:r w:rsidR="00137F80">
              <w:rPr>
                <w:noProof/>
                <w:webHidden/>
              </w:rPr>
              <w:t>6</w:t>
            </w:r>
            <w:r w:rsidR="00137F80">
              <w:rPr>
                <w:noProof/>
                <w:webHidden/>
              </w:rPr>
              <w:fldChar w:fldCharType="end"/>
            </w:r>
          </w:hyperlink>
        </w:p>
        <w:p w14:paraId="3C9475AC" w14:textId="77777777" w:rsidR="00137F80" w:rsidRDefault="00FF10A0">
          <w:pPr>
            <w:pStyle w:val="TOC3"/>
            <w:tabs>
              <w:tab w:val="right" w:leader="dot" w:pos="10338"/>
            </w:tabs>
            <w:rPr>
              <w:rFonts w:asciiTheme="minorHAnsi" w:eastAsiaTheme="minorEastAsia" w:hAnsiTheme="minorHAnsi"/>
              <w:noProof/>
              <w:lang w:eastAsia="en-CA"/>
            </w:rPr>
          </w:pPr>
          <w:hyperlink w:anchor="_Toc474919000" w:history="1">
            <w:r w:rsidR="00137F80" w:rsidRPr="00576BFF">
              <w:rPr>
                <w:rStyle w:val="Hyperlink"/>
                <w:i/>
                <w:noProof/>
              </w:rPr>
              <w:t>2.4: Program Curriculum Map</w:t>
            </w:r>
            <w:r w:rsidR="00137F80">
              <w:rPr>
                <w:noProof/>
                <w:webHidden/>
              </w:rPr>
              <w:tab/>
            </w:r>
            <w:r w:rsidR="00137F80">
              <w:rPr>
                <w:noProof/>
                <w:webHidden/>
              </w:rPr>
              <w:fldChar w:fldCharType="begin"/>
            </w:r>
            <w:r w:rsidR="00137F80">
              <w:rPr>
                <w:noProof/>
                <w:webHidden/>
              </w:rPr>
              <w:instrText xml:space="preserve"> PAGEREF _Toc474919000 \h </w:instrText>
            </w:r>
            <w:r w:rsidR="00137F80">
              <w:rPr>
                <w:noProof/>
                <w:webHidden/>
              </w:rPr>
            </w:r>
            <w:r w:rsidR="00137F80">
              <w:rPr>
                <w:noProof/>
                <w:webHidden/>
              </w:rPr>
              <w:fldChar w:fldCharType="separate"/>
            </w:r>
            <w:r w:rsidR="00137F80">
              <w:rPr>
                <w:noProof/>
                <w:webHidden/>
              </w:rPr>
              <w:t>6</w:t>
            </w:r>
            <w:r w:rsidR="00137F80">
              <w:rPr>
                <w:noProof/>
                <w:webHidden/>
              </w:rPr>
              <w:fldChar w:fldCharType="end"/>
            </w:r>
          </w:hyperlink>
        </w:p>
        <w:p w14:paraId="26732EF6" w14:textId="77777777" w:rsidR="00137F80" w:rsidRDefault="00FF10A0">
          <w:pPr>
            <w:pStyle w:val="TOC3"/>
            <w:tabs>
              <w:tab w:val="right" w:leader="dot" w:pos="10338"/>
            </w:tabs>
            <w:rPr>
              <w:rFonts w:asciiTheme="minorHAnsi" w:eastAsiaTheme="minorEastAsia" w:hAnsiTheme="minorHAnsi"/>
              <w:noProof/>
              <w:lang w:eastAsia="en-CA"/>
            </w:rPr>
          </w:pPr>
          <w:hyperlink w:anchor="_Toc474919001" w:history="1">
            <w:r w:rsidR="00137F80" w:rsidRPr="00576BFF">
              <w:rPr>
                <w:rStyle w:val="Hyperlink"/>
                <w:i/>
                <w:noProof/>
              </w:rPr>
              <w:t>2.5: Modes of Delivery (IQAP 3.5.5)</w:t>
            </w:r>
            <w:r w:rsidR="00137F80">
              <w:rPr>
                <w:noProof/>
                <w:webHidden/>
              </w:rPr>
              <w:tab/>
            </w:r>
            <w:r w:rsidR="00137F80">
              <w:rPr>
                <w:noProof/>
                <w:webHidden/>
              </w:rPr>
              <w:fldChar w:fldCharType="begin"/>
            </w:r>
            <w:r w:rsidR="00137F80">
              <w:rPr>
                <w:noProof/>
                <w:webHidden/>
              </w:rPr>
              <w:instrText xml:space="preserve"> PAGEREF _Toc474919001 \h </w:instrText>
            </w:r>
            <w:r w:rsidR="00137F80">
              <w:rPr>
                <w:noProof/>
                <w:webHidden/>
              </w:rPr>
            </w:r>
            <w:r w:rsidR="00137F80">
              <w:rPr>
                <w:noProof/>
                <w:webHidden/>
              </w:rPr>
              <w:fldChar w:fldCharType="separate"/>
            </w:r>
            <w:r w:rsidR="00137F80">
              <w:rPr>
                <w:noProof/>
                <w:webHidden/>
              </w:rPr>
              <w:t>6</w:t>
            </w:r>
            <w:r w:rsidR="00137F80">
              <w:rPr>
                <w:noProof/>
                <w:webHidden/>
              </w:rPr>
              <w:fldChar w:fldCharType="end"/>
            </w:r>
          </w:hyperlink>
        </w:p>
        <w:p w14:paraId="2BDD674A" w14:textId="77777777" w:rsidR="00137F80" w:rsidRDefault="00FF10A0">
          <w:pPr>
            <w:pStyle w:val="TOC2"/>
            <w:tabs>
              <w:tab w:val="right" w:leader="dot" w:pos="10338"/>
            </w:tabs>
            <w:rPr>
              <w:rFonts w:asciiTheme="minorHAnsi" w:eastAsiaTheme="minorEastAsia" w:hAnsiTheme="minorHAnsi"/>
              <w:noProof/>
              <w:lang w:eastAsia="en-CA"/>
            </w:rPr>
          </w:pPr>
          <w:hyperlink w:anchor="_Toc474919002" w:history="1">
            <w:r w:rsidR="00137F80" w:rsidRPr="00576BFF">
              <w:rPr>
                <w:rStyle w:val="Hyperlink"/>
                <w:noProof/>
              </w:rPr>
              <w:t>3.0: The Program</w:t>
            </w:r>
            <w:r w:rsidR="00137F80">
              <w:rPr>
                <w:noProof/>
                <w:webHidden/>
              </w:rPr>
              <w:tab/>
            </w:r>
            <w:r w:rsidR="00137F80">
              <w:rPr>
                <w:noProof/>
                <w:webHidden/>
              </w:rPr>
              <w:fldChar w:fldCharType="begin"/>
            </w:r>
            <w:r w:rsidR="00137F80">
              <w:rPr>
                <w:noProof/>
                <w:webHidden/>
              </w:rPr>
              <w:instrText xml:space="preserve"> PAGEREF _Toc474919002 \h </w:instrText>
            </w:r>
            <w:r w:rsidR="00137F80">
              <w:rPr>
                <w:noProof/>
                <w:webHidden/>
              </w:rPr>
            </w:r>
            <w:r w:rsidR="00137F80">
              <w:rPr>
                <w:noProof/>
                <w:webHidden/>
              </w:rPr>
              <w:fldChar w:fldCharType="separate"/>
            </w:r>
            <w:r w:rsidR="00137F80">
              <w:rPr>
                <w:noProof/>
                <w:webHidden/>
              </w:rPr>
              <w:t>16</w:t>
            </w:r>
            <w:r w:rsidR="00137F80">
              <w:rPr>
                <w:noProof/>
                <w:webHidden/>
              </w:rPr>
              <w:fldChar w:fldCharType="end"/>
            </w:r>
          </w:hyperlink>
        </w:p>
        <w:p w14:paraId="67D04624" w14:textId="77777777" w:rsidR="00137F80" w:rsidRDefault="00FF10A0">
          <w:pPr>
            <w:pStyle w:val="TOC3"/>
            <w:tabs>
              <w:tab w:val="right" w:leader="dot" w:pos="10338"/>
            </w:tabs>
            <w:rPr>
              <w:rFonts w:asciiTheme="minorHAnsi" w:eastAsiaTheme="minorEastAsia" w:hAnsiTheme="minorHAnsi"/>
              <w:noProof/>
              <w:lang w:eastAsia="en-CA"/>
            </w:rPr>
          </w:pPr>
          <w:hyperlink w:anchor="_Toc474919003" w:history="1">
            <w:r w:rsidR="00137F80" w:rsidRPr="00576BFF">
              <w:rPr>
                <w:rStyle w:val="Hyperlink"/>
                <w:i/>
                <w:noProof/>
              </w:rPr>
              <w:t>3.1: Program Structure, Curriculum and Governance</w:t>
            </w:r>
            <w:r w:rsidR="00137F80">
              <w:rPr>
                <w:noProof/>
                <w:webHidden/>
              </w:rPr>
              <w:tab/>
            </w:r>
            <w:r w:rsidR="00137F80">
              <w:rPr>
                <w:noProof/>
                <w:webHidden/>
              </w:rPr>
              <w:fldChar w:fldCharType="begin"/>
            </w:r>
            <w:r w:rsidR="00137F80">
              <w:rPr>
                <w:noProof/>
                <w:webHidden/>
              </w:rPr>
              <w:instrText xml:space="preserve"> PAGEREF _Toc474919003 \h </w:instrText>
            </w:r>
            <w:r w:rsidR="00137F80">
              <w:rPr>
                <w:noProof/>
                <w:webHidden/>
              </w:rPr>
            </w:r>
            <w:r w:rsidR="00137F80">
              <w:rPr>
                <w:noProof/>
                <w:webHidden/>
              </w:rPr>
              <w:fldChar w:fldCharType="separate"/>
            </w:r>
            <w:r w:rsidR="00137F80">
              <w:rPr>
                <w:noProof/>
                <w:webHidden/>
              </w:rPr>
              <w:t>16</w:t>
            </w:r>
            <w:r w:rsidR="00137F80">
              <w:rPr>
                <w:noProof/>
                <w:webHidden/>
              </w:rPr>
              <w:fldChar w:fldCharType="end"/>
            </w:r>
          </w:hyperlink>
        </w:p>
        <w:p w14:paraId="3C1FBF20" w14:textId="77777777" w:rsidR="00137F80" w:rsidRDefault="00FF10A0">
          <w:pPr>
            <w:pStyle w:val="TOC3"/>
            <w:tabs>
              <w:tab w:val="right" w:leader="dot" w:pos="10338"/>
            </w:tabs>
            <w:rPr>
              <w:rFonts w:asciiTheme="minorHAnsi" w:eastAsiaTheme="minorEastAsia" w:hAnsiTheme="minorHAnsi"/>
              <w:noProof/>
              <w:lang w:eastAsia="en-CA"/>
            </w:rPr>
          </w:pPr>
          <w:hyperlink w:anchor="_Toc474919004" w:history="1">
            <w:r w:rsidR="00137F80" w:rsidRPr="00576BFF">
              <w:rPr>
                <w:rStyle w:val="Hyperlink"/>
                <w:i/>
                <w:noProof/>
              </w:rPr>
              <w:t>3.2: Program Content</w:t>
            </w:r>
            <w:r w:rsidR="00137F80">
              <w:rPr>
                <w:noProof/>
                <w:webHidden/>
              </w:rPr>
              <w:tab/>
            </w:r>
            <w:r w:rsidR="00137F80">
              <w:rPr>
                <w:noProof/>
                <w:webHidden/>
              </w:rPr>
              <w:fldChar w:fldCharType="begin"/>
            </w:r>
            <w:r w:rsidR="00137F80">
              <w:rPr>
                <w:noProof/>
                <w:webHidden/>
              </w:rPr>
              <w:instrText xml:space="preserve"> PAGEREF _Toc474919004 \h </w:instrText>
            </w:r>
            <w:r w:rsidR="00137F80">
              <w:rPr>
                <w:noProof/>
                <w:webHidden/>
              </w:rPr>
            </w:r>
            <w:r w:rsidR="00137F80">
              <w:rPr>
                <w:noProof/>
                <w:webHidden/>
              </w:rPr>
              <w:fldChar w:fldCharType="separate"/>
            </w:r>
            <w:r w:rsidR="00137F80">
              <w:rPr>
                <w:noProof/>
                <w:webHidden/>
              </w:rPr>
              <w:t>17</w:t>
            </w:r>
            <w:r w:rsidR="00137F80">
              <w:rPr>
                <w:noProof/>
                <w:webHidden/>
              </w:rPr>
              <w:fldChar w:fldCharType="end"/>
            </w:r>
          </w:hyperlink>
        </w:p>
        <w:p w14:paraId="28F4059E" w14:textId="77777777" w:rsidR="00137F80" w:rsidRDefault="00FF10A0">
          <w:pPr>
            <w:pStyle w:val="TOC2"/>
            <w:tabs>
              <w:tab w:val="right" w:leader="dot" w:pos="10338"/>
            </w:tabs>
            <w:rPr>
              <w:rFonts w:asciiTheme="minorHAnsi" w:eastAsiaTheme="minorEastAsia" w:hAnsiTheme="minorHAnsi"/>
              <w:noProof/>
              <w:lang w:eastAsia="en-CA"/>
            </w:rPr>
          </w:pPr>
          <w:hyperlink w:anchor="_Toc474919005" w:history="1">
            <w:r w:rsidR="00137F80" w:rsidRPr="00576BFF">
              <w:rPr>
                <w:rStyle w:val="Hyperlink"/>
                <w:noProof/>
              </w:rPr>
              <w:t>4.0: Admissions and Enrollments</w:t>
            </w:r>
            <w:r w:rsidR="00137F80">
              <w:rPr>
                <w:noProof/>
                <w:webHidden/>
              </w:rPr>
              <w:tab/>
            </w:r>
            <w:r w:rsidR="00137F80">
              <w:rPr>
                <w:noProof/>
                <w:webHidden/>
              </w:rPr>
              <w:fldChar w:fldCharType="begin"/>
            </w:r>
            <w:r w:rsidR="00137F80">
              <w:rPr>
                <w:noProof/>
                <w:webHidden/>
              </w:rPr>
              <w:instrText xml:space="preserve"> PAGEREF _Toc474919005 \h </w:instrText>
            </w:r>
            <w:r w:rsidR="00137F80">
              <w:rPr>
                <w:noProof/>
                <w:webHidden/>
              </w:rPr>
            </w:r>
            <w:r w:rsidR="00137F80">
              <w:rPr>
                <w:noProof/>
                <w:webHidden/>
              </w:rPr>
              <w:fldChar w:fldCharType="separate"/>
            </w:r>
            <w:r w:rsidR="00137F80">
              <w:rPr>
                <w:noProof/>
                <w:webHidden/>
              </w:rPr>
              <w:t>17</w:t>
            </w:r>
            <w:r w:rsidR="00137F80">
              <w:rPr>
                <w:noProof/>
                <w:webHidden/>
              </w:rPr>
              <w:fldChar w:fldCharType="end"/>
            </w:r>
          </w:hyperlink>
        </w:p>
        <w:p w14:paraId="348853D1" w14:textId="77777777" w:rsidR="00137F80" w:rsidRDefault="00FF10A0">
          <w:pPr>
            <w:pStyle w:val="TOC3"/>
            <w:tabs>
              <w:tab w:val="right" w:leader="dot" w:pos="10338"/>
            </w:tabs>
            <w:rPr>
              <w:rFonts w:asciiTheme="minorHAnsi" w:eastAsiaTheme="minorEastAsia" w:hAnsiTheme="minorHAnsi"/>
              <w:noProof/>
              <w:lang w:eastAsia="en-CA"/>
            </w:rPr>
          </w:pPr>
          <w:hyperlink w:anchor="_Toc474919006" w:history="1">
            <w:r w:rsidR="00137F80" w:rsidRPr="00576BFF">
              <w:rPr>
                <w:rStyle w:val="Hyperlink"/>
                <w:i/>
                <w:noProof/>
              </w:rPr>
              <w:t>4.1: Admission Requirements</w:t>
            </w:r>
            <w:r w:rsidR="00137F80">
              <w:rPr>
                <w:noProof/>
                <w:webHidden/>
              </w:rPr>
              <w:tab/>
            </w:r>
            <w:r w:rsidR="00137F80">
              <w:rPr>
                <w:noProof/>
                <w:webHidden/>
              </w:rPr>
              <w:fldChar w:fldCharType="begin"/>
            </w:r>
            <w:r w:rsidR="00137F80">
              <w:rPr>
                <w:noProof/>
                <w:webHidden/>
              </w:rPr>
              <w:instrText xml:space="preserve"> PAGEREF _Toc474919006 \h </w:instrText>
            </w:r>
            <w:r w:rsidR="00137F80">
              <w:rPr>
                <w:noProof/>
                <w:webHidden/>
              </w:rPr>
            </w:r>
            <w:r w:rsidR="00137F80">
              <w:rPr>
                <w:noProof/>
                <w:webHidden/>
              </w:rPr>
              <w:fldChar w:fldCharType="separate"/>
            </w:r>
            <w:r w:rsidR="00137F80">
              <w:rPr>
                <w:noProof/>
                <w:webHidden/>
              </w:rPr>
              <w:t>17</w:t>
            </w:r>
            <w:r w:rsidR="00137F80">
              <w:rPr>
                <w:noProof/>
                <w:webHidden/>
              </w:rPr>
              <w:fldChar w:fldCharType="end"/>
            </w:r>
          </w:hyperlink>
        </w:p>
        <w:p w14:paraId="6D045576" w14:textId="77777777" w:rsidR="00137F80" w:rsidRDefault="00FF10A0">
          <w:pPr>
            <w:pStyle w:val="TOC3"/>
            <w:tabs>
              <w:tab w:val="right" w:leader="dot" w:pos="10338"/>
            </w:tabs>
            <w:rPr>
              <w:rFonts w:asciiTheme="minorHAnsi" w:eastAsiaTheme="minorEastAsia" w:hAnsiTheme="minorHAnsi"/>
              <w:noProof/>
              <w:lang w:eastAsia="en-CA"/>
            </w:rPr>
          </w:pPr>
          <w:hyperlink w:anchor="_Toc474919007" w:history="1">
            <w:r w:rsidR="00137F80" w:rsidRPr="00576BFF">
              <w:rPr>
                <w:rStyle w:val="Hyperlink"/>
                <w:i/>
                <w:noProof/>
              </w:rPr>
              <w:t>4.2: Alternative or Additional Requirements</w:t>
            </w:r>
            <w:r w:rsidR="00137F80">
              <w:rPr>
                <w:noProof/>
                <w:webHidden/>
              </w:rPr>
              <w:tab/>
            </w:r>
            <w:r w:rsidR="00137F80">
              <w:rPr>
                <w:noProof/>
                <w:webHidden/>
              </w:rPr>
              <w:fldChar w:fldCharType="begin"/>
            </w:r>
            <w:r w:rsidR="00137F80">
              <w:rPr>
                <w:noProof/>
                <w:webHidden/>
              </w:rPr>
              <w:instrText xml:space="preserve"> PAGEREF _Toc474919007 \h </w:instrText>
            </w:r>
            <w:r w:rsidR="00137F80">
              <w:rPr>
                <w:noProof/>
                <w:webHidden/>
              </w:rPr>
            </w:r>
            <w:r w:rsidR="00137F80">
              <w:rPr>
                <w:noProof/>
                <w:webHidden/>
              </w:rPr>
              <w:fldChar w:fldCharType="separate"/>
            </w:r>
            <w:r w:rsidR="00137F80">
              <w:rPr>
                <w:noProof/>
                <w:webHidden/>
              </w:rPr>
              <w:t>18</w:t>
            </w:r>
            <w:r w:rsidR="00137F80">
              <w:rPr>
                <w:noProof/>
                <w:webHidden/>
              </w:rPr>
              <w:fldChar w:fldCharType="end"/>
            </w:r>
          </w:hyperlink>
        </w:p>
        <w:p w14:paraId="5A4F7638" w14:textId="77777777" w:rsidR="00137F80" w:rsidRDefault="00FF10A0">
          <w:pPr>
            <w:pStyle w:val="TOC3"/>
            <w:tabs>
              <w:tab w:val="right" w:leader="dot" w:pos="10338"/>
            </w:tabs>
            <w:rPr>
              <w:rFonts w:asciiTheme="minorHAnsi" w:eastAsiaTheme="minorEastAsia" w:hAnsiTheme="minorHAnsi"/>
              <w:noProof/>
              <w:lang w:eastAsia="en-CA"/>
            </w:rPr>
          </w:pPr>
          <w:hyperlink w:anchor="_Toc474919008" w:history="1">
            <w:r w:rsidR="00137F80" w:rsidRPr="00576BFF">
              <w:rPr>
                <w:rStyle w:val="Hyperlink"/>
                <w:i/>
                <w:noProof/>
              </w:rPr>
              <w:t>4.3: Enrollment Projections</w:t>
            </w:r>
            <w:r w:rsidR="00137F80">
              <w:rPr>
                <w:noProof/>
                <w:webHidden/>
              </w:rPr>
              <w:tab/>
            </w:r>
            <w:r w:rsidR="00137F80">
              <w:rPr>
                <w:noProof/>
                <w:webHidden/>
              </w:rPr>
              <w:fldChar w:fldCharType="begin"/>
            </w:r>
            <w:r w:rsidR="00137F80">
              <w:rPr>
                <w:noProof/>
                <w:webHidden/>
              </w:rPr>
              <w:instrText xml:space="preserve"> PAGEREF _Toc474919008 \h </w:instrText>
            </w:r>
            <w:r w:rsidR="00137F80">
              <w:rPr>
                <w:noProof/>
                <w:webHidden/>
              </w:rPr>
            </w:r>
            <w:r w:rsidR="00137F80">
              <w:rPr>
                <w:noProof/>
                <w:webHidden/>
              </w:rPr>
              <w:fldChar w:fldCharType="separate"/>
            </w:r>
            <w:r w:rsidR="00137F80">
              <w:rPr>
                <w:noProof/>
                <w:webHidden/>
              </w:rPr>
              <w:t>18</w:t>
            </w:r>
            <w:r w:rsidR="00137F80">
              <w:rPr>
                <w:noProof/>
                <w:webHidden/>
              </w:rPr>
              <w:fldChar w:fldCharType="end"/>
            </w:r>
          </w:hyperlink>
        </w:p>
        <w:p w14:paraId="357720FB" w14:textId="77777777" w:rsidR="00137F80" w:rsidRDefault="00FF10A0">
          <w:pPr>
            <w:pStyle w:val="TOC2"/>
            <w:tabs>
              <w:tab w:val="right" w:leader="dot" w:pos="10338"/>
            </w:tabs>
            <w:rPr>
              <w:rFonts w:asciiTheme="minorHAnsi" w:eastAsiaTheme="minorEastAsia" w:hAnsiTheme="minorHAnsi"/>
              <w:noProof/>
              <w:lang w:eastAsia="en-CA"/>
            </w:rPr>
          </w:pPr>
          <w:hyperlink w:anchor="_Toc474919009" w:history="1">
            <w:r w:rsidR="00137F80" w:rsidRPr="00576BFF">
              <w:rPr>
                <w:rStyle w:val="Hyperlink"/>
                <w:noProof/>
              </w:rPr>
              <w:t>5.0: Resources</w:t>
            </w:r>
            <w:r w:rsidR="00137F80">
              <w:rPr>
                <w:noProof/>
                <w:webHidden/>
              </w:rPr>
              <w:tab/>
            </w:r>
            <w:r w:rsidR="00137F80">
              <w:rPr>
                <w:noProof/>
                <w:webHidden/>
              </w:rPr>
              <w:fldChar w:fldCharType="begin"/>
            </w:r>
            <w:r w:rsidR="00137F80">
              <w:rPr>
                <w:noProof/>
                <w:webHidden/>
              </w:rPr>
              <w:instrText xml:space="preserve"> PAGEREF _Toc474919009 \h </w:instrText>
            </w:r>
            <w:r w:rsidR="00137F80">
              <w:rPr>
                <w:noProof/>
                <w:webHidden/>
              </w:rPr>
            </w:r>
            <w:r w:rsidR="00137F80">
              <w:rPr>
                <w:noProof/>
                <w:webHidden/>
              </w:rPr>
              <w:fldChar w:fldCharType="separate"/>
            </w:r>
            <w:r w:rsidR="00137F80">
              <w:rPr>
                <w:noProof/>
                <w:webHidden/>
              </w:rPr>
              <w:t>18</w:t>
            </w:r>
            <w:r w:rsidR="00137F80">
              <w:rPr>
                <w:noProof/>
                <w:webHidden/>
              </w:rPr>
              <w:fldChar w:fldCharType="end"/>
            </w:r>
          </w:hyperlink>
        </w:p>
        <w:p w14:paraId="36390078" w14:textId="77777777" w:rsidR="00137F80" w:rsidRDefault="00FF10A0">
          <w:pPr>
            <w:pStyle w:val="TOC3"/>
            <w:tabs>
              <w:tab w:val="right" w:leader="dot" w:pos="10338"/>
            </w:tabs>
            <w:rPr>
              <w:rFonts w:asciiTheme="minorHAnsi" w:eastAsiaTheme="minorEastAsia" w:hAnsiTheme="minorHAnsi"/>
              <w:noProof/>
              <w:lang w:eastAsia="en-CA"/>
            </w:rPr>
          </w:pPr>
          <w:hyperlink w:anchor="_Toc474919010" w:history="1">
            <w:r w:rsidR="00137F80" w:rsidRPr="00576BFF">
              <w:rPr>
                <w:rStyle w:val="Hyperlink"/>
                <w:i/>
                <w:noProof/>
              </w:rPr>
              <w:t>5.1: Resources for All Programs</w:t>
            </w:r>
            <w:r w:rsidR="00137F80">
              <w:rPr>
                <w:noProof/>
                <w:webHidden/>
              </w:rPr>
              <w:tab/>
            </w:r>
            <w:r w:rsidR="00137F80">
              <w:rPr>
                <w:noProof/>
                <w:webHidden/>
              </w:rPr>
              <w:fldChar w:fldCharType="begin"/>
            </w:r>
            <w:r w:rsidR="00137F80">
              <w:rPr>
                <w:noProof/>
                <w:webHidden/>
              </w:rPr>
              <w:instrText xml:space="preserve"> PAGEREF _Toc474919010 \h </w:instrText>
            </w:r>
            <w:r w:rsidR="00137F80">
              <w:rPr>
                <w:noProof/>
                <w:webHidden/>
              </w:rPr>
            </w:r>
            <w:r w:rsidR="00137F80">
              <w:rPr>
                <w:noProof/>
                <w:webHidden/>
              </w:rPr>
              <w:fldChar w:fldCharType="separate"/>
            </w:r>
            <w:r w:rsidR="00137F80">
              <w:rPr>
                <w:noProof/>
                <w:webHidden/>
              </w:rPr>
              <w:t>19</w:t>
            </w:r>
            <w:r w:rsidR="00137F80">
              <w:rPr>
                <w:noProof/>
                <w:webHidden/>
              </w:rPr>
              <w:fldChar w:fldCharType="end"/>
            </w:r>
          </w:hyperlink>
        </w:p>
        <w:p w14:paraId="43D3D9C7" w14:textId="77777777" w:rsidR="00137F80" w:rsidRDefault="00FF10A0">
          <w:pPr>
            <w:pStyle w:val="TOC3"/>
            <w:tabs>
              <w:tab w:val="right" w:leader="dot" w:pos="10338"/>
            </w:tabs>
            <w:rPr>
              <w:rFonts w:asciiTheme="minorHAnsi" w:eastAsiaTheme="minorEastAsia" w:hAnsiTheme="minorHAnsi"/>
              <w:noProof/>
              <w:lang w:eastAsia="en-CA"/>
            </w:rPr>
          </w:pPr>
          <w:hyperlink w:anchor="_Toc474919011" w:history="1">
            <w:r w:rsidR="00137F80" w:rsidRPr="00576BFF">
              <w:rPr>
                <w:rStyle w:val="Hyperlink"/>
                <w:noProof/>
              </w:rPr>
              <w:t>5.2: Resources for Graduate Programs</w:t>
            </w:r>
            <w:r w:rsidR="00137F80">
              <w:rPr>
                <w:noProof/>
                <w:webHidden/>
              </w:rPr>
              <w:tab/>
            </w:r>
            <w:r w:rsidR="00137F80">
              <w:rPr>
                <w:noProof/>
                <w:webHidden/>
              </w:rPr>
              <w:fldChar w:fldCharType="begin"/>
            </w:r>
            <w:r w:rsidR="00137F80">
              <w:rPr>
                <w:noProof/>
                <w:webHidden/>
              </w:rPr>
              <w:instrText xml:space="preserve"> PAGEREF _Toc474919011 \h </w:instrText>
            </w:r>
            <w:r w:rsidR="00137F80">
              <w:rPr>
                <w:noProof/>
                <w:webHidden/>
              </w:rPr>
            </w:r>
            <w:r w:rsidR="00137F80">
              <w:rPr>
                <w:noProof/>
                <w:webHidden/>
              </w:rPr>
              <w:fldChar w:fldCharType="separate"/>
            </w:r>
            <w:r w:rsidR="00137F80">
              <w:rPr>
                <w:noProof/>
                <w:webHidden/>
              </w:rPr>
              <w:t>25</w:t>
            </w:r>
            <w:r w:rsidR="00137F80">
              <w:rPr>
                <w:noProof/>
                <w:webHidden/>
              </w:rPr>
              <w:fldChar w:fldCharType="end"/>
            </w:r>
          </w:hyperlink>
        </w:p>
        <w:p w14:paraId="31568D7F" w14:textId="77777777" w:rsidR="00137F80" w:rsidRDefault="00FF10A0">
          <w:pPr>
            <w:pStyle w:val="TOC2"/>
            <w:tabs>
              <w:tab w:val="right" w:leader="dot" w:pos="10338"/>
            </w:tabs>
            <w:rPr>
              <w:rFonts w:asciiTheme="minorHAnsi" w:eastAsiaTheme="minorEastAsia" w:hAnsiTheme="minorHAnsi"/>
              <w:noProof/>
              <w:lang w:eastAsia="en-CA"/>
            </w:rPr>
          </w:pPr>
          <w:hyperlink w:anchor="_Toc474919012" w:history="1">
            <w:r w:rsidR="00137F80" w:rsidRPr="00576BFF">
              <w:rPr>
                <w:rStyle w:val="Hyperlink"/>
                <w:noProof/>
              </w:rPr>
              <w:t>6.0: Quality and Other Indicators</w:t>
            </w:r>
            <w:r w:rsidR="00137F80">
              <w:rPr>
                <w:noProof/>
                <w:webHidden/>
              </w:rPr>
              <w:tab/>
            </w:r>
            <w:r w:rsidR="00137F80">
              <w:rPr>
                <w:noProof/>
                <w:webHidden/>
              </w:rPr>
              <w:fldChar w:fldCharType="begin"/>
            </w:r>
            <w:r w:rsidR="00137F80">
              <w:rPr>
                <w:noProof/>
                <w:webHidden/>
              </w:rPr>
              <w:instrText xml:space="preserve"> PAGEREF _Toc474919012 \h </w:instrText>
            </w:r>
            <w:r w:rsidR="00137F80">
              <w:rPr>
                <w:noProof/>
                <w:webHidden/>
              </w:rPr>
            </w:r>
            <w:r w:rsidR="00137F80">
              <w:rPr>
                <w:noProof/>
                <w:webHidden/>
              </w:rPr>
              <w:fldChar w:fldCharType="separate"/>
            </w:r>
            <w:r w:rsidR="00137F80">
              <w:rPr>
                <w:noProof/>
                <w:webHidden/>
              </w:rPr>
              <w:t>26</w:t>
            </w:r>
            <w:r w:rsidR="00137F80">
              <w:rPr>
                <w:noProof/>
                <w:webHidden/>
              </w:rPr>
              <w:fldChar w:fldCharType="end"/>
            </w:r>
          </w:hyperlink>
        </w:p>
        <w:p w14:paraId="607F11AF" w14:textId="77777777" w:rsidR="00137F80" w:rsidRDefault="00FF10A0">
          <w:pPr>
            <w:pStyle w:val="TOC3"/>
            <w:tabs>
              <w:tab w:val="right" w:leader="dot" w:pos="10338"/>
            </w:tabs>
            <w:rPr>
              <w:rFonts w:asciiTheme="minorHAnsi" w:eastAsiaTheme="minorEastAsia" w:hAnsiTheme="minorHAnsi"/>
              <w:noProof/>
              <w:lang w:eastAsia="en-CA"/>
            </w:rPr>
          </w:pPr>
          <w:hyperlink w:anchor="_Toc474919013" w:history="1">
            <w:r w:rsidR="00137F80" w:rsidRPr="00576BFF">
              <w:rPr>
                <w:rStyle w:val="Hyperlink"/>
                <w:noProof/>
              </w:rPr>
              <w:t>6.1: Quality of the Faculty</w:t>
            </w:r>
            <w:r w:rsidR="00137F80">
              <w:rPr>
                <w:noProof/>
                <w:webHidden/>
              </w:rPr>
              <w:tab/>
            </w:r>
            <w:r w:rsidR="00137F80">
              <w:rPr>
                <w:noProof/>
                <w:webHidden/>
              </w:rPr>
              <w:fldChar w:fldCharType="begin"/>
            </w:r>
            <w:r w:rsidR="00137F80">
              <w:rPr>
                <w:noProof/>
                <w:webHidden/>
              </w:rPr>
              <w:instrText xml:space="preserve"> PAGEREF _Toc474919013 \h </w:instrText>
            </w:r>
            <w:r w:rsidR="00137F80">
              <w:rPr>
                <w:noProof/>
                <w:webHidden/>
              </w:rPr>
            </w:r>
            <w:r w:rsidR="00137F80">
              <w:rPr>
                <w:noProof/>
                <w:webHidden/>
              </w:rPr>
              <w:fldChar w:fldCharType="separate"/>
            </w:r>
            <w:r w:rsidR="00137F80">
              <w:rPr>
                <w:noProof/>
                <w:webHidden/>
              </w:rPr>
              <w:t>26</w:t>
            </w:r>
            <w:r w:rsidR="00137F80">
              <w:rPr>
                <w:noProof/>
                <w:webHidden/>
              </w:rPr>
              <w:fldChar w:fldCharType="end"/>
            </w:r>
          </w:hyperlink>
        </w:p>
        <w:p w14:paraId="05D64A88" w14:textId="77777777" w:rsidR="00137F80" w:rsidRDefault="00FF10A0">
          <w:pPr>
            <w:pStyle w:val="TOC3"/>
            <w:tabs>
              <w:tab w:val="right" w:leader="dot" w:pos="10338"/>
            </w:tabs>
            <w:rPr>
              <w:rFonts w:asciiTheme="minorHAnsi" w:eastAsiaTheme="minorEastAsia" w:hAnsiTheme="minorHAnsi"/>
              <w:noProof/>
              <w:lang w:eastAsia="en-CA"/>
            </w:rPr>
          </w:pPr>
          <w:hyperlink w:anchor="_Toc474919014" w:history="1">
            <w:r w:rsidR="00137F80" w:rsidRPr="00576BFF">
              <w:rPr>
                <w:rStyle w:val="Hyperlink"/>
                <w:noProof/>
              </w:rPr>
              <w:t>6.2: Faculty Expertise Linked to the Program Structure</w:t>
            </w:r>
            <w:r w:rsidR="00137F80">
              <w:rPr>
                <w:noProof/>
                <w:webHidden/>
              </w:rPr>
              <w:tab/>
            </w:r>
            <w:r w:rsidR="00137F80">
              <w:rPr>
                <w:noProof/>
                <w:webHidden/>
              </w:rPr>
              <w:fldChar w:fldCharType="begin"/>
            </w:r>
            <w:r w:rsidR="00137F80">
              <w:rPr>
                <w:noProof/>
                <w:webHidden/>
              </w:rPr>
              <w:instrText xml:space="preserve"> PAGEREF _Toc474919014 \h </w:instrText>
            </w:r>
            <w:r w:rsidR="00137F80">
              <w:rPr>
                <w:noProof/>
                <w:webHidden/>
              </w:rPr>
            </w:r>
            <w:r w:rsidR="00137F80">
              <w:rPr>
                <w:noProof/>
                <w:webHidden/>
              </w:rPr>
              <w:fldChar w:fldCharType="separate"/>
            </w:r>
            <w:r w:rsidR="00137F80">
              <w:rPr>
                <w:noProof/>
                <w:webHidden/>
              </w:rPr>
              <w:t>30</w:t>
            </w:r>
            <w:r w:rsidR="00137F80">
              <w:rPr>
                <w:noProof/>
                <w:webHidden/>
              </w:rPr>
              <w:fldChar w:fldCharType="end"/>
            </w:r>
          </w:hyperlink>
        </w:p>
        <w:p w14:paraId="08F602B9" w14:textId="77777777" w:rsidR="00137F80" w:rsidRDefault="00FF10A0">
          <w:pPr>
            <w:pStyle w:val="TOC2"/>
            <w:tabs>
              <w:tab w:val="right" w:leader="dot" w:pos="10338"/>
            </w:tabs>
            <w:rPr>
              <w:rFonts w:asciiTheme="minorHAnsi" w:eastAsiaTheme="minorEastAsia" w:hAnsiTheme="minorHAnsi"/>
              <w:noProof/>
              <w:lang w:eastAsia="en-CA"/>
            </w:rPr>
          </w:pPr>
          <w:hyperlink w:anchor="_Toc474919015" w:history="1">
            <w:r w:rsidR="00137F80" w:rsidRPr="00576BFF">
              <w:rPr>
                <w:rStyle w:val="Hyperlink"/>
                <w:noProof/>
              </w:rPr>
              <w:t>7.0: Student Demand</w:t>
            </w:r>
            <w:r w:rsidR="00137F80">
              <w:rPr>
                <w:noProof/>
                <w:webHidden/>
              </w:rPr>
              <w:tab/>
            </w:r>
            <w:r w:rsidR="00137F80">
              <w:rPr>
                <w:noProof/>
                <w:webHidden/>
              </w:rPr>
              <w:fldChar w:fldCharType="begin"/>
            </w:r>
            <w:r w:rsidR="00137F80">
              <w:rPr>
                <w:noProof/>
                <w:webHidden/>
              </w:rPr>
              <w:instrText xml:space="preserve"> PAGEREF _Toc474919015 \h </w:instrText>
            </w:r>
            <w:r w:rsidR="00137F80">
              <w:rPr>
                <w:noProof/>
                <w:webHidden/>
              </w:rPr>
            </w:r>
            <w:r w:rsidR="00137F80">
              <w:rPr>
                <w:noProof/>
                <w:webHidden/>
              </w:rPr>
              <w:fldChar w:fldCharType="separate"/>
            </w:r>
            <w:r w:rsidR="00137F80">
              <w:rPr>
                <w:noProof/>
                <w:webHidden/>
              </w:rPr>
              <w:t>30</w:t>
            </w:r>
            <w:r w:rsidR="00137F80">
              <w:rPr>
                <w:noProof/>
                <w:webHidden/>
              </w:rPr>
              <w:fldChar w:fldCharType="end"/>
            </w:r>
          </w:hyperlink>
        </w:p>
        <w:p w14:paraId="60D33957" w14:textId="77777777" w:rsidR="00137F80" w:rsidRDefault="00FF10A0">
          <w:pPr>
            <w:pStyle w:val="TOC2"/>
            <w:tabs>
              <w:tab w:val="right" w:leader="dot" w:pos="10338"/>
            </w:tabs>
            <w:rPr>
              <w:rFonts w:asciiTheme="minorHAnsi" w:eastAsiaTheme="minorEastAsia" w:hAnsiTheme="minorHAnsi"/>
              <w:noProof/>
              <w:lang w:eastAsia="en-CA"/>
            </w:rPr>
          </w:pPr>
          <w:hyperlink w:anchor="_Toc474919016" w:history="1">
            <w:r w:rsidR="00137F80" w:rsidRPr="00576BFF">
              <w:rPr>
                <w:rStyle w:val="Hyperlink"/>
                <w:noProof/>
              </w:rPr>
              <w:t>8.0: Societal Need</w:t>
            </w:r>
            <w:r w:rsidR="00137F80">
              <w:rPr>
                <w:noProof/>
                <w:webHidden/>
              </w:rPr>
              <w:tab/>
            </w:r>
            <w:r w:rsidR="00137F80">
              <w:rPr>
                <w:noProof/>
                <w:webHidden/>
              </w:rPr>
              <w:fldChar w:fldCharType="begin"/>
            </w:r>
            <w:r w:rsidR="00137F80">
              <w:rPr>
                <w:noProof/>
                <w:webHidden/>
              </w:rPr>
              <w:instrText xml:space="preserve"> PAGEREF _Toc474919016 \h </w:instrText>
            </w:r>
            <w:r w:rsidR="00137F80">
              <w:rPr>
                <w:noProof/>
                <w:webHidden/>
              </w:rPr>
            </w:r>
            <w:r w:rsidR="00137F80">
              <w:rPr>
                <w:noProof/>
                <w:webHidden/>
              </w:rPr>
              <w:fldChar w:fldCharType="separate"/>
            </w:r>
            <w:r w:rsidR="00137F80">
              <w:rPr>
                <w:noProof/>
                <w:webHidden/>
              </w:rPr>
              <w:t>30</w:t>
            </w:r>
            <w:r w:rsidR="00137F80">
              <w:rPr>
                <w:noProof/>
                <w:webHidden/>
              </w:rPr>
              <w:fldChar w:fldCharType="end"/>
            </w:r>
          </w:hyperlink>
        </w:p>
        <w:p w14:paraId="224B990C" w14:textId="77777777" w:rsidR="00137F80" w:rsidRDefault="00FF10A0">
          <w:pPr>
            <w:pStyle w:val="TOC2"/>
            <w:tabs>
              <w:tab w:val="right" w:leader="dot" w:pos="10338"/>
            </w:tabs>
            <w:rPr>
              <w:rFonts w:asciiTheme="minorHAnsi" w:eastAsiaTheme="minorEastAsia" w:hAnsiTheme="minorHAnsi"/>
              <w:noProof/>
              <w:lang w:eastAsia="en-CA"/>
            </w:rPr>
          </w:pPr>
          <w:hyperlink w:anchor="_Toc474919017" w:history="1">
            <w:r w:rsidR="00137F80" w:rsidRPr="00576BFF">
              <w:rPr>
                <w:rStyle w:val="Hyperlink"/>
                <w:noProof/>
              </w:rPr>
              <w:t>9.0: Qualification for Public Funding</w:t>
            </w:r>
            <w:r w:rsidR="00137F80">
              <w:rPr>
                <w:noProof/>
                <w:webHidden/>
              </w:rPr>
              <w:tab/>
            </w:r>
            <w:r w:rsidR="00137F80">
              <w:rPr>
                <w:noProof/>
                <w:webHidden/>
              </w:rPr>
              <w:fldChar w:fldCharType="begin"/>
            </w:r>
            <w:r w:rsidR="00137F80">
              <w:rPr>
                <w:noProof/>
                <w:webHidden/>
              </w:rPr>
              <w:instrText xml:space="preserve"> PAGEREF _Toc474919017 \h </w:instrText>
            </w:r>
            <w:r w:rsidR="00137F80">
              <w:rPr>
                <w:noProof/>
                <w:webHidden/>
              </w:rPr>
            </w:r>
            <w:r w:rsidR="00137F80">
              <w:rPr>
                <w:noProof/>
                <w:webHidden/>
              </w:rPr>
              <w:fldChar w:fldCharType="separate"/>
            </w:r>
            <w:r w:rsidR="00137F80">
              <w:rPr>
                <w:noProof/>
                <w:webHidden/>
              </w:rPr>
              <w:t>31</w:t>
            </w:r>
            <w:r w:rsidR="00137F80">
              <w:rPr>
                <w:noProof/>
                <w:webHidden/>
              </w:rPr>
              <w:fldChar w:fldCharType="end"/>
            </w:r>
          </w:hyperlink>
        </w:p>
        <w:p w14:paraId="493B1E0D" w14:textId="77777777" w:rsidR="00137F80" w:rsidRDefault="00FF10A0">
          <w:pPr>
            <w:pStyle w:val="TOC2"/>
            <w:tabs>
              <w:tab w:val="right" w:leader="dot" w:pos="10338"/>
            </w:tabs>
            <w:rPr>
              <w:rFonts w:asciiTheme="minorHAnsi" w:eastAsiaTheme="minorEastAsia" w:hAnsiTheme="minorHAnsi"/>
              <w:noProof/>
              <w:lang w:eastAsia="en-CA"/>
            </w:rPr>
          </w:pPr>
          <w:hyperlink w:anchor="_Toc474919018" w:history="1">
            <w:r w:rsidR="00137F80" w:rsidRPr="00576BFF">
              <w:rPr>
                <w:rStyle w:val="Hyperlink"/>
                <w:noProof/>
              </w:rPr>
              <w:t>10.0: Information Required by the Ministry for the Approval of New Programs</w:t>
            </w:r>
            <w:r w:rsidR="00137F80">
              <w:rPr>
                <w:noProof/>
                <w:webHidden/>
              </w:rPr>
              <w:tab/>
            </w:r>
            <w:r w:rsidR="00137F80">
              <w:rPr>
                <w:noProof/>
                <w:webHidden/>
              </w:rPr>
              <w:fldChar w:fldCharType="begin"/>
            </w:r>
            <w:r w:rsidR="00137F80">
              <w:rPr>
                <w:noProof/>
                <w:webHidden/>
              </w:rPr>
              <w:instrText xml:space="preserve"> PAGEREF _Toc474919018 \h </w:instrText>
            </w:r>
            <w:r w:rsidR="00137F80">
              <w:rPr>
                <w:noProof/>
                <w:webHidden/>
              </w:rPr>
            </w:r>
            <w:r w:rsidR="00137F80">
              <w:rPr>
                <w:noProof/>
                <w:webHidden/>
              </w:rPr>
              <w:fldChar w:fldCharType="separate"/>
            </w:r>
            <w:r w:rsidR="00137F80">
              <w:rPr>
                <w:noProof/>
                <w:webHidden/>
              </w:rPr>
              <w:t>32</w:t>
            </w:r>
            <w:r w:rsidR="00137F80">
              <w:rPr>
                <w:noProof/>
                <w:webHidden/>
              </w:rPr>
              <w:fldChar w:fldCharType="end"/>
            </w:r>
          </w:hyperlink>
        </w:p>
        <w:p w14:paraId="7BFCB781" w14:textId="77777777" w:rsidR="00137F80" w:rsidRDefault="00FF10A0">
          <w:pPr>
            <w:pStyle w:val="TOC2"/>
            <w:tabs>
              <w:tab w:val="right" w:leader="dot" w:pos="10338"/>
            </w:tabs>
            <w:rPr>
              <w:rFonts w:asciiTheme="minorHAnsi" w:eastAsiaTheme="minorEastAsia" w:hAnsiTheme="minorHAnsi"/>
              <w:noProof/>
              <w:lang w:eastAsia="en-CA"/>
            </w:rPr>
          </w:pPr>
          <w:hyperlink w:anchor="_Toc474919019" w:history="1">
            <w:r w:rsidR="00137F80" w:rsidRPr="00576BFF">
              <w:rPr>
                <w:rStyle w:val="Hyperlink"/>
                <w:noProof/>
              </w:rPr>
              <w:t>Table 2.3: Master’s/Doctoral Degree, Curriculum Map</w:t>
            </w:r>
            <w:r w:rsidR="00137F80">
              <w:rPr>
                <w:noProof/>
                <w:webHidden/>
              </w:rPr>
              <w:tab/>
            </w:r>
            <w:r w:rsidR="00137F80">
              <w:rPr>
                <w:noProof/>
                <w:webHidden/>
              </w:rPr>
              <w:fldChar w:fldCharType="begin"/>
            </w:r>
            <w:r w:rsidR="00137F80">
              <w:rPr>
                <w:noProof/>
                <w:webHidden/>
              </w:rPr>
              <w:instrText xml:space="preserve"> PAGEREF _Toc474919019 \h </w:instrText>
            </w:r>
            <w:r w:rsidR="00137F80">
              <w:rPr>
                <w:noProof/>
                <w:webHidden/>
              </w:rPr>
            </w:r>
            <w:r w:rsidR="00137F80">
              <w:rPr>
                <w:noProof/>
                <w:webHidden/>
              </w:rPr>
              <w:fldChar w:fldCharType="separate"/>
            </w:r>
            <w:r w:rsidR="00137F80">
              <w:rPr>
                <w:noProof/>
                <w:webHidden/>
              </w:rPr>
              <w:t>34</w:t>
            </w:r>
            <w:r w:rsidR="00137F80">
              <w:rPr>
                <w:noProof/>
                <w:webHidden/>
              </w:rPr>
              <w:fldChar w:fldCharType="end"/>
            </w:r>
          </w:hyperlink>
        </w:p>
        <w:p w14:paraId="2918C773" w14:textId="77777777" w:rsidR="00D22A67" w:rsidRDefault="001F7D3E" w:rsidP="00FC1FFC">
          <w:pPr>
            <w:pStyle w:val="TOC2"/>
            <w:tabs>
              <w:tab w:val="right" w:leader="dot" w:pos="10338"/>
            </w:tabs>
          </w:pPr>
          <w:r>
            <w:fldChar w:fldCharType="end"/>
          </w:r>
        </w:p>
      </w:sdtContent>
    </w:sdt>
    <w:p w14:paraId="36A85CB9" w14:textId="77777777" w:rsidR="00F63E73" w:rsidRDefault="00F63E73" w:rsidP="00F63E73">
      <w:r>
        <w:t>APPENDICES (Part 2)</w:t>
      </w:r>
    </w:p>
    <w:p w14:paraId="73F9E5CB" w14:textId="77777777" w:rsidR="00F63E73" w:rsidRPr="00E8766D" w:rsidRDefault="00F63E73" w:rsidP="00F63E73">
      <w:pPr>
        <w:numPr>
          <w:ilvl w:val="12"/>
          <w:numId w:val="0"/>
        </w:numPr>
        <w:tabs>
          <w:tab w:val="left" w:pos="720"/>
        </w:tabs>
        <w:spacing w:after="0"/>
      </w:pPr>
      <w:r w:rsidRPr="00E8766D">
        <w:t xml:space="preserve">The following Appendices must be included </w:t>
      </w:r>
      <w:r w:rsidR="00D47595">
        <w:t>with</w:t>
      </w:r>
      <w:r w:rsidRPr="00E8766D">
        <w:t xml:space="preserve"> the Program Proposal Brief. Additional Appendices, as needed, may be added by the Unit. </w:t>
      </w:r>
    </w:p>
    <w:p w14:paraId="54F18C9D" w14:textId="77777777" w:rsidR="00F63E73" w:rsidRPr="00E8766D" w:rsidRDefault="00F63E73" w:rsidP="00F63E73">
      <w:pPr>
        <w:numPr>
          <w:ilvl w:val="12"/>
          <w:numId w:val="0"/>
        </w:numPr>
        <w:tabs>
          <w:tab w:val="left" w:pos="720"/>
        </w:tabs>
        <w:spacing w:after="0"/>
      </w:pPr>
    </w:p>
    <w:p w14:paraId="51AC4437" w14:textId="77777777" w:rsidR="00F63E73" w:rsidRPr="00E8766D" w:rsidRDefault="00F63E73" w:rsidP="00F63E73">
      <w:pPr>
        <w:tabs>
          <w:tab w:val="right" w:leader="dot" w:pos="9360"/>
        </w:tabs>
        <w:spacing w:after="0"/>
        <w:ind w:left="450" w:hanging="450"/>
      </w:pPr>
      <w:r w:rsidRPr="00E8766D">
        <w:t>APPENDIX A –Course Level Learning Outcomes</w:t>
      </w:r>
    </w:p>
    <w:p w14:paraId="58C1E25F" w14:textId="77777777" w:rsidR="00F63E73" w:rsidRPr="00E8766D" w:rsidRDefault="00F63E73" w:rsidP="00F63E73">
      <w:pPr>
        <w:tabs>
          <w:tab w:val="right" w:leader="dot" w:pos="9360"/>
        </w:tabs>
        <w:spacing w:after="0"/>
        <w:ind w:left="450" w:hanging="450"/>
      </w:pPr>
    </w:p>
    <w:p w14:paraId="21164209" w14:textId="77777777" w:rsidR="00F63E73" w:rsidRPr="00E8766D" w:rsidRDefault="00F63E73" w:rsidP="00F63E73">
      <w:pPr>
        <w:tabs>
          <w:tab w:val="right" w:leader="dot" w:pos="9360"/>
        </w:tabs>
        <w:spacing w:after="0"/>
        <w:ind w:left="450" w:hanging="450"/>
      </w:pPr>
      <w:r w:rsidRPr="00E8766D">
        <w:t>APPENDIX B - Course Outlines</w:t>
      </w:r>
    </w:p>
    <w:p w14:paraId="6DF01FD8" w14:textId="77777777" w:rsidR="00F63E73" w:rsidRPr="00E8766D" w:rsidRDefault="00F63E73" w:rsidP="00F63E73">
      <w:pPr>
        <w:tabs>
          <w:tab w:val="right" w:leader="dot" w:pos="9360"/>
        </w:tabs>
        <w:spacing w:after="0"/>
        <w:ind w:left="450" w:hanging="450"/>
      </w:pPr>
    </w:p>
    <w:p w14:paraId="300293BC" w14:textId="77777777" w:rsidR="00F63E73" w:rsidRPr="00E8766D" w:rsidRDefault="00F63E73" w:rsidP="00F63E73">
      <w:pPr>
        <w:tabs>
          <w:tab w:val="right" w:leader="dot" w:pos="9360"/>
        </w:tabs>
        <w:spacing w:after="0"/>
        <w:ind w:left="450" w:hanging="450"/>
      </w:pPr>
      <w:r w:rsidRPr="00E8766D">
        <w:t xml:space="preserve">APPENDIX C – Program Governance &amp; Unit Rules and Regulations </w:t>
      </w:r>
    </w:p>
    <w:p w14:paraId="6DEA6D49" w14:textId="77777777" w:rsidR="00F63E73" w:rsidRPr="00E8766D" w:rsidRDefault="00F63E73" w:rsidP="00F63E73">
      <w:pPr>
        <w:tabs>
          <w:tab w:val="right" w:leader="dot" w:pos="9360"/>
        </w:tabs>
        <w:spacing w:after="0"/>
        <w:ind w:left="450" w:hanging="450"/>
      </w:pPr>
    </w:p>
    <w:p w14:paraId="556F6921" w14:textId="77777777" w:rsidR="00F63E73" w:rsidRPr="00E8766D" w:rsidRDefault="00F63E73" w:rsidP="00F63E73">
      <w:pPr>
        <w:tabs>
          <w:tab w:val="right" w:leader="dot" w:pos="9360"/>
        </w:tabs>
        <w:spacing w:after="0"/>
        <w:ind w:left="450" w:hanging="450"/>
      </w:pPr>
      <w:r w:rsidRPr="00E8766D">
        <w:t>APPENDIX D - Draft Calendar Entry</w:t>
      </w:r>
    </w:p>
    <w:p w14:paraId="2E20E823" w14:textId="77777777" w:rsidR="00F63E73" w:rsidRPr="00E8766D" w:rsidRDefault="00F63E73" w:rsidP="00F63E73">
      <w:pPr>
        <w:tabs>
          <w:tab w:val="right" w:leader="dot" w:pos="9360"/>
        </w:tabs>
        <w:spacing w:after="0"/>
        <w:ind w:left="709" w:hanging="36"/>
      </w:pPr>
    </w:p>
    <w:p w14:paraId="3F7655B1" w14:textId="77777777" w:rsidR="00F63E73" w:rsidRPr="00E8766D" w:rsidRDefault="00F63E73" w:rsidP="00F63E73">
      <w:pPr>
        <w:tabs>
          <w:tab w:val="right" w:leader="dot" w:pos="9360"/>
        </w:tabs>
        <w:spacing w:after="0"/>
        <w:ind w:left="450" w:hanging="450"/>
      </w:pPr>
      <w:r w:rsidRPr="00E8766D">
        <w:t>APPENDIX E – CVs</w:t>
      </w:r>
    </w:p>
    <w:p w14:paraId="39C22C03" w14:textId="77777777" w:rsidR="00F63E73" w:rsidRPr="00E8766D" w:rsidRDefault="00F63E73" w:rsidP="000D5E34">
      <w:pPr>
        <w:tabs>
          <w:tab w:val="right" w:leader="dot" w:pos="9360"/>
        </w:tabs>
        <w:spacing w:after="0"/>
        <w:ind w:left="486" w:hanging="36"/>
      </w:pPr>
      <w:r w:rsidRPr="00E8766D">
        <w:t>CVs of all faculty members delivering/contributing to the program should be included. The format for the CVs should follow one of the Tri-Council formats, however all CVs must be in the same format. The information reported should refer to the past 8 years</w:t>
      </w:r>
    </w:p>
    <w:p w14:paraId="691F3838" w14:textId="77777777" w:rsidR="00F63E73" w:rsidRPr="00E8766D" w:rsidRDefault="00F63E73" w:rsidP="00F63E73">
      <w:pPr>
        <w:tabs>
          <w:tab w:val="right" w:leader="dot" w:pos="9360"/>
        </w:tabs>
        <w:spacing w:after="0"/>
        <w:ind w:left="450" w:hanging="450"/>
      </w:pPr>
    </w:p>
    <w:p w14:paraId="6DBCA0F8" w14:textId="77777777" w:rsidR="00F63E73" w:rsidRDefault="00F63E73" w:rsidP="00F63E73">
      <w:pPr>
        <w:tabs>
          <w:tab w:val="right" w:leader="dot" w:pos="9360"/>
        </w:tabs>
        <w:spacing w:after="0"/>
        <w:ind w:left="450" w:hanging="450"/>
      </w:pPr>
      <w:r w:rsidRPr="00E8766D">
        <w:t xml:space="preserve">Additional Appendices as </w:t>
      </w:r>
      <w:r w:rsidR="00D47595">
        <w:t>needed</w:t>
      </w:r>
    </w:p>
    <w:p w14:paraId="7878481F" w14:textId="77777777" w:rsidR="00F63E73" w:rsidRDefault="00F63E73"/>
    <w:p w14:paraId="3973BB2F" w14:textId="77777777" w:rsidR="002D5719" w:rsidRDefault="002D5719">
      <w:pPr>
        <w:rPr>
          <w:rFonts w:eastAsia="Times New Roman" w:cs="Arial"/>
          <w:b/>
          <w:bCs/>
          <w:i/>
          <w:iCs/>
          <w:sz w:val="24"/>
          <w:szCs w:val="28"/>
          <w:lang w:val="en-US" w:eastAsia="en-CA"/>
        </w:rPr>
      </w:pPr>
      <w:r>
        <w:br w:type="page"/>
      </w:r>
    </w:p>
    <w:p w14:paraId="27E0BF89" w14:textId="77777777" w:rsidR="00BE0BCF" w:rsidRPr="002E51AD" w:rsidRDefault="00D22A67" w:rsidP="00D22A67">
      <w:pPr>
        <w:pStyle w:val="Heading2"/>
        <w:rPr>
          <w:i w:val="0"/>
        </w:rPr>
      </w:pPr>
      <w:bookmarkStart w:id="0" w:name="_Toc474918990"/>
      <w:r w:rsidRPr="002E51AD">
        <w:rPr>
          <w:i w:val="0"/>
        </w:rPr>
        <w:lastRenderedPageBreak/>
        <w:t>1</w:t>
      </w:r>
      <w:r w:rsidR="00C5122B" w:rsidRPr="002E51AD">
        <w:rPr>
          <w:i w:val="0"/>
        </w:rPr>
        <w:t>.0</w:t>
      </w:r>
      <w:r w:rsidR="0018354B" w:rsidRPr="002E51AD">
        <w:rPr>
          <w:i w:val="0"/>
        </w:rPr>
        <w:t>:</w:t>
      </w:r>
      <w:r w:rsidR="00C5122B" w:rsidRPr="002E51AD">
        <w:rPr>
          <w:i w:val="0"/>
        </w:rPr>
        <w:t xml:space="preserve"> </w:t>
      </w:r>
      <w:r w:rsidR="00BE0BCF" w:rsidRPr="002E51AD">
        <w:rPr>
          <w:i w:val="0"/>
        </w:rPr>
        <w:t>Unit Background</w:t>
      </w:r>
      <w:bookmarkEnd w:id="0"/>
    </w:p>
    <w:tbl>
      <w:tblPr>
        <w:tblStyle w:val="TableGrid"/>
        <w:tblW w:w="10343" w:type="dxa"/>
        <w:tblLook w:val="04A0" w:firstRow="1" w:lastRow="0" w:firstColumn="1" w:lastColumn="0" w:noHBand="0" w:noVBand="1"/>
      </w:tblPr>
      <w:tblGrid>
        <w:gridCol w:w="10343"/>
      </w:tblGrid>
      <w:tr w:rsidR="00C5122B" w:rsidRPr="00C5122B" w14:paraId="63E8F817" w14:textId="77777777" w:rsidTr="00E54350">
        <w:tc>
          <w:tcPr>
            <w:tcW w:w="10343" w:type="dxa"/>
            <w:shd w:val="clear" w:color="auto" w:fill="DEEAF6" w:themeFill="accent1" w:themeFillTint="33"/>
          </w:tcPr>
          <w:p w14:paraId="7420ACDA" w14:textId="77777777" w:rsidR="00C5122B" w:rsidRPr="00E54350" w:rsidRDefault="00C5122B" w:rsidP="00D22A67">
            <w:pPr>
              <w:pStyle w:val="Heading3"/>
              <w:outlineLvl w:val="2"/>
              <w:rPr>
                <w:i/>
              </w:rPr>
            </w:pPr>
            <w:bookmarkStart w:id="1" w:name="_Toc474918991"/>
            <w:r w:rsidRPr="00E54350">
              <w:rPr>
                <w:i/>
              </w:rPr>
              <w:t>1.1</w:t>
            </w:r>
            <w:r w:rsidR="0018354B" w:rsidRPr="00E54350">
              <w:rPr>
                <w:i/>
              </w:rPr>
              <w:t>:</w:t>
            </w:r>
            <w:r w:rsidRPr="00E54350">
              <w:rPr>
                <w:i/>
              </w:rPr>
              <w:t xml:space="preserve"> Introduction and Background</w:t>
            </w:r>
            <w:bookmarkEnd w:id="1"/>
          </w:p>
          <w:p w14:paraId="24942F58" w14:textId="77777777" w:rsidR="00C5122B" w:rsidRPr="00E54350" w:rsidRDefault="00C5122B" w:rsidP="000D5E34">
            <w:pPr>
              <w:rPr>
                <w:i/>
                <w:sz w:val="18"/>
                <w:szCs w:val="18"/>
              </w:rPr>
            </w:pPr>
            <w:r w:rsidRPr="00E54350">
              <w:rPr>
                <w:i/>
                <w:sz w:val="18"/>
                <w:szCs w:val="18"/>
              </w:rPr>
              <w:t>Introduce the program being proposed; clearly articulate the program goals and objectives; describe the development process</w:t>
            </w:r>
            <w:r w:rsidR="000D5E34">
              <w:rPr>
                <w:i/>
                <w:sz w:val="18"/>
                <w:szCs w:val="18"/>
              </w:rPr>
              <w:t>, identifying participants and their involvement in developing the PPB</w:t>
            </w:r>
            <w:r w:rsidR="00E87928">
              <w:rPr>
                <w:i/>
                <w:sz w:val="18"/>
                <w:szCs w:val="18"/>
              </w:rPr>
              <w:t>.</w:t>
            </w:r>
          </w:p>
        </w:tc>
      </w:tr>
      <w:tr w:rsidR="00C5122B" w:rsidRPr="00C5122B" w14:paraId="58CB4FFA" w14:textId="77777777" w:rsidTr="00491BDC">
        <w:trPr>
          <w:trHeight w:val="881"/>
        </w:trPr>
        <w:tc>
          <w:tcPr>
            <w:tcW w:w="10343" w:type="dxa"/>
            <w:tcBorders>
              <w:bottom w:val="single" w:sz="4" w:space="0" w:color="auto"/>
            </w:tcBorders>
          </w:tcPr>
          <w:p w14:paraId="7B82823D" w14:textId="77777777" w:rsidR="00C5122B" w:rsidRPr="00C5122B" w:rsidRDefault="00C5122B" w:rsidP="00D326F5"/>
        </w:tc>
      </w:tr>
      <w:tr w:rsidR="00C5122B" w:rsidRPr="00C5122B" w14:paraId="2790ACF5" w14:textId="77777777" w:rsidTr="00E54350">
        <w:tc>
          <w:tcPr>
            <w:tcW w:w="10343" w:type="dxa"/>
            <w:shd w:val="clear" w:color="auto" w:fill="DEEAF6" w:themeFill="accent1" w:themeFillTint="33"/>
          </w:tcPr>
          <w:p w14:paraId="0AC8005E" w14:textId="77777777" w:rsidR="00C5122B" w:rsidRPr="000D5E34" w:rsidRDefault="00C5122B" w:rsidP="00D326F5">
            <w:pPr>
              <w:rPr>
                <w:i/>
              </w:rPr>
            </w:pPr>
            <w:bookmarkStart w:id="2" w:name="_Toc474918992"/>
            <w:r w:rsidRPr="000D5E34">
              <w:rPr>
                <w:rStyle w:val="Heading3Char"/>
                <w:i/>
              </w:rPr>
              <w:t>1.2</w:t>
            </w:r>
            <w:r w:rsidR="0018354B" w:rsidRPr="000D5E34">
              <w:rPr>
                <w:rStyle w:val="Heading3Char"/>
                <w:i/>
              </w:rPr>
              <w:t>:</w:t>
            </w:r>
            <w:r w:rsidRPr="000D5E34">
              <w:rPr>
                <w:rStyle w:val="Heading3Char"/>
                <w:i/>
              </w:rPr>
              <w:t xml:space="preserve"> Consistency with the University’s Mission and Academic Plan</w:t>
            </w:r>
            <w:bookmarkEnd w:id="2"/>
            <w:r w:rsidR="002A068A" w:rsidRPr="000D5E34">
              <w:rPr>
                <w:i/>
              </w:rPr>
              <w:t xml:space="preserve"> (IQAP 3.5.1</w:t>
            </w:r>
            <w:r w:rsidRPr="000D5E34">
              <w:rPr>
                <w:i/>
              </w:rPr>
              <w:t>)</w:t>
            </w:r>
          </w:p>
          <w:p w14:paraId="35C2C1C2" w14:textId="77777777" w:rsidR="0043676E" w:rsidRPr="000D5E34" w:rsidRDefault="0043676E" w:rsidP="00266307">
            <w:pPr>
              <w:pStyle w:val="Default"/>
              <w:rPr>
                <w:rFonts w:ascii="Trebuchet MS" w:hAnsi="Trebuchet MS"/>
                <w:i/>
                <w:color w:val="auto"/>
                <w:sz w:val="18"/>
                <w:szCs w:val="18"/>
              </w:rPr>
            </w:pPr>
            <w:r w:rsidRPr="000D5E34">
              <w:rPr>
                <w:rFonts w:ascii="Trebuchet MS" w:hAnsi="Trebuchet MS"/>
                <w:i/>
                <w:color w:val="auto"/>
                <w:sz w:val="18"/>
                <w:szCs w:val="18"/>
              </w:rPr>
              <w:t xml:space="preserve">Provide: </w:t>
            </w:r>
          </w:p>
          <w:p w14:paraId="0B8FFE61" w14:textId="1690DE8F" w:rsidR="0043676E" w:rsidRPr="000D5E34" w:rsidRDefault="0043676E" w:rsidP="00FB0372">
            <w:pPr>
              <w:pStyle w:val="Default"/>
              <w:numPr>
                <w:ilvl w:val="0"/>
                <w:numId w:val="5"/>
              </w:numPr>
              <w:ind w:left="360"/>
              <w:rPr>
                <w:rFonts w:ascii="Trebuchet MS" w:hAnsi="Trebuchet MS"/>
                <w:i/>
                <w:color w:val="auto"/>
                <w:sz w:val="18"/>
                <w:szCs w:val="18"/>
              </w:rPr>
            </w:pPr>
            <w:r w:rsidRPr="000D5E34">
              <w:rPr>
                <w:rFonts w:ascii="Trebuchet MS" w:hAnsi="Trebuchet MS"/>
                <w:i/>
                <w:color w:val="auto"/>
                <w:sz w:val="18"/>
                <w:szCs w:val="18"/>
              </w:rPr>
              <w:t>A description of how the program is consistent with the mission, aims, objectives and existing strengths of the Universit</w:t>
            </w:r>
            <w:r w:rsidRPr="00FF10A0">
              <w:rPr>
                <w:rFonts w:ascii="Trebuchet MS" w:hAnsi="Trebuchet MS"/>
                <w:i/>
                <w:color w:val="auto"/>
                <w:sz w:val="18"/>
                <w:szCs w:val="18"/>
              </w:rPr>
              <w:t>y</w:t>
            </w:r>
            <w:r w:rsidR="00FF10A0" w:rsidRPr="00FF10A0">
              <w:rPr>
                <w:rFonts w:ascii="Trebuchet MS" w:hAnsi="Trebuchet MS"/>
                <w:i/>
                <w:color w:val="auto"/>
                <w:sz w:val="18"/>
                <w:szCs w:val="18"/>
              </w:rPr>
              <w:t>.</w:t>
            </w:r>
            <w:r w:rsidR="00FF10A0">
              <w:rPr>
                <w:rFonts w:ascii="Trebuchet MS" w:hAnsi="Trebuchet MS"/>
                <w:i/>
                <w:color w:val="auto"/>
                <w:sz w:val="18"/>
                <w:szCs w:val="18"/>
              </w:rPr>
              <w:t xml:space="preserve">  It is intended that the proponents will make reference to the Brock University Institutional Strategic Plan 2018-2025, as well as Faculty or Unit Strategic Plans, if available;</w:t>
            </w:r>
            <w:bookmarkStart w:id="3" w:name="_GoBack"/>
            <w:bookmarkEnd w:id="3"/>
          </w:p>
          <w:p w14:paraId="2E1E8CFB" w14:textId="77777777" w:rsidR="0043676E" w:rsidRPr="000D5E34" w:rsidRDefault="0043676E" w:rsidP="00FB0372">
            <w:pPr>
              <w:pStyle w:val="Default"/>
              <w:numPr>
                <w:ilvl w:val="0"/>
                <w:numId w:val="5"/>
              </w:numPr>
              <w:ind w:left="360"/>
              <w:rPr>
                <w:rFonts w:ascii="Trebuchet MS" w:hAnsi="Trebuchet MS"/>
                <w:i/>
                <w:color w:val="auto"/>
                <w:sz w:val="18"/>
                <w:szCs w:val="18"/>
              </w:rPr>
            </w:pPr>
            <w:r w:rsidRPr="000D5E34">
              <w:rPr>
                <w:rFonts w:ascii="Trebuchet MS" w:hAnsi="Trebuchet MS"/>
                <w:i/>
                <w:color w:val="auto"/>
                <w:sz w:val="18"/>
                <w:szCs w:val="18"/>
              </w:rPr>
              <w:t xml:space="preserve">An explanation of how the proposed program fits with the University’s current program offerings and a demonstration of the University’s capacity to deliver the proposed program; </w:t>
            </w:r>
          </w:p>
          <w:p w14:paraId="6513466F" w14:textId="77777777" w:rsidR="0043676E" w:rsidRPr="000D5E34" w:rsidRDefault="0043676E" w:rsidP="00FB0372">
            <w:pPr>
              <w:pStyle w:val="Default"/>
              <w:numPr>
                <w:ilvl w:val="0"/>
                <w:numId w:val="5"/>
              </w:numPr>
              <w:ind w:left="360"/>
              <w:rPr>
                <w:rFonts w:ascii="Trebuchet MS" w:hAnsi="Trebuchet MS"/>
                <w:i/>
                <w:color w:val="auto"/>
                <w:sz w:val="18"/>
                <w:szCs w:val="18"/>
              </w:rPr>
            </w:pPr>
            <w:r w:rsidRPr="000D5E34">
              <w:rPr>
                <w:rFonts w:ascii="Trebuchet MS" w:hAnsi="Trebuchet MS"/>
                <w:i/>
                <w:color w:val="auto"/>
                <w:sz w:val="18"/>
                <w:szCs w:val="18"/>
              </w:rPr>
              <w:t xml:space="preserve">Evidence that the proposal is consistent with the government's strategic directions (e.g., enrolment caps); and </w:t>
            </w:r>
          </w:p>
          <w:p w14:paraId="2F81F494" w14:textId="77777777" w:rsidR="00C5122B" w:rsidRPr="00C5122B" w:rsidRDefault="0043676E" w:rsidP="00FB0372">
            <w:pPr>
              <w:pStyle w:val="Default"/>
              <w:numPr>
                <w:ilvl w:val="0"/>
                <w:numId w:val="5"/>
              </w:numPr>
              <w:ind w:left="360"/>
              <w:rPr>
                <w:rFonts w:ascii="Trebuchet MS" w:hAnsi="Trebuchet MS"/>
              </w:rPr>
            </w:pPr>
            <w:r w:rsidRPr="000D5E34">
              <w:rPr>
                <w:rFonts w:ascii="Trebuchet MS" w:hAnsi="Trebuchet MS"/>
                <w:i/>
                <w:color w:val="auto"/>
                <w:sz w:val="18"/>
                <w:szCs w:val="18"/>
              </w:rPr>
              <w:t>Additional or re-allocated resources that will be required for the proposed program. A more detailed description of the resource requirements for the proposed program will be presented in Section 5.</w:t>
            </w:r>
          </w:p>
        </w:tc>
      </w:tr>
      <w:tr w:rsidR="00C5122B" w:rsidRPr="00C5122B" w14:paraId="05B52A9C" w14:textId="77777777" w:rsidTr="00491BDC">
        <w:trPr>
          <w:trHeight w:val="874"/>
        </w:trPr>
        <w:tc>
          <w:tcPr>
            <w:tcW w:w="10343" w:type="dxa"/>
            <w:tcBorders>
              <w:bottom w:val="single" w:sz="4" w:space="0" w:color="auto"/>
            </w:tcBorders>
          </w:tcPr>
          <w:p w14:paraId="7447E8A6" w14:textId="77777777" w:rsidR="00C5122B" w:rsidRPr="00C5122B" w:rsidRDefault="00C5122B" w:rsidP="00D326F5"/>
        </w:tc>
      </w:tr>
      <w:tr w:rsidR="00C5122B" w:rsidRPr="00C5122B" w14:paraId="4021C5B5" w14:textId="77777777" w:rsidTr="00E87928">
        <w:trPr>
          <w:trHeight w:val="720"/>
        </w:trPr>
        <w:tc>
          <w:tcPr>
            <w:tcW w:w="10343" w:type="dxa"/>
            <w:shd w:val="clear" w:color="auto" w:fill="DEEAF6" w:themeFill="accent1" w:themeFillTint="33"/>
          </w:tcPr>
          <w:p w14:paraId="1230515B" w14:textId="77777777" w:rsidR="00C5122B" w:rsidRPr="00E54350" w:rsidRDefault="00C5122B" w:rsidP="00E87928">
            <w:pPr>
              <w:pStyle w:val="Heading3"/>
              <w:spacing w:before="0"/>
              <w:outlineLvl w:val="2"/>
              <w:rPr>
                <w:i/>
              </w:rPr>
            </w:pPr>
            <w:bookmarkStart w:id="4" w:name="_Toc474918993"/>
            <w:r w:rsidRPr="00E54350">
              <w:rPr>
                <w:i/>
              </w:rPr>
              <w:t>1.3</w:t>
            </w:r>
            <w:r w:rsidR="0018354B" w:rsidRPr="00E54350">
              <w:rPr>
                <w:i/>
              </w:rPr>
              <w:t>:</w:t>
            </w:r>
            <w:r w:rsidRPr="00E54350">
              <w:rPr>
                <w:i/>
              </w:rPr>
              <w:t xml:space="preserve"> Alignment with the Strategic Mandate Agreement</w:t>
            </w:r>
            <w:bookmarkEnd w:id="4"/>
            <w:r w:rsidRPr="00E54350">
              <w:rPr>
                <w:i/>
              </w:rPr>
              <w:t xml:space="preserve"> </w:t>
            </w:r>
          </w:p>
          <w:p w14:paraId="62ADC9C0" w14:textId="77777777" w:rsidR="00196F5B" w:rsidRPr="00E54350" w:rsidRDefault="00854A28" w:rsidP="00E87928">
            <w:pPr>
              <w:rPr>
                <w:i/>
              </w:rPr>
            </w:pPr>
            <w:r w:rsidRPr="00E54350">
              <w:rPr>
                <w:i/>
                <w:sz w:val="18"/>
                <w:szCs w:val="18"/>
              </w:rPr>
              <w:t>Provide a description of how the proposed program is consistent with the program areas of strength or growth included in the current SMA</w:t>
            </w:r>
            <w:r w:rsidRPr="00E54350">
              <w:rPr>
                <w:i/>
                <w:sz w:val="24"/>
                <w:szCs w:val="24"/>
              </w:rPr>
              <w:t>.</w:t>
            </w:r>
          </w:p>
        </w:tc>
      </w:tr>
      <w:tr w:rsidR="00C5122B" w:rsidRPr="00C5122B" w14:paraId="2BFE161B" w14:textId="77777777" w:rsidTr="00491BDC">
        <w:trPr>
          <w:trHeight w:val="838"/>
        </w:trPr>
        <w:tc>
          <w:tcPr>
            <w:tcW w:w="10343" w:type="dxa"/>
            <w:tcBorders>
              <w:bottom w:val="single" w:sz="4" w:space="0" w:color="auto"/>
            </w:tcBorders>
          </w:tcPr>
          <w:p w14:paraId="6AAA8D5D" w14:textId="77777777" w:rsidR="00C5122B" w:rsidRPr="00C5122B" w:rsidRDefault="00C5122B" w:rsidP="00D326F5"/>
        </w:tc>
      </w:tr>
      <w:tr w:rsidR="00C5122B" w:rsidRPr="00C5122B" w14:paraId="2791BD72" w14:textId="77777777" w:rsidTr="00E54350">
        <w:tc>
          <w:tcPr>
            <w:tcW w:w="10343" w:type="dxa"/>
            <w:shd w:val="clear" w:color="auto" w:fill="DEEAF6" w:themeFill="accent1" w:themeFillTint="33"/>
          </w:tcPr>
          <w:p w14:paraId="4DA2E42C" w14:textId="77777777" w:rsidR="00C5122B" w:rsidRPr="000D5E34" w:rsidRDefault="00C5122B" w:rsidP="00D326F5">
            <w:pPr>
              <w:rPr>
                <w:i/>
              </w:rPr>
            </w:pPr>
            <w:bookmarkStart w:id="5" w:name="_Toc474918994"/>
            <w:r w:rsidRPr="000D5E34">
              <w:rPr>
                <w:rStyle w:val="Heading3Char"/>
                <w:i/>
              </w:rPr>
              <w:t>1.4</w:t>
            </w:r>
            <w:r w:rsidR="0018354B" w:rsidRPr="000D5E34">
              <w:rPr>
                <w:rStyle w:val="Heading3Char"/>
                <w:i/>
              </w:rPr>
              <w:t>:</w:t>
            </w:r>
            <w:r w:rsidRPr="000D5E34">
              <w:rPr>
                <w:rStyle w:val="Heading3Char"/>
                <w:i/>
              </w:rPr>
              <w:t xml:space="preserve"> Appropriateness of Degree Nomenclature</w:t>
            </w:r>
            <w:bookmarkEnd w:id="5"/>
            <w:r w:rsidRPr="000D5E34">
              <w:rPr>
                <w:i/>
              </w:rPr>
              <w:t xml:space="preserve"> (IQAP 3.5.1)</w:t>
            </w:r>
          </w:p>
          <w:p w14:paraId="7D184811" w14:textId="77777777" w:rsidR="00196F5B" w:rsidRPr="00C5122B" w:rsidRDefault="00854A28" w:rsidP="00DA29B6">
            <w:r w:rsidRPr="000D5E34">
              <w:rPr>
                <w:i/>
                <w:sz w:val="18"/>
                <w:szCs w:val="18"/>
              </w:rPr>
              <w:t>Indicate the specific degree to be awarded upon completion of the program, e.g. MA, MSc, PhD. Indicate the program name to be included with the degree, e.g. MA in Applied Health Sciences.</w:t>
            </w:r>
          </w:p>
        </w:tc>
      </w:tr>
      <w:tr w:rsidR="00C5122B" w:rsidRPr="00C5122B" w14:paraId="120DD6CF" w14:textId="77777777" w:rsidTr="00491BDC">
        <w:trPr>
          <w:trHeight w:val="808"/>
        </w:trPr>
        <w:tc>
          <w:tcPr>
            <w:tcW w:w="10343" w:type="dxa"/>
            <w:tcBorders>
              <w:bottom w:val="single" w:sz="4" w:space="0" w:color="auto"/>
            </w:tcBorders>
          </w:tcPr>
          <w:p w14:paraId="1D1D8F44" w14:textId="77777777" w:rsidR="00C5122B" w:rsidRPr="00C5122B" w:rsidRDefault="00C5122B" w:rsidP="00D326F5"/>
        </w:tc>
      </w:tr>
      <w:tr w:rsidR="00C5122B" w:rsidRPr="00C5122B" w14:paraId="72FACE7B" w14:textId="77777777" w:rsidTr="00E54350">
        <w:tc>
          <w:tcPr>
            <w:tcW w:w="10343" w:type="dxa"/>
            <w:shd w:val="clear" w:color="auto" w:fill="DEEAF6" w:themeFill="accent1" w:themeFillTint="33"/>
          </w:tcPr>
          <w:p w14:paraId="37F67208" w14:textId="77777777" w:rsidR="00C5122B" w:rsidRPr="00E54350" w:rsidRDefault="00C5122B" w:rsidP="0033538C">
            <w:pPr>
              <w:rPr>
                <w:i/>
              </w:rPr>
            </w:pPr>
            <w:bookmarkStart w:id="6" w:name="_Toc474918995"/>
            <w:r w:rsidRPr="00E54350">
              <w:rPr>
                <w:rStyle w:val="Heading3Char"/>
                <w:i/>
              </w:rPr>
              <w:t>1.5</w:t>
            </w:r>
            <w:r w:rsidR="0018354B" w:rsidRPr="00E54350">
              <w:rPr>
                <w:rStyle w:val="Heading3Char"/>
                <w:i/>
              </w:rPr>
              <w:t>:</w:t>
            </w:r>
            <w:r w:rsidRPr="00E54350">
              <w:rPr>
                <w:rStyle w:val="Heading3Char"/>
                <w:i/>
              </w:rPr>
              <w:t xml:space="preserve"> Fields in a Graduate Program (if applicable)</w:t>
            </w:r>
            <w:bookmarkEnd w:id="6"/>
            <w:r w:rsidRPr="00E54350">
              <w:rPr>
                <w:i/>
              </w:rPr>
              <w:t xml:space="preserve"> (IQAP 3.5.14)</w:t>
            </w:r>
          </w:p>
          <w:p w14:paraId="0481648B" w14:textId="77777777" w:rsidR="0033538C" w:rsidRPr="00E54350" w:rsidRDefault="00854A28" w:rsidP="00266307">
            <w:pPr>
              <w:rPr>
                <w:i/>
                <w:sz w:val="18"/>
                <w:szCs w:val="18"/>
              </w:rPr>
            </w:pPr>
            <w:r w:rsidRPr="00E54350">
              <w:rPr>
                <w:i/>
                <w:sz w:val="18"/>
                <w:szCs w:val="18"/>
              </w:rPr>
              <w:t>The inclusion of fields within a graduate program is optional.</w:t>
            </w:r>
            <w:r w:rsidR="0043676E" w:rsidRPr="00E54350">
              <w:rPr>
                <w:i/>
                <w:sz w:val="18"/>
                <w:szCs w:val="18"/>
              </w:rPr>
              <w:t xml:space="preserve"> If a graduate program wishes to have the Quality Council endorse fields, clearly identify the fields below.</w:t>
            </w:r>
          </w:p>
        </w:tc>
      </w:tr>
      <w:tr w:rsidR="00C5122B" w:rsidRPr="00C5122B" w14:paraId="4376A435" w14:textId="77777777" w:rsidTr="00491BDC">
        <w:trPr>
          <w:trHeight w:val="925"/>
        </w:trPr>
        <w:tc>
          <w:tcPr>
            <w:tcW w:w="10343" w:type="dxa"/>
          </w:tcPr>
          <w:p w14:paraId="1AD04869" w14:textId="77777777" w:rsidR="00C5122B" w:rsidRPr="00C5122B" w:rsidRDefault="00C5122B" w:rsidP="00D326F5"/>
        </w:tc>
      </w:tr>
    </w:tbl>
    <w:p w14:paraId="39866AB5" w14:textId="77777777" w:rsidR="00BE0BCF" w:rsidRDefault="00BE0BCF" w:rsidP="00D326F5">
      <w:pPr>
        <w:rPr>
          <w:sz w:val="24"/>
        </w:rPr>
      </w:pPr>
    </w:p>
    <w:p w14:paraId="74B87958" w14:textId="77777777" w:rsidR="00854A28" w:rsidRPr="002E51AD" w:rsidRDefault="00854A28" w:rsidP="00D22A67">
      <w:pPr>
        <w:pStyle w:val="Heading2"/>
        <w:rPr>
          <w:i w:val="0"/>
        </w:rPr>
      </w:pPr>
      <w:bookmarkStart w:id="7" w:name="_Toc474918996"/>
      <w:r w:rsidRPr="002E51AD">
        <w:rPr>
          <w:i w:val="0"/>
        </w:rPr>
        <w:t>2.0</w:t>
      </w:r>
      <w:r w:rsidR="0018354B" w:rsidRPr="002E51AD">
        <w:rPr>
          <w:i w:val="0"/>
        </w:rPr>
        <w:t>:</w:t>
      </w:r>
      <w:r w:rsidRPr="002E51AD">
        <w:rPr>
          <w:i w:val="0"/>
        </w:rPr>
        <w:t xml:space="preserve"> Degree Level Expectations and Learning Outcomes</w:t>
      </w:r>
      <w:bookmarkEnd w:id="7"/>
    </w:p>
    <w:p w14:paraId="64140BC5" w14:textId="77777777" w:rsidR="00854A28" w:rsidRPr="00E54350" w:rsidRDefault="00127D04" w:rsidP="00D326F5">
      <w:pPr>
        <w:rPr>
          <w:i/>
          <w:sz w:val="20"/>
          <w:szCs w:val="20"/>
        </w:rPr>
      </w:pPr>
      <w:r w:rsidRPr="00E54350">
        <w:rPr>
          <w:i/>
          <w:sz w:val="20"/>
          <w:szCs w:val="20"/>
        </w:rPr>
        <w:t xml:space="preserve">This section </w:t>
      </w:r>
      <w:r w:rsidR="002C5099" w:rsidRPr="00E54350">
        <w:rPr>
          <w:i/>
          <w:sz w:val="20"/>
          <w:szCs w:val="20"/>
        </w:rPr>
        <w:t>provides</w:t>
      </w:r>
      <w:r w:rsidRPr="00E54350">
        <w:rPr>
          <w:i/>
          <w:sz w:val="20"/>
          <w:szCs w:val="20"/>
        </w:rPr>
        <w:t xml:space="preserve"> information on the degree level expectations (DLEs) and learning outcomes of the proposed program.</w:t>
      </w:r>
    </w:p>
    <w:p w14:paraId="7014667F" w14:textId="77777777" w:rsidR="00127D04" w:rsidRPr="00E54350" w:rsidRDefault="00127D04" w:rsidP="00D326F5">
      <w:pPr>
        <w:rPr>
          <w:i/>
          <w:sz w:val="20"/>
          <w:szCs w:val="20"/>
        </w:rPr>
      </w:pPr>
      <w:r w:rsidRPr="00E54350">
        <w:rPr>
          <w:i/>
          <w:sz w:val="20"/>
          <w:szCs w:val="20"/>
        </w:rPr>
        <w:t xml:space="preserve">Brock DLEs and Faculty DLEs (where available) are included in Table 2.1. Both the overall program and the individual courses are assessed against these </w:t>
      </w:r>
      <w:r w:rsidR="002C5099" w:rsidRPr="00E54350">
        <w:rPr>
          <w:i/>
          <w:sz w:val="20"/>
          <w:szCs w:val="20"/>
        </w:rPr>
        <w:t>DLE</w:t>
      </w:r>
      <w:r w:rsidRPr="00E54350">
        <w:rPr>
          <w:i/>
          <w:sz w:val="20"/>
          <w:szCs w:val="20"/>
        </w:rPr>
        <w:t>s in terms of learning outcomes.  The curricular content, admission requirements, mode of delivery, bases of evaluation of student performance, commitment of resources and overall quality of any academic program and its component courses are all related to its learning outcomes.</w:t>
      </w:r>
    </w:p>
    <w:p w14:paraId="59ACFF7C" w14:textId="77777777" w:rsidR="00127D04" w:rsidRPr="00E54350" w:rsidRDefault="00127D04" w:rsidP="00D326F5">
      <w:pPr>
        <w:rPr>
          <w:i/>
          <w:sz w:val="20"/>
          <w:szCs w:val="20"/>
        </w:rPr>
      </w:pPr>
      <w:r w:rsidRPr="00E54350">
        <w:rPr>
          <w:i/>
          <w:sz w:val="20"/>
          <w:szCs w:val="20"/>
        </w:rPr>
        <w:t xml:space="preserve">Proponents are advised that a curriculum map that links course learning outcomes to articulated program learning outcomes mapped to the DLEs shall be included in the PPB. As part of this process, proponents must also </w:t>
      </w:r>
      <w:r w:rsidRPr="00E54350">
        <w:rPr>
          <w:i/>
          <w:sz w:val="20"/>
          <w:szCs w:val="20"/>
        </w:rPr>
        <w:lastRenderedPageBreak/>
        <w:t>document and demonstrate the methods by which the performance level of students, based on the learning outcomes, will be assessed by the program.</w:t>
      </w:r>
    </w:p>
    <w:p w14:paraId="5CD220DF" w14:textId="77777777" w:rsidR="00127D04" w:rsidRPr="00E54350" w:rsidRDefault="00127D04" w:rsidP="00D326F5">
      <w:pPr>
        <w:rPr>
          <w:i/>
          <w:sz w:val="20"/>
          <w:szCs w:val="20"/>
        </w:rPr>
      </w:pPr>
      <w:r w:rsidRPr="00E54350">
        <w:rPr>
          <w:i/>
          <w:sz w:val="20"/>
          <w:szCs w:val="20"/>
        </w:rPr>
        <w:t>Under the following headings, the proponents will provide a description of the program’s learning outcomes and their consistency with Brock’s and the Faculty’s mission and degree level expectations [IQAP 3.5.1].  This will include an explanation of the ways in which the program assesses the extent to which students have achieved those outcomes.</w:t>
      </w:r>
    </w:p>
    <w:tbl>
      <w:tblPr>
        <w:tblStyle w:val="TableGrid"/>
        <w:tblW w:w="0" w:type="auto"/>
        <w:tblLook w:val="04A0" w:firstRow="1" w:lastRow="0" w:firstColumn="1" w:lastColumn="0" w:noHBand="0" w:noVBand="1"/>
      </w:tblPr>
      <w:tblGrid>
        <w:gridCol w:w="10338"/>
      </w:tblGrid>
      <w:tr w:rsidR="00127D04" w:rsidRPr="00127D04" w14:paraId="108F7FD3" w14:textId="77777777" w:rsidTr="00E54350">
        <w:tc>
          <w:tcPr>
            <w:tcW w:w="10338" w:type="dxa"/>
            <w:shd w:val="clear" w:color="auto" w:fill="DEEAF6" w:themeFill="accent1" w:themeFillTint="33"/>
          </w:tcPr>
          <w:p w14:paraId="0443E947" w14:textId="77777777" w:rsidR="000826F3" w:rsidRPr="00E54350" w:rsidRDefault="00127D04" w:rsidP="000826F3">
            <w:pPr>
              <w:rPr>
                <w:i/>
              </w:rPr>
            </w:pPr>
            <w:bookmarkStart w:id="8" w:name="_Toc474918997"/>
            <w:r w:rsidRPr="00E54350">
              <w:rPr>
                <w:rStyle w:val="Heading3Char"/>
                <w:i/>
              </w:rPr>
              <w:t xml:space="preserve">2.1: </w:t>
            </w:r>
            <w:r w:rsidR="000826F3" w:rsidRPr="00E54350">
              <w:rPr>
                <w:rStyle w:val="Heading3Char"/>
                <w:i/>
              </w:rPr>
              <w:t>Course Learning Outcomes</w:t>
            </w:r>
            <w:bookmarkEnd w:id="8"/>
            <w:r w:rsidR="000826F3" w:rsidRPr="00E54350">
              <w:rPr>
                <w:i/>
              </w:rPr>
              <w:t xml:space="preserve"> (IQAP 3.5.1)</w:t>
            </w:r>
          </w:p>
          <w:p w14:paraId="3C58E93D" w14:textId="77777777" w:rsidR="00254085" w:rsidRPr="00254085" w:rsidRDefault="00254085" w:rsidP="00254085">
            <w:pPr>
              <w:rPr>
                <w:i/>
                <w:sz w:val="18"/>
                <w:szCs w:val="18"/>
              </w:rPr>
            </w:pPr>
            <w:r w:rsidRPr="00254085">
              <w:rPr>
                <w:i/>
                <w:sz w:val="18"/>
                <w:szCs w:val="18"/>
              </w:rPr>
              <w:t>Course learning outcomes, which support the program learning outcomes, are reported in copies of Table A.1 for each course in the proposed program. Completed copies of Table A.1 are to be included in Appendix A.</w:t>
            </w:r>
          </w:p>
          <w:p w14:paraId="39F89596" w14:textId="77777777" w:rsidR="000826F3" w:rsidRPr="00E54350" w:rsidRDefault="00254085" w:rsidP="00254085">
            <w:pPr>
              <w:rPr>
                <w:i/>
                <w:sz w:val="18"/>
                <w:szCs w:val="18"/>
              </w:rPr>
            </w:pPr>
            <w:r w:rsidRPr="00254085">
              <w:rPr>
                <w:i/>
                <w:sz w:val="18"/>
                <w:szCs w:val="18"/>
              </w:rPr>
              <w:t>Provide comments on the range, variety and rationale of the course learning outcomes. Course learning outcomes will be summarized to the program level, with the latter reported in Table 2.1 in the next section.</w:t>
            </w:r>
          </w:p>
        </w:tc>
      </w:tr>
      <w:tr w:rsidR="00127D04" w:rsidRPr="00127D04" w14:paraId="4204564E" w14:textId="77777777" w:rsidTr="000826F3">
        <w:trPr>
          <w:trHeight w:val="652"/>
        </w:trPr>
        <w:tc>
          <w:tcPr>
            <w:tcW w:w="10338" w:type="dxa"/>
          </w:tcPr>
          <w:p w14:paraId="6C277D71" w14:textId="77777777" w:rsidR="00A9467F" w:rsidRPr="00127D04" w:rsidRDefault="00A9467F" w:rsidP="00D326F5"/>
        </w:tc>
      </w:tr>
      <w:tr w:rsidR="00127D04" w:rsidRPr="00127D04" w14:paraId="5CF8F35F" w14:textId="77777777" w:rsidTr="00E54350">
        <w:tc>
          <w:tcPr>
            <w:tcW w:w="10338" w:type="dxa"/>
            <w:shd w:val="clear" w:color="auto" w:fill="DEEAF6" w:themeFill="accent1" w:themeFillTint="33"/>
          </w:tcPr>
          <w:p w14:paraId="3B6FCAB9" w14:textId="77777777" w:rsidR="000826F3" w:rsidRPr="00E54350" w:rsidRDefault="00127D04" w:rsidP="000826F3">
            <w:pPr>
              <w:rPr>
                <w:i/>
              </w:rPr>
            </w:pPr>
            <w:bookmarkStart w:id="9" w:name="_Toc474918998"/>
            <w:r w:rsidRPr="00E54350">
              <w:rPr>
                <w:rStyle w:val="Heading3Char"/>
                <w:i/>
              </w:rPr>
              <w:t>2.2:</w:t>
            </w:r>
            <w:r w:rsidR="000826F3" w:rsidRPr="00E54350">
              <w:rPr>
                <w:rStyle w:val="Heading3Char"/>
                <w:i/>
              </w:rPr>
              <w:t xml:space="preserve"> Program Learning Outcomes</w:t>
            </w:r>
            <w:bookmarkEnd w:id="9"/>
            <w:r w:rsidR="000826F3" w:rsidRPr="00E54350">
              <w:rPr>
                <w:i/>
              </w:rPr>
              <w:t xml:space="preserve"> (IQAP 3.5.1)</w:t>
            </w:r>
          </w:p>
          <w:p w14:paraId="4AC0F39F" w14:textId="77777777" w:rsidR="00254085" w:rsidRPr="00254085" w:rsidRDefault="00254085" w:rsidP="00254085">
            <w:pPr>
              <w:rPr>
                <w:i/>
                <w:sz w:val="18"/>
                <w:szCs w:val="18"/>
              </w:rPr>
            </w:pPr>
            <w:r w:rsidRPr="00254085">
              <w:rPr>
                <w:i/>
                <w:sz w:val="18"/>
                <w:szCs w:val="18"/>
              </w:rPr>
              <w:t>Table 2.1 presents the program learning outcomes linked to the Brock and Faculty DLEs.</w:t>
            </w:r>
          </w:p>
          <w:p w14:paraId="674F017D" w14:textId="77777777" w:rsidR="000826F3" w:rsidRPr="00E54350" w:rsidRDefault="00254085" w:rsidP="00254085">
            <w:pPr>
              <w:rPr>
                <w:i/>
                <w:sz w:val="18"/>
                <w:szCs w:val="18"/>
              </w:rPr>
            </w:pPr>
            <w:r w:rsidRPr="00254085">
              <w:rPr>
                <w:i/>
                <w:sz w:val="18"/>
                <w:szCs w:val="18"/>
              </w:rPr>
              <w:t>Address the clarity and appropriateness of the program requirements and associated learning outcomes in meeting the University’s graduate DLEs.</w:t>
            </w:r>
          </w:p>
        </w:tc>
      </w:tr>
      <w:tr w:rsidR="00127D04" w:rsidRPr="00127D04" w14:paraId="1404357D" w14:textId="77777777" w:rsidTr="000826F3">
        <w:trPr>
          <w:trHeight w:val="646"/>
        </w:trPr>
        <w:tc>
          <w:tcPr>
            <w:tcW w:w="10338" w:type="dxa"/>
          </w:tcPr>
          <w:p w14:paraId="559D70FB" w14:textId="77777777" w:rsidR="00127D04" w:rsidRPr="00127D04" w:rsidRDefault="00127D04" w:rsidP="00D326F5"/>
        </w:tc>
      </w:tr>
      <w:tr w:rsidR="00127D04" w:rsidRPr="00127D04" w14:paraId="14C67A76" w14:textId="77777777" w:rsidTr="00E54350">
        <w:tc>
          <w:tcPr>
            <w:tcW w:w="10338" w:type="dxa"/>
            <w:shd w:val="clear" w:color="auto" w:fill="DEEAF6" w:themeFill="accent1" w:themeFillTint="33"/>
          </w:tcPr>
          <w:p w14:paraId="0084A9E5" w14:textId="77777777" w:rsidR="00127D04" w:rsidRPr="00E54350" w:rsidRDefault="00127D04" w:rsidP="00D326F5">
            <w:pPr>
              <w:rPr>
                <w:i/>
              </w:rPr>
            </w:pPr>
            <w:bookmarkStart w:id="10" w:name="_Toc474918999"/>
            <w:r w:rsidRPr="00E54350">
              <w:rPr>
                <w:rStyle w:val="Heading3Char"/>
                <w:i/>
              </w:rPr>
              <w:t>2.3 Assessment of Teaching and Learning</w:t>
            </w:r>
            <w:bookmarkEnd w:id="10"/>
            <w:r w:rsidRPr="00E54350">
              <w:rPr>
                <w:i/>
              </w:rPr>
              <w:t xml:space="preserve"> (IQAP 3.5.6</w:t>
            </w:r>
            <w:r w:rsidR="000826F3" w:rsidRPr="00E54350">
              <w:rPr>
                <w:i/>
              </w:rPr>
              <w:t>)</w:t>
            </w:r>
          </w:p>
          <w:p w14:paraId="7C76737B" w14:textId="77777777" w:rsidR="00254085" w:rsidRPr="00254085" w:rsidRDefault="00254085" w:rsidP="00254085">
            <w:pPr>
              <w:rPr>
                <w:i/>
                <w:sz w:val="18"/>
                <w:szCs w:val="18"/>
              </w:rPr>
            </w:pPr>
            <w:r w:rsidRPr="00254085">
              <w:rPr>
                <w:i/>
                <w:sz w:val="18"/>
                <w:szCs w:val="18"/>
              </w:rPr>
              <w:t xml:space="preserve">Table 2.2 presents the program learning outcomes mapped to the modes of delivery and the methods of assessment for the proposed program. </w:t>
            </w:r>
          </w:p>
          <w:p w14:paraId="673925DA" w14:textId="77777777" w:rsidR="00B5289C" w:rsidRPr="00B5289C" w:rsidRDefault="00B5289C" w:rsidP="00B5289C">
            <w:pPr>
              <w:rPr>
                <w:i/>
                <w:sz w:val="18"/>
                <w:szCs w:val="18"/>
              </w:rPr>
            </w:pPr>
            <w:r w:rsidRPr="00B5289C">
              <w:rPr>
                <w:i/>
                <w:sz w:val="18"/>
                <w:szCs w:val="18"/>
              </w:rPr>
              <w:t>a) With reference to Table 2.1 - 2.2, document the appropriateness of the proposed methods of assessment of the student achievement of the intended program learning outcomes and degree level expectations.</w:t>
            </w:r>
          </w:p>
          <w:p w14:paraId="166DFE6E" w14:textId="77777777" w:rsidR="000826F3" w:rsidRPr="00E54350" w:rsidRDefault="00B5289C" w:rsidP="00B5289C">
            <w:pPr>
              <w:rPr>
                <w:i/>
              </w:rPr>
            </w:pPr>
            <w:r w:rsidRPr="00B5289C">
              <w:rPr>
                <w:i/>
                <w:sz w:val="18"/>
                <w:szCs w:val="18"/>
              </w:rPr>
              <w:t>Include a numbered list of all assessment methods employed in the program(s). [IQAP 3.5.6].</w:t>
            </w:r>
          </w:p>
        </w:tc>
      </w:tr>
      <w:tr w:rsidR="00B5289C" w:rsidRPr="00127D04" w14:paraId="5558287C" w14:textId="77777777" w:rsidTr="00B5289C">
        <w:trPr>
          <w:trHeight w:val="774"/>
        </w:trPr>
        <w:tc>
          <w:tcPr>
            <w:tcW w:w="10338" w:type="dxa"/>
            <w:shd w:val="clear" w:color="auto" w:fill="auto"/>
          </w:tcPr>
          <w:p w14:paraId="1D54B2B2" w14:textId="77777777" w:rsidR="00B5289C" w:rsidRPr="00E54350" w:rsidRDefault="00B5289C" w:rsidP="00D326F5">
            <w:pPr>
              <w:rPr>
                <w:rStyle w:val="Heading3Char"/>
                <w:i/>
              </w:rPr>
            </w:pPr>
          </w:p>
        </w:tc>
      </w:tr>
      <w:tr w:rsidR="00B5289C" w:rsidRPr="00127D04" w14:paraId="11B29CDC" w14:textId="77777777" w:rsidTr="00E54350">
        <w:tc>
          <w:tcPr>
            <w:tcW w:w="10338" w:type="dxa"/>
            <w:shd w:val="clear" w:color="auto" w:fill="DEEAF6" w:themeFill="accent1" w:themeFillTint="33"/>
          </w:tcPr>
          <w:p w14:paraId="32160460" w14:textId="77777777" w:rsidR="00B5289C" w:rsidRPr="00E54350" w:rsidRDefault="00B5289C" w:rsidP="006B07C0">
            <w:pPr>
              <w:rPr>
                <w:rStyle w:val="Heading3Char"/>
                <w:i/>
              </w:rPr>
            </w:pPr>
            <w:r>
              <w:rPr>
                <w:rStyle w:val="Heading3Char"/>
                <w:i/>
                <w:sz w:val="18"/>
              </w:rPr>
              <w:t xml:space="preserve">b) </w:t>
            </w:r>
            <w:r w:rsidRPr="00B5289C">
              <w:rPr>
                <w:rStyle w:val="Heading3Char"/>
                <w:i/>
                <w:sz w:val="18"/>
              </w:rPr>
              <w:t xml:space="preserve">Outline the plan for documenting and demonstrating the level of performance of students, and </w:t>
            </w:r>
            <w:r>
              <w:rPr>
                <w:rStyle w:val="Heading3Char"/>
                <w:i/>
                <w:sz w:val="18"/>
              </w:rPr>
              <w:t xml:space="preserve">the </w:t>
            </w:r>
            <w:r w:rsidRPr="00B5289C">
              <w:rPr>
                <w:rStyle w:val="Heading3Char"/>
                <w:i/>
                <w:sz w:val="18"/>
              </w:rPr>
              <w:t xml:space="preserve">consistency </w:t>
            </w:r>
            <w:r>
              <w:rPr>
                <w:rStyle w:val="Heading3Char"/>
                <w:i/>
                <w:sz w:val="18"/>
              </w:rPr>
              <w:t xml:space="preserve">of the plan </w:t>
            </w:r>
            <w:r w:rsidRPr="00B5289C">
              <w:rPr>
                <w:rStyle w:val="Heading3Char"/>
                <w:i/>
                <w:sz w:val="18"/>
              </w:rPr>
              <w:t>with the University’s statement of its degree level expectations.</w:t>
            </w:r>
          </w:p>
        </w:tc>
      </w:tr>
      <w:tr w:rsidR="00127D04" w:rsidRPr="00127D04" w14:paraId="6C3DCA88" w14:textId="77777777" w:rsidTr="00F8724C">
        <w:trPr>
          <w:trHeight w:val="748"/>
        </w:trPr>
        <w:tc>
          <w:tcPr>
            <w:tcW w:w="10338" w:type="dxa"/>
          </w:tcPr>
          <w:p w14:paraId="0C38706D" w14:textId="77777777" w:rsidR="00127D04" w:rsidRPr="00127D04" w:rsidRDefault="00127D04" w:rsidP="00D326F5"/>
        </w:tc>
      </w:tr>
      <w:tr w:rsidR="00254085" w:rsidRPr="00254085" w14:paraId="1B199017" w14:textId="77777777" w:rsidTr="00254085">
        <w:trPr>
          <w:trHeight w:val="748"/>
        </w:trPr>
        <w:tc>
          <w:tcPr>
            <w:tcW w:w="10338" w:type="dxa"/>
            <w:shd w:val="clear" w:color="auto" w:fill="DEEAF6" w:themeFill="accent1" w:themeFillTint="33"/>
          </w:tcPr>
          <w:p w14:paraId="198FA172" w14:textId="77777777" w:rsidR="00254085" w:rsidRPr="00254085" w:rsidRDefault="00254085" w:rsidP="00254085">
            <w:pPr>
              <w:rPr>
                <w:i/>
              </w:rPr>
            </w:pPr>
            <w:bookmarkStart w:id="11" w:name="_Toc474919000"/>
            <w:r w:rsidRPr="00137F80">
              <w:rPr>
                <w:rStyle w:val="Heading3Char"/>
                <w:i/>
              </w:rPr>
              <w:t>2.4: Program Curriculum Map</w:t>
            </w:r>
            <w:bookmarkEnd w:id="11"/>
            <w:r w:rsidR="00137F80">
              <w:rPr>
                <w:i/>
              </w:rPr>
              <w:t xml:space="preserve"> (IQAP 3.5.1)</w:t>
            </w:r>
          </w:p>
          <w:p w14:paraId="36314464" w14:textId="77777777" w:rsidR="00254085" w:rsidRPr="00254085" w:rsidRDefault="00254085" w:rsidP="00254085">
            <w:pPr>
              <w:rPr>
                <w:i/>
                <w:sz w:val="18"/>
                <w:szCs w:val="18"/>
              </w:rPr>
            </w:pPr>
            <w:r w:rsidRPr="00254085">
              <w:rPr>
                <w:i/>
                <w:sz w:val="18"/>
                <w:szCs w:val="18"/>
              </w:rPr>
              <w:t>Table 2.3 presents a curriculum map that links the program learning outcomes with the methods of assessment employed and the degree of implementation for each course in the program. Based on the curriculum map provide an analysis of and describe plans to address duplication, gaps and areas for improvement in the program.</w:t>
            </w:r>
          </w:p>
        </w:tc>
      </w:tr>
      <w:tr w:rsidR="00254085" w:rsidRPr="00127D04" w14:paraId="6CB374FF" w14:textId="77777777" w:rsidTr="00F8724C">
        <w:trPr>
          <w:trHeight w:val="748"/>
        </w:trPr>
        <w:tc>
          <w:tcPr>
            <w:tcW w:w="10338" w:type="dxa"/>
          </w:tcPr>
          <w:p w14:paraId="3EB97B14" w14:textId="77777777" w:rsidR="00254085" w:rsidRPr="00127D04" w:rsidRDefault="00254085" w:rsidP="00D326F5"/>
        </w:tc>
      </w:tr>
      <w:tr w:rsidR="00254085" w:rsidRPr="00254085" w14:paraId="2B7A86A6" w14:textId="77777777" w:rsidTr="00AD7AA8">
        <w:trPr>
          <w:trHeight w:val="748"/>
        </w:trPr>
        <w:tc>
          <w:tcPr>
            <w:tcW w:w="10338" w:type="dxa"/>
            <w:shd w:val="clear" w:color="auto" w:fill="F4B083" w:themeFill="accent2" w:themeFillTint="99"/>
          </w:tcPr>
          <w:p w14:paraId="3B9C4676" w14:textId="77777777" w:rsidR="00254085" w:rsidRPr="00A602DB" w:rsidRDefault="006B07C0" w:rsidP="00254085">
            <w:pPr>
              <w:rPr>
                <w:b/>
                <w:i/>
                <w:sz w:val="20"/>
                <w:szCs w:val="20"/>
              </w:rPr>
            </w:pPr>
            <w:r>
              <w:rPr>
                <w:b/>
                <w:i/>
                <w:sz w:val="20"/>
                <w:szCs w:val="20"/>
              </w:rPr>
              <w:t>Directions for including the Curriculum Map:</w:t>
            </w:r>
          </w:p>
          <w:p w14:paraId="7547DF07" w14:textId="77777777" w:rsidR="00254085" w:rsidRPr="00254085" w:rsidRDefault="00254085" w:rsidP="00AD7AA8">
            <w:pPr>
              <w:shd w:val="clear" w:color="auto" w:fill="F4B083" w:themeFill="accent2" w:themeFillTint="99"/>
              <w:ind w:left="313" w:hanging="284"/>
              <w:rPr>
                <w:i/>
                <w:sz w:val="20"/>
                <w:szCs w:val="20"/>
              </w:rPr>
            </w:pPr>
            <w:r w:rsidRPr="00254085">
              <w:rPr>
                <w:i/>
                <w:sz w:val="20"/>
                <w:szCs w:val="20"/>
              </w:rPr>
              <w:t>1)</w:t>
            </w:r>
            <w:r w:rsidRPr="00254085">
              <w:rPr>
                <w:i/>
                <w:sz w:val="20"/>
                <w:szCs w:val="20"/>
              </w:rPr>
              <w:tab/>
              <w:t>Download the curriculum map file (Table 2.3 – Curriculum Map) available here.</w:t>
            </w:r>
          </w:p>
          <w:p w14:paraId="6143F84B" w14:textId="77777777" w:rsidR="00254085" w:rsidRPr="00254085" w:rsidRDefault="00254085" w:rsidP="00AD7AA8">
            <w:pPr>
              <w:shd w:val="clear" w:color="auto" w:fill="F4B083" w:themeFill="accent2" w:themeFillTint="99"/>
              <w:ind w:left="313" w:hanging="284"/>
              <w:rPr>
                <w:i/>
                <w:sz w:val="20"/>
                <w:szCs w:val="20"/>
              </w:rPr>
            </w:pPr>
            <w:r w:rsidRPr="00254085">
              <w:rPr>
                <w:i/>
                <w:sz w:val="20"/>
                <w:szCs w:val="20"/>
              </w:rPr>
              <w:t>2)</w:t>
            </w:r>
            <w:r w:rsidRPr="00254085">
              <w:rPr>
                <w:i/>
                <w:sz w:val="20"/>
                <w:szCs w:val="20"/>
              </w:rPr>
              <w:tab/>
              <w:t>Follow the instructions on the first tab in the file and complete the table for the program</w:t>
            </w:r>
            <w:r w:rsidR="009B7A29">
              <w:rPr>
                <w:i/>
                <w:sz w:val="20"/>
                <w:szCs w:val="20"/>
              </w:rPr>
              <w:t>(s)</w:t>
            </w:r>
            <w:r w:rsidRPr="00254085">
              <w:rPr>
                <w:i/>
                <w:sz w:val="20"/>
                <w:szCs w:val="20"/>
              </w:rPr>
              <w:t xml:space="preserve"> being </w:t>
            </w:r>
            <w:r w:rsidR="009B7A29">
              <w:rPr>
                <w:i/>
                <w:sz w:val="20"/>
                <w:szCs w:val="20"/>
              </w:rPr>
              <w:t>proposed</w:t>
            </w:r>
            <w:r w:rsidRPr="00254085">
              <w:rPr>
                <w:i/>
                <w:sz w:val="20"/>
                <w:szCs w:val="20"/>
              </w:rPr>
              <w:t>.</w:t>
            </w:r>
          </w:p>
          <w:p w14:paraId="07992CB1" w14:textId="77777777" w:rsidR="00254085" w:rsidRPr="00254085" w:rsidRDefault="00254085" w:rsidP="00AD7AA8">
            <w:pPr>
              <w:shd w:val="clear" w:color="auto" w:fill="F4B083" w:themeFill="accent2" w:themeFillTint="99"/>
              <w:ind w:left="313" w:hanging="284"/>
              <w:rPr>
                <w:i/>
                <w:sz w:val="20"/>
                <w:szCs w:val="20"/>
              </w:rPr>
            </w:pPr>
            <w:r w:rsidRPr="00254085">
              <w:rPr>
                <w:i/>
                <w:sz w:val="20"/>
                <w:szCs w:val="20"/>
              </w:rPr>
              <w:t>3)</w:t>
            </w:r>
            <w:r w:rsidRPr="00254085">
              <w:rPr>
                <w:i/>
                <w:sz w:val="20"/>
                <w:szCs w:val="20"/>
              </w:rPr>
              <w:tab/>
              <w:t>Once completed, save and print the file as a PDF document.</w:t>
            </w:r>
          </w:p>
          <w:p w14:paraId="1A5434CE" w14:textId="77777777" w:rsidR="00254085" w:rsidRPr="00254085" w:rsidRDefault="00254085" w:rsidP="00AD7AA8">
            <w:pPr>
              <w:shd w:val="clear" w:color="auto" w:fill="F4B083" w:themeFill="accent2" w:themeFillTint="99"/>
              <w:ind w:left="313" w:hanging="284"/>
              <w:rPr>
                <w:i/>
                <w:sz w:val="20"/>
                <w:szCs w:val="20"/>
              </w:rPr>
            </w:pPr>
            <w:r w:rsidRPr="00254085">
              <w:rPr>
                <w:i/>
                <w:sz w:val="20"/>
                <w:szCs w:val="20"/>
              </w:rPr>
              <w:t>4)</w:t>
            </w:r>
            <w:r w:rsidRPr="00254085">
              <w:rPr>
                <w:i/>
                <w:sz w:val="20"/>
                <w:szCs w:val="20"/>
              </w:rPr>
              <w:tab/>
              <w:t>Insert the PDF file as the final pages in the Program Proposal Brief</w:t>
            </w:r>
          </w:p>
        </w:tc>
      </w:tr>
      <w:tr w:rsidR="00127D04" w:rsidRPr="00127D04" w14:paraId="6EEC575D" w14:textId="77777777" w:rsidTr="00E54350">
        <w:tc>
          <w:tcPr>
            <w:tcW w:w="10338" w:type="dxa"/>
            <w:shd w:val="clear" w:color="auto" w:fill="DEEAF6" w:themeFill="accent1" w:themeFillTint="33"/>
          </w:tcPr>
          <w:p w14:paraId="168C508B" w14:textId="77777777" w:rsidR="00127D04" w:rsidRPr="00E54350" w:rsidRDefault="00127D04" w:rsidP="00D22A67">
            <w:pPr>
              <w:pStyle w:val="Heading3"/>
              <w:outlineLvl w:val="2"/>
              <w:rPr>
                <w:i/>
              </w:rPr>
            </w:pPr>
            <w:bookmarkStart w:id="12" w:name="_Toc474919001"/>
            <w:r w:rsidRPr="00E54350">
              <w:rPr>
                <w:i/>
              </w:rPr>
              <w:lastRenderedPageBreak/>
              <w:t>2.</w:t>
            </w:r>
            <w:r w:rsidR="00254085">
              <w:rPr>
                <w:i/>
              </w:rPr>
              <w:t>5:</w:t>
            </w:r>
            <w:r w:rsidRPr="00E54350">
              <w:rPr>
                <w:i/>
              </w:rPr>
              <w:t xml:space="preserve"> Modes of Delivery</w:t>
            </w:r>
            <w:r w:rsidR="002A068A" w:rsidRPr="00E54350">
              <w:rPr>
                <w:i/>
              </w:rPr>
              <w:t xml:space="preserve"> (IQAP 3.5.5)</w:t>
            </w:r>
            <w:bookmarkEnd w:id="12"/>
          </w:p>
          <w:p w14:paraId="1FFAADDA" w14:textId="77777777" w:rsidR="00F8724C" w:rsidRPr="00E54350" w:rsidRDefault="00F8724C" w:rsidP="00DA29B6">
            <w:pPr>
              <w:rPr>
                <w:i/>
              </w:rPr>
            </w:pPr>
            <w:r w:rsidRPr="00E54350">
              <w:rPr>
                <w:i/>
                <w:sz w:val="18"/>
                <w:szCs w:val="18"/>
              </w:rPr>
              <w:t xml:space="preserve">Discuss the formats (lecture, seminar, independent research, projects, etc.) by which the program will be delivered and the appropriateness of the proposed delivery mode(s) in meeting the program’s intended learning outcomes and </w:t>
            </w:r>
            <w:r w:rsidR="00DA29B6">
              <w:rPr>
                <w:i/>
                <w:sz w:val="18"/>
                <w:szCs w:val="18"/>
              </w:rPr>
              <w:t xml:space="preserve">Graduate </w:t>
            </w:r>
            <w:r w:rsidRPr="00E54350">
              <w:rPr>
                <w:i/>
                <w:sz w:val="18"/>
                <w:szCs w:val="18"/>
              </w:rPr>
              <w:t>Degree Level Expectations (GDLE</w:t>
            </w:r>
            <w:r w:rsidR="009174D0">
              <w:rPr>
                <w:i/>
                <w:sz w:val="18"/>
                <w:szCs w:val="18"/>
              </w:rPr>
              <w:t>s</w:t>
            </w:r>
            <w:r w:rsidRPr="00E54350">
              <w:rPr>
                <w:i/>
                <w:sz w:val="18"/>
                <w:szCs w:val="18"/>
              </w:rPr>
              <w:t>).</w:t>
            </w:r>
            <w:r w:rsidR="00504F96" w:rsidRPr="00E54350">
              <w:rPr>
                <w:i/>
                <w:sz w:val="18"/>
                <w:szCs w:val="18"/>
              </w:rPr>
              <w:t xml:space="preserve"> </w:t>
            </w:r>
            <w:r w:rsidRPr="00E54350">
              <w:rPr>
                <w:i/>
                <w:sz w:val="18"/>
                <w:szCs w:val="18"/>
              </w:rPr>
              <w:t>The Proponents will discuss the methods of delivery (face to face, online, blended, independent study, etc.) to be employed in delivering the program content and the rationale for the various delivery methods to be used.</w:t>
            </w:r>
          </w:p>
        </w:tc>
      </w:tr>
      <w:tr w:rsidR="00127D04" w:rsidRPr="00127D04" w14:paraId="6E1336BE" w14:textId="77777777" w:rsidTr="004D004D">
        <w:trPr>
          <w:trHeight w:val="754"/>
        </w:trPr>
        <w:tc>
          <w:tcPr>
            <w:tcW w:w="10338" w:type="dxa"/>
          </w:tcPr>
          <w:p w14:paraId="7BE07C73" w14:textId="77777777" w:rsidR="00127D04" w:rsidRPr="00127D04" w:rsidRDefault="00127D04" w:rsidP="00D326F5"/>
        </w:tc>
      </w:tr>
    </w:tbl>
    <w:p w14:paraId="722817AC" w14:textId="77777777" w:rsidR="00127D04" w:rsidRDefault="00127D04" w:rsidP="00D326F5">
      <w:pPr>
        <w:rPr>
          <w:sz w:val="20"/>
          <w:szCs w:val="20"/>
        </w:rPr>
      </w:pPr>
    </w:p>
    <w:p w14:paraId="07211D0C" w14:textId="77777777" w:rsidR="00F8724C" w:rsidRDefault="00F8724C" w:rsidP="00D326F5">
      <w:pPr>
        <w:rPr>
          <w:sz w:val="20"/>
          <w:szCs w:val="20"/>
        </w:rPr>
        <w:sectPr w:rsidR="00F8724C" w:rsidSect="00304B52">
          <w:headerReference w:type="default" r:id="rId11"/>
          <w:footerReference w:type="default" r:id="rId12"/>
          <w:headerReference w:type="first" r:id="rId13"/>
          <w:pgSz w:w="12240" w:h="15840"/>
          <w:pgMar w:top="1135" w:right="1041" w:bottom="1560" w:left="851" w:header="708" w:footer="708" w:gutter="0"/>
          <w:cols w:space="708"/>
          <w:titlePg/>
          <w:docGrid w:linePitch="360"/>
        </w:sectPr>
      </w:pPr>
    </w:p>
    <w:tbl>
      <w:tblPr>
        <w:tblW w:w="14276"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531"/>
        <w:gridCol w:w="4896"/>
      </w:tblGrid>
      <w:tr w:rsidR="005B0D4E" w:rsidRPr="00EA1EDD" w14:paraId="41FC2AB6" w14:textId="77777777" w:rsidTr="00DF53B0">
        <w:trPr>
          <w:trHeight w:val="20"/>
          <w:tblHeader/>
        </w:trPr>
        <w:tc>
          <w:tcPr>
            <w:tcW w:w="14276" w:type="dxa"/>
            <w:gridSpan w:val="3"/>
            <w:tcBorders>
              <w:top w:val="nil"/>
              <w:left w:val="nil"/>
              <w:bottom w:val="nil"/>
              <w:right w:val="nil"/>
            </w:tcBorders>
          </w:tcPr>
          <w:p w14:paraId="1C63F6B4" w14:textId="77777777" w:rsidR="005B0D4E" w:rsidRPr="00EA1EDD" w:rsidRDefault="005B0D4E" w:rsidP="00034039">
            <w:pPr>
              <w:spacing w:after="0" w:line="240" w:lineRule="auto"/>
            </w:pPr>
            <w:r w:rsidRPr="00EA1EDD">
              <w:lastRenderedPageBreak/>
              <w:t>Table 2.1: Master</w:t>
            </w:r>
            <w:r>
              <w:t>’</w:t>
            </w:r>
            <w:r w:rsidRPr="00EA1EDD">
              <w:t xml:space="preserve">s Degree - Mapping Program Outcomes to </w:t>
            </w:r>
            <w:r>
              <w:t xml:space="preserve">Graduate </w:t>
            </w:r>
            <w:r w:rsidRPr="00EA1EDD">
              <w:t>Degree Learning Expectations</w:t>
            </w:r>
          </w:p>
        </w:tc>
      </w:tr>
      <w:tr w:rsidR="005B0D4E" w:rsidRPr="00257DA3" w14:paraId="3D46C6B6" w14:textId="77777777" w:rsidTr="00DF53B0">
        <w:trPr>
          <w:trHeight w:val="462"/>
          <w:tblHeader/>
        </w:trPr>
        <w:tc>
          <w:tcPr>
            <w:tcW w:w="14276" w:type="dxa"/>
            <w:gridSpan w:val="3"/>
            <w:tcBorders>
              <w:top w:val="nil"/>
              <w:left w:val="nil"/>
              <w:right w:val="nil"/>
            </w:tcBorders>
          </w:tcPr>
          <w:p w14:paraId="01FF615C" w14:textId="77777777" w:rsidR="005B0D4E" w:rsidRPr="00EA1EDD" w:rsidRDefault="005B0D4E" w:rsidP="00034039">
            <w:pPr>
              <w:spacing w:after="0" w:line="240" w:lineRule="auto"/>
            </w:pPr>
            <w:r w:rsidRPr="00EA1EDD">
              <w:t xml:space="preserve">Program: </w:t>
            </w:r>
          </w:p>
        </w:tc>
      </w:tr>
      <w:tr w:rsidR="005B0D4E" w:rsidRPr="00FD125D" w14:paraId="2AC2E936" w14:textId="77777777" w:rsidTr="00DF53B0">
        <w:trPr>
          <w:trHeight w:val="20"/>
          <w:tblHeader/>
        </w:trPr>
        <w:tc>
          <w:tcPr>
            <w:tcW w:w="4849" w:type="dxa"/>
            <w:shd w:val="clear" w:color="auto" w:fill="DEEAF6" w:themeFill="accent1" w:themeFillTint="33"/>
          </w:tcPr>
          <w:p w14:paraId="5F42081D" w14:textId="77777777" w:rsidR="005B0D4E" w:rsidRPr="00FD125D" w:rsidRDefault="005B0D4E" w:rsidP="00034039">
            <w:pPr>
              <w:spacing w:after="0" w:line="240" w:lineRule="auto"/>
              <w:jc w:val="center"/>
              <w:rPr>
                <w:b/>
                <w:sz w:val="20"/>
                <w:szCs w:val="20"/>
              </w:rPr>
            </w:pPr>
            <w:r w:rsidRPr="00FD125D">
              <w:rPr>
                <w:b/>
                <w:sz w:val="20"/>
                <w:szCs w:val="20"/>
              </w:rPr>
              <w:t xml:space="preserve">Brock University GDLEs </w:t>
            </w:r>
          </w:p>
          <w:p w14:paraId="033E22C5" w14:textId="77777777" w:rsidR="005B0D4E" w:rsidRPr="00FD125D" w:rsidRDefault="005B0D4E" w:rsidP="00034039">
            <w:pPr>
              <w:spacing w:after="0" w:line="240" w:lineRule="auto"/>
              <w:jc w:val="center"/>
              <w:rPr>
                <w:b/>
                <w:sz w:val="20"/>
                <w:szCs w:val="20"/>
              </w:rPr>
            </w:pPr>
            <w:r w:rsidRPr="00FD125D">
              <w:rPr>
                <w:i/>
                <w:sz w:val="20"/>
                <w:szCs w:val="20"/>
              </w:rPr>
              <w:t>A graduate of Brock University will be able to demonstrate:</w:t>
            </w:r>
          </w:p>
        </w:tc>
        <w:tc>
          <w:tcPr>
            <w:tcW w:w="4531" w:type="dxa"/>
            <w:shd w:val="clear" w:color="auto" w:fill="DEEAF6" w:themeFill="accent1" w:themeFillTint="33"/>
          </w:tcPr>
          <w:p w14:paraId="01C89811" w14:textId="77777777" w:rsidR="005B0D4E" w:rsidRPr="00FD125D" w:rsidRDefault="005B0D4E" w:rsidP="00034039">
            <w:pPr>
              <w:spacing w:after="0" w:line="240" w:lineRule="auto"/>
              <w:jc w:val="center"/>
              <w:rPr>
                <w:b/>
                <w:sz w:val="20"/>
                <w:szCs w:val="20"/>
              </w:rPr>
            </w:pPr>
            <w:r w:rsidRPr="00FD125D">
              <w:rPr>
                <w:b/>
                <w:sz w:val="20"/>
                <w:szCs w:val="20"/>
              </w:rPr>
              <w:t>Faculty specific GDLES</w:t>
            </w:r>
          </w:p>
          <w:p w14:paraId="077E7602" w14:textId="77777777" w:rsidR="005B0D4E" w:rsidRPr="00FD125D" w:rsidRDefault="005B0D4E" w:rsidP="00034039">
            <w:pPr>
              <w:spacing w:after="0" w:line="240" w:lineRule="auto"/>
              <w:jc w:val="center"/>
              <w:rPr>
                <w:i/>
                <w:sz w:val="20"/>
                <w:szCs w:val="20"/>
              </w:rPr>
            </w:pPr>
            <w:r w:rsidRPr="00FD125D">
              <w:rPr>
                <w:i/>
                <w:sz w:val="20"/>
                <w:szCs w:val="20"/>
              </w:rPr>
              <w:t xml:space="preserve">A graduate of the Faculty of </w:t>
            </w:r>
            <w:r w:rsidRPr="00E81E20">
              <w:rPr>
                <w:i/>
                <w:sz w:val="20"/>
                <w:szCs w:val="20"/>
                <w:highlight w:val="yellow"/>
              </w:rPr>
              <w:t>??</w:t>
            </w:r>
            <w:r w:rsidRPr="00FD125D">
              <w:rPr>
                <w:i/>
                <w:sz w:val="20"/>
                <w:szCs w:val="20"/>
              </w:rPr>
              <w:t xml:space="preserve"> will be able to demonstrate:</w:t>
            </w:r>
          </w:p>
        </w:tc>
        <w:tc>
          <w:tcPr>
            <w:tcW w:w="4896" w:type="dxa"/>
            <w:shd w:val="clear" w:color="auto" w:fill="DEEAF6" w:themeFill="accent1" w:themeFillTint="33"/>
          </w:tcPr>
          <w:p w14:paraId="1981ED30" w14:textId="77777777" w:rsidR="005B0D4E" w:rsidRPr="00FD125D" w:rsidRDefault="005B0D4E" w:rsidP="00034039">
            <w:pPr>
              <w:spacing w:after="0" w:line="240" w:lineRule="auto"/>
              <w:jc w:val="center"/>
              <w:rPr>
                <w:b/>
                <w:sz w:val="20"/>
                <w:szCs w:val="20"/>
              </w:rPr>
            </w:pPr>
            <w:r w:rsidRPr="00FD125D">
              <w:rPr>
                <w:b/>
                <w:sz w:val="20"/>
                <w:szCs w:val="20"/>
              </w:rPr>
              <w:t>Program Outcomes aligned with GDLES</w:t>
            </w:r>
          </w:p>
          <w:p w14:paraId="2874FAB6" w14:textId="77777777" w:rsidR="005B0D4E" w:rsidRPr="00FD125D" w:rsidRDefault="005B0D4E" w:rsidP="00034039">
            <w:pPr>
              <w:spacing w:after="0" w:line="240" w:lineRule="auto"/>
              <w:jc w:val="center"/>
              <w:rPr>
                <w:i/>
                <w:sz w:val="20"/>
                <w:szCs w:val="20"/>
              </w:rPr>
            </w:pPr>
            <w:r w:rsidRPr="00FD125D">
              <w:rPr>
                <w:i/>
                <w:sz w:val="20"/>
                <w:szCs w:val="20"/>
              </w:rPr>
              <w:t>At the end of this program, the successful student will be able to demonstrate:</w:t>
            </w:r>
          </w:p>
        </w:tc>
      </w:tr>
      <w:tr w:rsidR="005B0D4E" w:rsidRPr="001560BA" w14:paraId="2A813831" w14:textId="77777777" w:rsidTr="00DF53B0">
        <w:trPr>
          <w:trHeight w:val="20"/>
        </w:trPr>
        <w:tc>
          <w:tcPr>
            <w:tcW w:w="4849" w:type="dxa"/>
          </w:tcPr>
          <w:p w14:paraId="12797CC2" w14:textId="77777777" w:rsidR="005B0D4E" w:rsidRPr="00665B7C" w:rsidRDefault="005B0D4E" w:rsidP="00FB0372">
            <w:pPr>
              <w:pStyle w:val="ListParagraph"/>
              <w:numPr>
                <w:ilvl w:val="0"/>
                <w:numId w:val="7"/>
              </w:numPr>
              <w:tabs>
                <w:tab w:val="left" w:pos="249"/>
              </w:tabs>
              <w:autoSpaceDE/>
              <w:autoSpaceDN/>
              <w:adjustRightInd/>
              <w:ind w:left="9" w:firstLine="0"/>
              <w:contextualSpacing/>
              <w:rPr>
                <w:rFonts w:ascii="Trebuchet MS" w:hAnsi="Trebuchet MS"/>
              </w:rPr>
            </w:pPr>
            <w:r w:rsidRPr="00665B7C">
              <w:rPr>
                <w:rFonts w:ascii="Trebuchet MS" w:hAnsi="Trebuchet MS"/>
              </w:rPr>
              <w:t>Depth and Breadth of Knowledge</w:t>
            </w:r>
          </w:p>
          <w:p w14:paraId="59B3E489" w14:textId="77777777" w:rsidR="005B0D4E" w:rsidRPr="00665B7C" w:rsidRDefault="005B0D4E" w:rsidP="00034039">
            <w:pPr>
              <w:spacing w:after="0" w:line="240" w:lineRule="auto"/>
              <w:ind w:left="279"/>
              <w:rPr>
                <w:sz w:val="20"/>
                <w:szCs w:val="20"/>
              </w:rPr>
            </w:pPr>
            <w:r w:rsidRPr="00665B7C">
              <w:rPr>
                <w:sz w:val="20"/>
                <w:szCs w:val="20"/>
              </w:rPr>
              <w:t>A systematic understanding of knowledge, including, where appropriate, relevant knowledge outside the field and/or discipline, and a critical awareness of current problems and/or new insights, much of which is at, or informed by, the forefront of their academic discipline, field of study, or area of professional practice.</w:t>
            </w:r>
          </w:p>
          <w:p w14:paraId="65532F3D" w14:textId="77777777" w:rsidR="005B0D4E" w:rsidRPr="00665B7C" w:rsidRDefault="005B0D4E" w:rsidP="00034039">
            <w:pPr>
              <w:spacing w:after="0" w:line="240" w:lineRule="auto"/>
              <w:rPr>
                <w:sz w:val="20"/>
                <w:szCs w:val="20"/>
              </w:rPr>
            </w:pPr>
          </w:p>
        </w:tc>
        <w:tc>
          <w:tcPr>
            <w:tcW w:w="4531" w:type="dxa"/>
          </w:tcPr>
          <w:p w14:paraId="43481E56" w14:textId="77777777" w:rsidR="005B0D4E" w:rsidRPr="00665B7C" w:rsidRDefault="009451B6" w:rsidP="00034039">
            <w:pPr>
              <w:pStyle w:val="ColorfulList-Accent11"/>
              <w:spacing w:after="0" w:line="240" w:lineRule="auto"/>
              <w:ind w:left="0"/>
              <w:rPr>
                <w:rFonts w:ascii="Trebuchet MS" w:hAnsi="Trebuchet MS"/>
                <w:sz w:val="20"/>
                <w:szCs w:val="20"/>
              </w:rPr>
            </w:pPr>
            <w:r w:rsidRPr="00FD5B79">
              <w:rPr>
                <w:sz w:val="20"/>
                <w:highlight w:val="yellow"/>
              </w:rPr>
              <w:t>INSERT FACULTY LEVEL DEGREE LEVEL EXPECTATIONS IN THIS COLUMN</w:t>
            </w:r>
          </w:p>
        </w:tc>
        <w:tc>
          <w:tcPr>
            <w:tcW w:w="4896" w:type="dxa"/>
          </w:tcPr>
          <w:p w14:paraId="40C0A7A7" w14:textId="77777777" w:rsidR="009451B6" w:rsidRPr="00FD5B79" w:rsidRDefault="009451B6" w:rsidP="009451B6">
            <w:pPr>
              <w:spacing w:after="0" w:line="240" w:lineRule="auto"/>
              <w:rPr>
                <w:rFonts w:eastAsia="Calibri" w:cs="Times New Roman"/>
                <w:sz w:val="20"/>
                <w:lang w:val="en-US"/>
              </w:rPr>
            </w:pPr>
            <w:r w:rsidRPr="00A313D6">
              <w:rPr>
                <w:rFonts w:eastAsia="Calibri" w:cs="Times New Roman"/>
                <w:sz w:val="20"/>
                <w:highlight w:val="yellow"/>
                <w:lang w:val="en-US"/>
              </w:rPr>
              <w:t>INSERT PROGRAM LEVEL LEARNING OUTCOMES GENERATED DURING PROGRAM DEVELOPMENT</w:t>
            </w:r>
          </w:p>
          <w:p w14:paraId="39EC866A" w14:textId="77777777" w:rsidR="009451B6" w:rsidRPr="00FD5B79" w:rsidRDefault="009451B6" w:rsidP="009451B6">
            <w:pPr>
              <w:spacing w:after="0" w:line="240" w:lineRule="auto"/>
              <w:rPr>
                <w:rFonts w:eastAsia="Calibri" w:cs="Times New Roman"/>
                <w:sz w:val="20"/>
                <w:lang w:val="en-US"/>
              </w:rPr>
            </w:pPr>
          </w:p>
          <w:p w14:paraId="41ED54B1" w14:textId="77777777" w:rsidR="009451B6" w:rsidRPr="00FD5B79" w:rsidRDefault="009451B6" w:rsidP="009451B6">
            <w:pPr>
              <w:spacing w:after="0" w:line="240" w:lineRule="auto"/>
              <w:rPr>
                <w:rFonts w:eastAsia="Calibri" w:cs="Times New Roman"/>
                <w:sz w:val="20"/>
                <w:lang w:val="en-US"/>
              </w:rPr>
            </w:pPr>
            <w:r w:rsidRPr="00FD5B79">
              <w:rPr>
                <w:rFonts w:eastAsia="Calibri" w:cs="Times New Roman"/>
                <w:sz w:val="20"/>
                <w:lang w:val="en-US"/>
              </w:rPr>
              <w:t>Examples include:</w:t>
            </w:r>
          </w:p>
          <w:p w14:paraId="48D6EF61" w14:textId="77777777" w:rsidR="009451B6" w:rsidRPr="00FD5B79" w:rsidRDefault="009451B6" w:rsidP="009451B6">
            <w:pPr>
              <w:autoSpaceDE w:val="0"/>
              <w:autoSpaceDN w:val="0"/>
              <w:adjustRightInd w:val="0"/>
              <w:spacing w:after="0" w:line="240" w:lineRule="auto"/>
              <w:ind w:left="349" w:hanging="349"/>
              <w:contextualSpacing/>
              <w:rPr>
                <w:rFonts w:eastAsia="Times New Roman" w:cs="Times New Roman"/>
                <w:sz w:val="20"/>
                <w:szCs w:val="20"/>
                <w:lang w:eastAsia="en-CA"/>
              </w:rPr>
            </w:pPr>
            <w:r>
              <w:rPr>
                <w:rFonts w:eastAsia="Times New Roman" w:cs="Times New Roman"/>
                <w:sz w:val="20"/>
                <w:szCs w:val="20"/>
                <w:lang w:eastAsia="en-CA"/>
              </w:rPr>
              <w:t xml:space="preserve">1a  </w:t>
            </w:r>
            <w:r w:rsidRPr="00FD5B79">
              <w:rPr>
                <w:rFonts w:eastAsia="Times New Roman" w:cs="Times New Roman"/>
                <w:sz w:val="20"/>
                <w:szCs w:val="20"/>
                <w:lang w:eastAsia="en-CA"/>
              </w:rPr>
              <w:t xml:space="preserve">The ability to describe concepts, principles, and overarching themes in </w:t>
            </w:r>
            <w:r w:rsidRPr="00FD5B79">
              <w:rPr>
                <w:rFonts w:eastAsia="Times New Roman" w:cs="Times New Roman"/>
                <w:i/>
                <w:sz w:val="20"/>
                <w:szCs w:val="20"/>
                <w:highlight w:val="yellow"/>
                <w:lang w:eastAsia="en-CA"/>
              </w:rPr>
              <w:t>the discipline</w:t>
            </w:r>
          </w:p>
          <w:p w14:paraId="78AA3759" w14:textId="77777777" w:rsidR="009451B6" w:rsidRPr="00FD5B79" w:rsidRDefault="009451B6" w:rsidP="009451B6">
            <w:pPr>
              <w:autoSpaceDE w:val="0"/>
              <w:autoSpaceDN w:val="0"/>
              <w:adjustRightInd w:val="0"/>
              <w:spacing w:after="0" w:line="240" w:lineRule="auto"/>
              <w:ind w:left="349" w:hanging="349"/>
              <w:contextualSpacing/>
              <w:rPr>
                <w:rFonts w:eastAsia="Times New Roman" w:cs="Times New Roman"/>
                <w:sz w:val="20"/>
                <w:szCs w:val="20"/>
                <w:lang w:eastAsia="en-CA"/>
              </w:rPr>
            </w:pPr>
            <w:r>
              <w:rPr>
                <w:rFonts w:eastAsia="Times New Roman" w:cs="Times New Roman"/>
                <w:sz w:val="20"/>
                <w:szCs w:val="20"/>
                <w:lang w:eastAsia="en-CA"/>
              </w:rPr>
              <w:t xml:space="preserve">1b  </w:t>
            </w:r>
            <w:r w:rsidRPr="00FD5B79">
              <w:rPr>
                <w:rFonts w:eastAsia="Times New Roman" w:cs="Times New Roman"/>
                <w:sz w:val="20"/>
                <w:szCs w:val="20"/>
                <w:lang w:eastAsia="en-CA"/>
              </w:rPr>
              <w:t xml:space="preserve">The ability to develop a working knowledge of </w:t>
            </w:r>
            <w:r w:rsidRPr="00FD5B79">
              <w:rPr>
                <w:rFonts w:eastAsia="Times New Roman" w:cs="Times New Roman"/>
                <w:i/>
                <w:sz w:val="20"/>
                <w:szCs w:val="20"/>
                <w:highlight w:val="yellow"/>
                <w:lang w:eastAsia="en-CA"/>
              </w:rPr>
              <w:t>the discipline’s</w:t>
            </w:r>
            <w:r w:rsidRPr="00FD5B79">
              <w:rPr>
                <w:rFonts w:eastAsia="Times New Roman" w:cs="Times New Roman"/>
                <w:sz w:val="20"/>
                <w:szCs w:val="20"/>
                <w:lang w:eastAsia="en-CA"/>
              </w:rPr>
              <w:t xml:space="preserve"> content domains</w:t>
            </w:r>
          </w:p>
          <w:p w14:paraId="351A4CBD" w14:textId="77777777" w:rsidR="009451B6" w:rsidRPr="00FD5B79" w:rsidRDefault="009451B6" w:rsidP="009451B6">
            <w:pPr>
              <w:autoSpaceDE w:val="0"/>
              <w:autoSpaceDN w:val="0"/>
              <w:adjustRightInd w:val="0"/>
              <w:spacing w:after="0" w:line="240" w:lineRule="auto"/>
              <w:ind w:left="349" w:hanging="349"/>
              <w:contextualSpacing/>
              <w:rPr>
                <w:rFonts w:eastAsia="Times New Roman" w:cs="Times New Roman"/>
                <w:sz w:val="20"/>
                <w:szCs w:val="20"/>
                <w:lang w:eastAsia="en-CA"/>
              </w:rPr>
            </w:pPr>
            <w:r>
              <w:rPr>
                <w:rFonts w:eastAsia="Times New Roman" w:cs="Times New Roman"/>
                <w:sz w:val="20"/>
                <w:szCs w:val="20"/>
                <w:lang w:eastAsia="en-CA"/>
              </w:rPr>
              <w:t xml:space="preserve">1c  </w:t>
            </w:r>
            <w:r w:rsidRPr="00FD5B79">
              <w:rPr>
                <w:rFonts w:eastAsia="Times New Roman" w:cs="Times New Roman"/>
                <w:sz w:val="20"/>
                <w:szCs w:val="20"/>
                <w:lang w:eastAsia="en-CA"/>
              </w:rPr>
              <w:t>The ability to explain complex behavior by integrating concepts developed from different content domains</w:t>
            </w:r>
          </w:p>
          <w:p w14:paraId="4CFECECB" w14:textId="77777777" w:rsidR="009451B6" w:rsidRDefault="009451B6" w:rsidP="009451B6">
            <w:pPr>
              <w:autoSpaceDE w:val="0"/>
              <w:autoSpaceDN w:val="0"/>
              <w:adjustRightInd w:val="0"/>
              <w:spacing w:after="0" w:line="240" w:lineRule="auto"/>
              <w:ind w:left="349" w:hanging="349"/>
              <w:contextualSpacing/>
              <w:rPr>
                <w:rFonts w:eastAsia="Times New Roman" w:cs="Times New Roman"/>
                <w:sz w:val="20"/>
                <w:szCs w:val="20"/>
                <w:lang w:eastAsia="en-CA"/>
              </w:rPr>
            </w:pPr>
            <w:r>
              <w:rPr>
                <w:rFonts w:eastAsia="Times New Roman" w:cs="Times New Roman"/>
                <w:sz w:val="20"/>
                <w:szCs w:val="20"/>
                <w:lang w:eastAsia="en-CA"/>
              </w:rPr>
              <w:t xml:space="preserve">1d  </w:t>
            </w:r>
            <w:r w:rsidRPr="00FD5B79">
              <w:rPr>
                <w:rFonts w:eastAsia="Times New Roman" w:cs="Times New Roman"/>
                <w:sz w:val="20"/>
                <w:szCs w:val="20"/>
                <w:lang w:eastAsia="en-CA"/>
              </w:rPr>
              <w:t xml:space="preserve">The ability to interpret, design, and conduct basic </w:t>
            </w:r>
            <w:r w:rsidRPr="00FD5B79">
              <w:rPr>
                <w:rFonts w:eastAsia="Times New Roman" w:cs="Times New Roman"/>
                <w:i/>
                <w:sz w:val="20"/>
                <w:szCs w:val="20"/>
                <w:highlight w:val="yellow"/>
                <w:lang w:eastAsia="en-CA"/>
              </w:rPr>
              <w:t>disciplinary</w:t>
            </w:r>
            <w:r w:rsidRPr="00FD5B79">
              <w:rPr>
                <w:rFonts w:eastAsia="Times New Roman" w:cs="Times New Roman"/>
                <w:sz w:val="20"/>
                <w:szCs w:val="20"/>
                <w:lang w:eastAsia="en-CA"/>
              </w:rPr>
              <w:t xml:space="preserve"> research</w:t>
            </w:r>
          </w:p>
          <w:p w14:paraId="66501D4E" w14:textId="77777777" w:rsidR="005B0D4E" w:rsidRPr="00665B7C" w:rsidRDefault="009451B6" w:rsidP="009451B6">
            <w:pPr>
              <w:pStyle w:val="ColorfulList-Accent11"/>
              <w:spacing w:after="0" w:line="240" w:lineRule="auto"/>
              <w:ind w:left="23"/>
              <w:rPr>
                <w:rFonts w:ascii="Trebuchet MS" w:hAnsi="Trebuchet MS"/>
                <w:sz w:val="20"/>
                <w:szCs w:val="20"/>
              </w:rPr>
            </w:pPr>
            <w:r>
              <w:rPr>
                <w:rFonts w:eastAsia="Times New Roman"/>
                <w:sz w:val="20"/>
                <w:szCs w:val="20"/>
                <w:lang w:eastAsia="en-CA"/>
              </w:rPr>
              <w:t>…</w:t>
            </w:r>
          </w:p>
        </w:tc>
      </w:tr>
      <w:tr w:rsidR="005B0D4E" w:rsidRPr="001560BA" w14:paraId="731BD2B1" w14:textId="77777777" w:rsidTr="00DF53B0">
        <w:trPr>
          <w:trHeight w:val="20"/>
        </w:trPr>
        <w:tc>
          <w:tcPr>
            <w:tcW w:w="4849" w:type="dxa"/>
          </w:tcPr>
          <w:p w14:paraId="3A557722" w14:textId="77777777" w:rsidR="005B0D4E" w:rsidRPr="00665B7C" w:rsidRDefault="005B0D4E" w:rsidP="00FB0372">
            <w:pPr>
              <w:pStyle w:val="ColorfulList-Accent11"/>
              <w:numPr>
                <w:ilvl w:val="0"/>
                <w:numId w:val="7"/>
              </w:numPr>
              <w:tabs>
                <w:tab w:val="left" w:pos="249"/>
              </w:tabs>
              <w:spacing w:after="0" w:line="240" w:lineRule="auto"/>
              <w:ind w:left="279" w:hanging="279"/>
              <w:rPr>
                <w:rFonts w:ascii="Trebuchet MS" w:hAnsi="Trebuchet MS"/>
                <w:sz w:val="20"/>
                <w:szCs w:val="20"/>
              </w:rPr>
            </w:pPr>
            <w:r w:rsidRPr="00665B7C">
              <w:rPr>
                <w:rFonts w:ascii="Trebuchet MS" w:hAnsi="Trebuchet MS"/>
                <w:sz w:val="20"/>
                <w:szCs w:val="20"/>
              </w:rPr>
              <w:t>Research and Scholarship</w:t>
            </w:r>
          </w:p>
          <w:p w14:paraId="7BC82A31" w14:textId="77777777" w:rsidR="005B0D4E" w:rsidRPr="00665B7C" w:rsidRDefault="005B0D4E" w:rsidP="00034039">
            <w:pPr>
              <w:pStyle w:val="ColorfulList-Accent11"/>
              <w:spacing w:after="0" w:line="240" w:lineRule="auto"/>
              <w:ind w:left="279"/>
              <w:rPr>
                <w:rFonts w:ascii="Trebuchet MS" w:hAnsi="Trebuchet MS"/>
                <w:sz w:val="20"/>
                <w:szCs w:val="20"/>
              </w:rPr>
            </w:pPr>
            <w:r w:rsidRPr="00665B7C">
              <w:rPr>
                <w:rFonts w:ascii="Trebuchet MS" w:hAnsi="Trebuchet MS"/>
                <w:sz w:val="20"/>
                <w:szCs w:val="20"/>
              </w:rPr>
              <w:t>A conceptual understanding and methodological competence that:</w:t>
            </w:r>
          </w:p>
          <w:p w14:paraId="490787A5" w14:textId="77777777" w:rsidR="005B0D4E" w:rsidRPr="00665B7C" w:rsidRDefault="005B0D4E" w:rsidP="00FB0372">
            <w:pPr>
              <w:pStyle w:val="ColorfulList-Accent11"/>
              <w:numPr>
                <w:ilvl w:val="0"/>
                <w:numId w:val="3"/>
              </w:numPr>
              <w:spacing w:after="0" w:line="240" w:lineRule="auto"/>
              <w:ind w:left="639"/>
              <w:rPr>
                <w:rFonts w:ascii="Trebuchet MS" w:hAnsi="Trebuchet MS"/>
                <w:sz w:val="20"/>
                <w:szCs w:val="20"/>
              </w:rPr>
            </w:pPr>
            <w:r w:rsidRPr="00665B7C">
              <w:rPr>
                <w:rFonts w:ascii="Trebuchet MS" w:hAnsi="Trebuchet MS"/>
                <w:sz w:val="20"/>
                <w:szCs w:val="20"/>
              </w:rPr>
              <w:t>enables a working comprehension of how established techniques of research or enquiry are used to create and interpret knowledge in the discipline;</w:t>
            </w:r>
          </w:p>
          <w:p w14:paraId="40EBA9DF" w14:textId="77777777" w:rsidR="005B0D4E" w:rsidRPr="00665B7C" w:rsidRDefault="005B0D4E" w:rsidP="00FB0372">
            <w:pPr>
              <w:pStyle w:val="ColorfulList-Accent11"/>
              <w:numPr>
                <w:ilvl w:val="0"/>
                <w:numId w:val="3"/>
              </w:numPr>
              <w:spacing w:after="0" w:line="240" w:lineRule="auto"/>
              <w:ind w:left="639"/>
              <w:rPr>
                <w:rFonts w:ascii="Trebuchet MS" w:hAnsi="Trebuchet MS"/>
                <w:sz w:val="20"/>
                <w:szCs w:val="20"/>
              </w:rPr>
            </w:pPr>
            <w:r w:rsidRPr="00665B7C">
              <w:rPr>
                <w:rFonts w:ascii="Trebuchet MS" w:hAnsi="Trebuchet MS"/>
                <w:sz w:val="20"/>
                <w:szCs w:val="20"/>
              </w:rPr>
              <w:t>enables a critical evaluation of current research and advanced research and scholarship in the discipline or area of professional competence;</w:t>
            </w:r>
          </w:p>
          <w:p w14:paraId="2BE09D30" w14:textId="77777777" w:rsidR="005B0D4E" w:rsidRPr="00665B7C" w:rsidRDefault="005B0D4E" w:rsidP="00FB0372">
            <w:pPr>
              <w:pStyle w:val="ColorfulList-Accent11"/>
              <w:numPr>
                <w:ilvl w:val="0"/>
                <w:numId w:val="3"/>
              </w:numPr>
              <w:spacing w:after="0" w:line="240" w:lineRule="auto"/>
              <w:ind w:left="639"/>
              <w:rPr>
                <w:rFonts w:ascii="Trebuchet MS" w:hAnsi="Trebuchet MS"/>
                <w:sz w:val="20"/>
                <w:szCs w:val="20"/>
              </w:rPr>
            </w:pPr>
            <w:r w:rsidRPr="00665B7C">
              <w:rPr>
                <w:rFonts w:ascii="Trebuchet MS" w:hAnsi="Trebuchet MS"/>
                <w:sz w:val="20"/>
                <w:szCs w:val="20"/>
              </w:rPr>
              <w:t>enables a treatment of complex issues and judgments based on established principles and techniques.</w:t>
            </w:r>
          </w:p>
          <w:p w14:paraId="62FB17B9" w14:textId="77777777" w:rsidR="005B0D4E" w:rsidRPr="00665B7C" w:rsidRDefault="005B0D4E" w:rsidP="00034039">
            <w:pPr>
              <w:pStyle w:val="ColorfulList-Accent11"/>
              <w:spacing w:after="0" w:line="240" w:lineRule="auto"/>
              <w:ind w:left="279"/>
              <w:rPr>
                <w:rFonts w:ascii="Trebuchet MS" w:hAnsi="Trebuchet MS"/>
                <w:sz w:val="20"/>
                <w:szCs w:val="20"/>
              </w:rPr>
            </w:pPr>
            <w:r w:rsidRPr="00665B7C">
              <w:rPr>
                <w:rFonts w:ascii="Trebuchet MS" w:hAnsi="Trebuchet MS"/>
                <w:sz w:val="20"/>
                <w:szCs w:val="20"/>
              </w:rPr>
              <w:t>On the basis of that competence, has shown at least one of the following:</w:t>
            </w:r>
          </w:p>
          <w:p w14:paraId="55C9F384" w14:textId="77777777" w:rsidR="005B0D4E" w:rsidRPr="00665B7C" w:rsidRDefault="005B0D4E" w:rsidP="00FB0372">
            <w:pPr>
              <w:pStyle w:val="ColorfulList-Accent11"/>
              <w:numPr>
                <w:ilvl w:val="0"/>
                <w:numId w:val="6"/>
              </w:numPr>
              <w:spacing w:after="0" w:line="240" w:lineRule="auto"/>
              <w:ind w:left="639"/>
              <w:rPr>
                <w:rFonts w:ascii="Trebuchet MS" w:hAnsi="Trebuchet MS"/>
                <w:sz w:val="20"/>
                <w:szCs w:val="20"/>
              </w:rPr>
            </w:pPr>
            <w:r w:rsidRPr="00665B7C">
              <w:rPr>
                <w:rFonts w:ascii="Trebuchet MS" w:hAnsi="Trebuchet MS"/>
                <w:sz w:val="20"/>
                <w:szCs w:val="20"/>
              </w:rPr>
              <w:t>the development and support of a sustained argument in written form</w:t>
            </w:r>
          </w:p>
          <w:p w14:paraId="3F8FEA97" w14:textId="77777777" w:rsidR="005B0D4E" w:rsidRPr="00665B7C" w:rsidRDefault="005B0D4E" w:rsidP="00FB0372">
            <w:pPr>
              <w:pStyle w:val="ColorfulList-Accent11"/>
              <w:numPr>
                <w:ilvl w:val="0"/>
                <w:numId w:val="6"/>
              </w:numPr>
              <w:spacing w:after="0" w:line="240" w:lineRule="auto"/>
              <w:ind w:left="639"/>
              <w:rPr>
                <w:rFonts w:ascii="Trebuchet MS" w:hAnsi="Trebuchet MS"/>
                <w:sz w:val="20"/>
                <w:szCs w:val="20"/>
              </w:rPr>
            </w:pPr>
            <w:r w:rsidRPr="00665B7C">
              <w:rPr>
                <w:rFonts w:ascii="Trebuchet MS" w:hAnsi="Trebuchet MS"/>
                <w:sz w:val="20"/>
                <w:szCs w:val="20"/>
              </w:rPr>
              <w:t>originality in the application of knowledge</w:t>
            </w:r>
          </w:p>
        </w:tc>
        <w:tc>
          <w:tcPr>
            <w:tcW w:w="4531" w:type="dxa"/>
          </w:tcPr>
          <w:p w14:paraId="0F278251" w14:textId="77777777" w:rsidR="005B0D4E" w:rsidRPr="00665B7C" w:rsidRDefault="005B0D4E" w:rsidP="00034039">
            <w:pPr>
              <w:pStyle w:val="ColorfulList-Accent11"/>
              <w:spacing w:after="0" w:line="240" w:lineRule="auto"/>
              <w:ind w:left="0"/>
              <w:rPr>
                <w:rFonts w:ascii="Trebuchet MS" w:hAnsi="Trebuchet MS"/>
                <w:sz w:val="20"/>
                <w:szCs w:val="20"/>
              </w:rPr>
            </w:pPr>
          </w:p>
        </w:tc>
        <w:tc>
          <w:tcPr>
            <w:tcW w:w="4896" w:type="dxa"/>
          </w:tcPr>
          <w:p w14:paraId="79BF20A2" w14:textId="77777777" w:rsidR="009451B6" w:rsidRDefault="009451B6" w:rsidP="009451B6">
            <w:pPr>
              <w:spacing w:after="0" w:line="240" w:lineRule="auto"/>
              <w:ind w:left="349" w:hanging="349"/>
              <w:rPr>
                <w:rFonts w:eastAsia="Calibri" w:cs="Times New Roman"/>
                <w:sz w:val="20"/>
                <w:lang w:val="en-US"/>
              </w:rPr>
            </w:pPr>
            <w:r>
              <w:rPr>
                <w:rFonts w:eastAsia="Calibri" w:cs="Times New Roman"/>
                <w:sz w:val="20"/>
                <w:lang w:val="en-US"/>
              </w:rPr>
              <w:t>2a</w:t>
            </w:r>
          </w:p>
          <w:p w14:paraId="3453E46F" w14:textId="77777777" w:rsidR="009451B6" w:rsidRDefault="009451B6" w:rsidP="009451B6">
            <w:pPr>
              <w:spacing w:after="0" w:line="240" w:lineRule="auto"/>
              <w:ind w:left="349" w:hanging="349"/>
              <w:rPr>
                <w:rFonts w:eastAsia="Calibri" w:cs="Times New Roman"/>
                <w:sz w:val="20"/>
                <w:lang w:val="en-US"/>
              </w:rPr>
            </w:pPr>
            <w:r>
              <w:rPr>
                <w:rFonts w:eastAsia="Calibri" w:cs="Times New Roman"/>
                <w:sz w:val="20"/>
                <w:lang w:val="en-US"/>
              </w:rPr>
              <w:t>2b</w:t>
            </w:r>
          </w:p>
          <w:p w14:paraId="116F3A4A" w14:textId="77777777" w:rsidR="005B0D4E" w:rsidRPr="00665B7C" w:rsidRDefault="009451B6" w:rsidP="009451B6">
            <w:pPr>
              <w:pStyle w:val="ColorfulList-Accent11"/>
              <w:spacing w:after="0" w:line="240" w:lineRule="auto"/>
              <w:ind w:left="0"/>
              <w:rPr>
                <w:rFonts w:ascii="Trebuchet MS" w:hAnsi="Trebuchet MS"/>
                <w:sz w:val="20"/>
                <w:szCs w:val="20"/>
              </w:rPr>
            </w:pPr>
            <w:r>
              <w:rPr>
                <w:sz w:val="20"/>
              </w:rPr>
              <w:t>…</w:t>
            </w:r>
          </w:p>
        </w:tc>
      </w:tr>
      <w:tr w:rsidR="005B0D4E" w:rsidRPr="001560BA" w14:paraId="48BEEE85" w14:textId="77777777" w:rsidTr="00DF53B0">
        <w:trPr>
          <w:trHeight w:val="20"/>
        </w:trPr>
        <w:tc>
          <w:tcPr>
            <w:tcW w:w="4849" w:type="dxa"/>
          </w:tcPr>
          <w:p w14:paraId="0D6EB7C8" w14:textId="77777777" w:rsidR="005B0D4E" w:rsidRPr="00665B7C" w:rsidRDefault="005B0D4E" w:rsidP="00034039">
            <w:pPr>
              <w:pStyle w:val="ColorfulList-Accent11"/>
              <w:tabs>
                <w:tab w:val="left" w:pos="249"/>
              </w:tabs>
              <w:spacing w:after="0" w:line="240" w:lineRule="auto"/>
              <w:ind w:left="279" w:hanging="270"/>
              <w:rPr>
                <w:rFonts w:ascii="Trebuchet MS" w:hAnsi="Trebuchet MS"/>
                <w:sz w:val="20"/>
                <w:szCs w:val="20"/>
              </w:rPr>
            </w:pPr>
            <w:r w:rsidRPr="00665B7C">
              <w:rPr>
                <w:rFonts w:ascii="Trebuchet MS" w:hAnsi="Trebuchet MS"/>
                <w:sz w:val="20"/>
                <w:szCs w:val="20"/>
              </w:rPr>
              <w:t>3.Level of application of knowledge</w:t>
            </w:r>
          </w:p>
          <w:p w14:paraId="6B8D2149" w14:textId="77777777" w:rsidR="005B0D4E" w:rsidRPr="00665B7C" w:rsidRDefault="005B0D4E" w:rsidP="00034039">
            <w:pPr>
              <w:pStyle w:val="ColorfulList-Accent11"/>
              <w:spacing w:after="0" w:line="240" w:lineRule="auto"/>
              <w:ind w:left="189"/>
              <w:rPr>
                <w:rFonts w:ascii="Trebuchet MS" w:hAnsi="Trebuchet MS"/>
                <w:sz w:val="20"/>
                <w:szCs w:val="20"/>
              </w:rPr>
            </w:pPr>
            <w:r w:rsidRPr="00665B7C">
              <w:rPr>
                <w:rFonts w:ascii="Trebuchet MS" w:hAnsi="Trebuchet MS"/>
                <w:sz w:val="20"/>
                <w:szCs w:val="20"/>
              </w:rPr>
              <w:t xml:space="preserve">Competence in the research process by applying an existing body of knowledge in the critical </w:t>
            </w:r>
            <w:r w:rsidRPr="00665B7C">
              <w:rPr>
                <w:rFonts w:ascii="Trebuchet MS" w:hAnsi="Trebuchet MS"/>
                <w:sz w:val="20"/>
                <w:szCs w:val="20"/>
              </w:rPr>
              <w:lastRenderedPageBreak/>
              <w:t>analysis of a new question or of a specific problem or issue in a new setting.</w:t>
            </w:r>
          </w:p>
          <w:p w14:paraId="2042DF1D" w14:textId="77777777" w:rsidR="005B0D4E" w:rsidRPr="00665B7C" w:rsidRDefault="005B0D4E" w:rsidP="00034039">
            <w:pPr>
              <w:pStyle w:val="ColorfulList-Accent11"/>
              <w:spacing w:after="0" w:line="240" w:lineRule="auto"/>
              <w:ind w:left="0"/>
              <w:rPr>
                <w:rFonts w:ascii="Trebuchet MS" w:hAnsi="Trebuchet MS"/>
                <w:sz w:val="20"/>
                <w:szCs w:val="20"/>
              </w:rPr>
            </w:pPr>
          </w:p>
        </w:tc>
        <w:tc>
          <w:tcPr>
            <w:tcW w:w="4531" w:type="dxa"/>
          </w:tcPr>
          <w:p w14:paraId="40761D19" w14:textId="77777777" w:rsidR="005B0D4E" w:rsidRPr="00665B7C" w:rsidRDefault="005B0D4E" w:rsidP="00034039">
            <w:pPr>
              <w:pStyle w:val="ColorfulList-Accent11"/>
              <w:spacing w:after="0" w:line="240" w:lineRule="auto"/>
              <w:ind w:left="0"/>
              <w:rPr>
                <w:rFonts w:ascii="Trebuchet MS" w:hAnsi="Trebuchet MS"/>
                <w:sz w:val="20"/>
                <w:szCs w:val="20"/>
              </w:rPr>
            </w:pPr>
          </w:p>
        </w:tc>
        <w:tc>
          <w:tcPr>
            <w:tcW w:w="4896" w:type="dxa"/>
          </w:tcPr>
          <w:p w14:paraId="0E471F74" w14:textId="77777777" w:rsidR="009451B6" w:rsidRDefault="009451B6" w:rsidP="009451B6">
            <w:pPr>
              <w:spacing w:after="0" w:line="240" w:lineRule="auto"/>
              <w:ind w:left="349" w:hanging="349"/>
              <w:rPr>
                <w:rFonts w:eastAsia="Calibri" w:cs="Times New Roman"/>
                <w:sz w:val="20"/>
                <w:lang w:val="en-US"/>
              </w:rPr>
            </w:pPr>
            <w:r>
              <w:rPr>
                <w:rFonts w:eastAsia="Calibri" w:cs="Times New Roman"/>
                <w:sz w:val="20"/>
                <w:lang w:val="en-US"/>
              </w:rPr>
              <w:t>3a</w:t>
            </w:r>
          </w:p>
          <w:p w14:paraId="598E50AC" w14:textId="77777777" w:rsidR="009451B6" w:rsidRDefault="009451B6" w:rsidP="009451B6">
            <w:pPr>
              <w:spacing w:after="0" w:line="240" w:lineRule="auto"/>
              <w:ind w:left="349" w:hanging="349"/>
              <w:rPr>
                <w:rFonts w:eastAsia="Calibri" w:cs="Times New Roman"/>
                <w:sz w:val="20"/>
                <w:lang w:val="en-US"/>
              </w:rPr>
            </w:pPr>
            <w:r>
              <w:rPr>
                <w:rFonts w:eastAsia="Calibri" w:cs="Times New Roman"/>
                <w:sz w:val="20"/>
                <w:lang w:val="en-US"/>
              </w:rPr>
              <w:t>3b</w:t>
            </w:r>
          </w:p>
          <w:p w14:paraId="43B9C4C7" w14:textId="77777777" w:rsidR="005B0D4E" w:rsidRPr="00665B7C" w:rsidRDefault="009451B6" w:rsidP="009451B6">
            <w:pPr>
              <w:pStyle w:val="ColorfulList-Accent11"/>
              <w:spacing w:after="0" w:line="240" w:lineRule="auto"/>
              <w:ind w:left="0"/>
              <w:rPr>
                <w:rFonts w:ascii="Trebuchet MS" w:hAnsi="Trebuchet MS"/>
                <w:sz w:val="20"/>
                <w:szCs w:val="20"/>
              </w:rPr>
            </w:pPr>
            <w:r>
              <w:rPr>
                <w:sz w:val="20"/>
              </w:rPr>
              <w:t>…</w:t>
            </w:r>
          </w:p>
        </w:tc>
      </w:tr>
      <w:tr w:rsidR="005B0D4E" w:rsidRPr="001560BA" w14:paraId="3288133F" w14:textId="77777777" w:rsidTr="00DF53B0">
        <w:trPr>
          <w:trHeight w:val="20"/>
        </w:trPr>
        <w:tc>
          <w:tcPr>
            <w:tcW w:w="4849" w:type="dxa"/>
          </w:tcPr>
          <w:p w14:paraId="5FD13131" w14:textId="77777777" w:rsidR="005B0D4E" w:rsidRPr="00665B7C" w:rsidRDefault="005B0D4E" w:rsidP="00034039">
            <w:pPr>
              <w:spacing w:after="0" w:line="240" w:lineRule="auto"/>
              <w:ind w:left="360" w:hanging="351"/>
              <w:rPr>
                <w:sz w:val="20"/>
                <w:szCs w:val="20"/>
              </w:rPr>
            </w:pPr>
            <w:r w:rsidRPr="00665B7C">
              <w:rPr>
                <w:sz w:val="20"/>
                <w:szCs w:val="20"/>
              </w:rPr>
              <w:t>4.Professional capacity/autonomy</w:t>
            </w:r>
          </w:p>
          <w:p w14:paraId="77590C93" w14:textId="77777777" w:rsidR="005B0D4E" w:rsidRPr="00665B7C" w:rsidRDefault="005B0D4E" w:rsidP="00FB0372">
            <w:pPr>
              <w:pStyle w:val="ListParagraph"/>
              <w:numPr>
                <w:ilvl w:val="0"/>
                <w:numId w:val="9"/>
              </w:numPr>
              <w:autoSpaceDE/>
              <w:autoSpaceDN/>
              <w:adjustRightInd/>
              <w:ind w:left="369"/>
              <w:contextualSpacing/>
              <w:rPr>
                <w:rFonts w:ascii="Trebuchet MS" w:hAnsi="Trebuchet MS"/>
              </w:rPr>
            </w:pPr>
            <w:r w:rsidRPr="00665B7C">
              <w:rPr>
                <w:rFonts w:ascii="Trebuchet MS" w:hAnsi="Trebuchet MS"/>
              </w:rPr>
              <w:t>The qualities and transferable skills necessary for employment requiring:</w:t>
            </w:r>
          </w:p>
          <w:p w14:paraId="2E445332" w14:textId="77777777" w:rsidR="005B0D4E" w:rsidRPr="00665B7C" w:rsidRDefault="005B0D4E" w:rsidP="00FB0372">
            <w:pPr>
              <w:pStyle w:val="ListParagraph"/>
              <w:numPr>
                <w:ilvl w:val="0"/>
                <w:numId w:val="8"/>
              </w:numPr>
              <w:tabs>
                <w:tab w:val="left" w:pos="819"/>
              </w:tabs>
              <w:autoSpaceDE/>
              <w:autoSpaceDN/>
              <w:adjustRightInd/>
              <w:ind w:left="819" w:hanging="270"/>
              <w:contextualSpacing/>
              <w:rPr>
                <w:rFonts w:ascii="Trebuchet MS" w:hAnsi="Trebuchet MS"/>
              </w:rPr>
            </w:pPr>
            <w:r w:rsidRPr="00665B7C">
              <w:rPr>
                <w:rFonts w:ascii="Trebuchet MS" w:hAnsi="Trebuchet MS"/>
              </w:rPr>
              <w:t>the exercise of initiative and of personal responsibility and accountability</w:t>
            </w:r>
          </w:p>
          <w:p w14:paraId="0E387F4E" w14:textId="77777777" w:rsidR="005B0D4E" w:rsidRPr="00665B7C" w:rsidRDefault="005B0D4E" w:rsidP="00FB0372">
            <w:pPr>
              <w:pStyle w:val="ListParagraph"/>
              <w:numPr>
                <w:ilvl w:val="0"/>
                <w:numId w:val="8"/>
              </w:numPr>
              <w:tabs>
                <w:tab w:val="left" w:pos="819"/>
              </w:tabs>
              <w:autoSpaceDE/>
              <w:autoSpaceDN/>
              <w:adjustRightInd/>
              <w:ind w:left="819" w:hanging="270"/>
              <w:contextualSpacing/>
              <w:rPr>
                <w:rFonts w:ascii="Trebuchet MS" w:hAnsi="Trebuchet MS"/>
              </w:rPr>
            </w:pPr>
            <w:r w:rsidRPr="00665B7C">
              <w:rPr>
                <w:rFonts w:ascii="Trebuchet MS" w:hAnsi="Trebuchet MS"/>
              </w:rPr>
              <w:t>decision-making in complex situations</w:t>
            </w:r>
          </w:p>
          <w:p w14:paraId="28789A85" w14:textId="77777777" w:rsidR="005B0D4E" w:rsidRPr="00665B7C" w:rsidRDefault="005B0D4E" w:rsidP="00FB0372">
            <w:pPr>
              <w:pStyle w:val="ListParagraph"/>
              <w:numPr>
                <w:ilvl w:val="0"/>
                <w:numId w:val="9"/>
              </w:numPr>
              <w:tabs>
                <w:tab w:val="left" w:pos="369"/>
              </w:tabs>
              <w:autoSpaceDE/>
              <w:autoSpaceDN/>
              <w:adjustRightInd/>
              <w:ind w:left="369"/>
              <w:contextualSpacing/>
              <w:rPr>
                <w:rFonts w:ascii="Trebuchet MS" w:hAnsi="Trebuchet MS"/>
              </w:rPr>
            </w:pPr>
            <w:r w:rsidRPr="00665B7C">
              <w:rPr>
                <w:rFonts w:ascii="Trebuchet MS" w:hAnsi="Trebuchet MS"/>
              </w:rPr>
              <w:t>The intellectual independence required for continuing professional development</w:t>
            </w:r>
          </w:p>
          <w:p w14:paraId="35CCA939" w14:textId="77777777" w:rsidR="005B0D4E" w:rsidRPr="00665B7C" w:rsidRDefault="005B0D4E" w:rsidP="00FB0372">
            <w:pPr>
              <w:pStyle w:val="ListParagraph"/>
              <w:numPr>
                <w:ilvl w:val="0"/>
                <w:numId w:val="9"/>
              </w:numPr>
              <w:tabs>
                <w:tab w:val="left" w:pos="369"/>
              </w:tabs>
              <w:autoSpaceDE/>
              <w:autoSpaceDN/>
              <w:adjustRightInd/>
              <w:ind w:left="369"/>
              <w:contextualSpacing/>
              <w:rPr>
                <w:rFonts w:ascii="Trebuchet MS" w:hAnsi="Trebuchet MS"/>
              </w:rPr>
            </w:pPr>
            <w:r w:rsidRPr="00665B7C">
              <w:rPr>
                <w:rFonts w:ascii="Trebuchet MS" w:hAnsi="Trebuchet MS"/>
              </w:rPr>
              <w:t>The ethical behaviour consistent with academic integrity and the use of appropriate guidelines and procedures for responsible conduct of research</w:t>
            </w:r>
          </w:p>
          <w:p w14:paraId="0784BF6F" w14:textId="77777777" w:rsidR="005B0D4E" w:rsidRPr="00665B7C" w:rsidRDefault="005B0D4E" w:rsidP="00FB0372">
            <w:pPr>
              <w:pStyle w:val="ListParagraph"/>
              <w:numPr>
                <w:ilvl w:val="0"/>
                <w:numId w:val="9"/>
              </w:numPr>
              <w:tabs>
                <w:tab w:val="left" w:pos="369"/>
              </w:tabs>
              <w:autoSpaceDE/>
              <w:autoSpaceDN/>
              <w:adjustRightInd/>
              <w:ind w:left="369"/>
              <w:contextualSpacing/>
              <w:rPr>
                <w:rFonts w:ascii="Trebuchet MS" w:hAnsi="Trebuchet MS"/>
              </w:rPr>
            </w:pPr>
            <w:r w:rsidRPr="00665B7C">
              <w:rPr>
                <w:rFonts w:ascii="Trebuchet MS" w:hAnsi="Trebuchet MS"/>
              </w:rPr>
              <w:t>The ability to appreciate the broader implications of applying knowledge to particular contexts.</w:t>
            </w:r>
          </w:p>
        </w:tc>
        <w:tc>
          <w:tcPr>
            <w:tcW w:w="4531" w:type="dxa"/>
          </w:tcPr>
          <w:p w14:paraId="0AB0C2FE" w14:textId="77777777" w:rsidR="005B0D4E" w:rsidRPr="00665B7C" w:rsidRDefault="005B0D4E" w:rsidP="00034039">
            <w:pPr>
              <w:rPr>
                <w:sz w:val="20"/>
                <w:szCs w:val="20"/>
              </w:rPr>
            </w:pPr>
          </w:p>
        </w:tc>
        <w:tc>
          <w:tcPr>
            <w:tcW w:w="4896" w:type="dxa"/>
          </w:tcPr>
          <w:p w14:paraId="3A35508F" w14:textId="77777777" w:rsidR="009451B6" w:rsidRDefault="009451B6" w:rsidP="009451B6">
            <w:pPr>
              <w:spacing w:after="0" w:line="240" w:lineRule="auto"/>
              <w:ind w:left="349" w:hanging="349"/>
              <w:rPr>
                <w:rFonts w:eastAsia="Calibri" w:cs="Times New Roman"/>
                <w:sz w:val="20"/>
                <w:lang w:val="en-US"/>
              </w:rPr>
            </w:pPr>
            <w:r>
              <w:rPr>
                <w:rFonts w:eastAsia="Calibri" w:cs="Times New Roman"/>
                <w:sz w:val="20"/>
                <w:lang w:val="en-US"/>
              </w:rPr>
              <w:t>4a</w:t>
            </w:r>
          </w:p>
          <w:p w14:paraId="2A603FF6" w14:textId="77777777" w:rsidR="009451B6" w:rsidRDefault="009451B6" w:rsidP="009451B6">
            <w:pPr>
              <w:spacing w:after="0" w:line="240" w:lineRule="auto"/>
              <w:ind w:left="349" w:hanging="349"/>
              <w:rPr>
                <w:rFonts w:eastAsia="Calibri" w:cs="Times New Roman"/>
                <w:sz w:val="20"/>
                <w:lang w:val="en-US"/>
              </w:rPr>
            </w:pPr>
            <w:r>
              <w:rPr>
                <w:rFonts w:eastAsia="Calibri" w:cs="Times New Roman"/>
                <w:sz w:val="20"/>
                <w:lang w:val="en-US"/>
              </w:rPr>
              <w:t>4b</w:t>
            </w:r>
          </w:p>
          <w:p w14:paraId="49829B2E" w14:textId="77777777" w:rsidR="005B0D4E" w:rsidRPr="00665B7C" w:rsidRDefault="009451B6" w:rsidP="009451B6">
            <w:pPr>
              <w:pStyle w:val="ColorfulList-Accent11"/>
              <w:spacing w:after="0" w:line="240" w:lineRule="auto"/>
              <w:ind w:left="0"/>
              <w:rPr>
                <w:rFonts w:ascii="Trebuchet MS" w:hAnsi="Trebuchet MS"/>
                <w:sz w:val="20"/>
                <w:szCs w:val="20"/>
              </w:rPr>
            </w:pPr>
            <w:r>
              <w:rPr>
                <w:sz w:val="20"/>
              </w:rPr>
              <w:t>…</w:t>
            </w:r>
          </w:p>
        </w:tc>
      </w:tr>
      <w:tr w:rsidR="005B0D4E" w:rsidRPr="001560BA" w14:paraId="1F6F2321" w14:textId="77777777" w:rsidTr="00DF53B0">
        <w:trPr>
          <w:trHeight w:val="20"/>
        </w:trPr>
        <w:tc>
          <w:tcPr>
            <w:tcW w:w="4849" w:type="dxa"/>
          </w:tcPr>
          <w:p w14:paraId="29572211" w14:textId="77777777" w:rsidR="005B0D4E" w:rsidRPr="00665B7C" w:rsidRDefault="005B0D4E" w:rsidP="00034039">
            <w:pPr>
              <w:pStyle w:val="ColorfulList-Accent11"/>
              <w:spacing w:after="0" w:line="240" w:lineRule="auto"/>
              <w:ind w:left="369" w:hanging="369"/>
              <w:rPr>
                <w:rFonts w:ascii="Trebuchet MS" w:hAnsi="Trebuchet MS"/>
                <w:sz w:val="20"/>
                <w:szCs w:val="20"/>
              </w:rPr>
            </w:pPr>
            <w:r w:rsidRPr="00665B7C">
              <w:rPr>
                <w:rFonts w:ascii="Trebuchet MS" w:hAnsi="Trebuchet MS"/>
                <w:sz w:val="20"/>
                <w:szCs w:val="20"/>
              </w:rPr>
              <w:t>5. Level of communications skills</w:t>
            </w:r>
          </w:p>
          <w:p w14:paraId="0EC2B946" w14:textId="77777777" w:rsidR="005B0D4E" w:rsidRPr="00665B7C" w:rsidRDefault="005B0D4E" w:rsidP="00034039">
            <w:pPr>
              <w:pStyle w:val="ColorfulList-Accent11"/>
              <w:spacing w:after="0" w:line="240" w:lineRule="auto"/>
              <w:ind w:left="369"/>
              <w:rPr>
                <w:rFonts w:ascii="Trebuchet MS" w:hAnsi="Trebuchet MS"/>
                <w:sz w:val="20"/>
                <w:szCs w:val="20"/>
              </w:rPr>
            </w:pPr>
            <w:r w:rsidRPr="00665B7C">
              <w:rPr>
                <w:rFonts w:ascii="Trebuchet MS" w:hAnsi="Trebuchet MS"/>
                <w:sz w:val="20"/>
                <w:szCs w:val="20"/>
              </w:rPr>
              <w:t>The ability to communicate ideas, issues and conclusions clearly.</w:t>
            </w:r>
          </w:p>
        </w:tc>
        <w:tc>
          <w:tcPr>
            <w:tcW w:w="4531" w:type="dxa"/>
          </w:tcPr>
          <w:p w14:paraId="5F4A76C3" w14:textId="77777777" w:rsidR="005B0D4E" w:rsidRPr="00665B7C" w:rsidRDefault="005B0D4E" w:rsidP="00034039">
            <w:pPr>
              <w:pStyle w:val="ColorfulList-Accent11"/>
              <w:spacing w:after="0" w:line="240" w:lineRule="auto"/>
              <w:ind w:left="0"/>
              <w:rPr>
                <w:rFonts w:ascii="Trebuchet MS" w:hAnsi="Trebuchet MS"/>
                <w:sz w:val="20"/>
                <w:szCs w:val="20"/>
              </w:rPr>
            </w:pPr>
          </w:p>
        </w:tc>
        <w:tc>
          <w:tcPr>
            <w:tcW w:w="4896" w:type="dxa"/>
          </w:tcPr>
          <w:p w14:paraId="46BB09DB" w14:textId="77777777" w:rsidR="009451B6" w:rsidRDefault="009451B6" w:rsidP="009451B6">
            <w:pPr>
              <w:spacing w:after="0" w:line="240" w:lineRule="auto"/>
              <w:ind w:left="349" w:hanging="349"/>
              <w:rPr>
                <w:rFonts w:eastAsia="Calibri" w:cs="Times New Roman"/>
                <w:sz w:val="20"/>
                <w:lang w:val="en-US"/>
              </w:rPr>
            </w:pPr>
            <w:r>
              <w:rPr>
                <w:rFonts w:eastAsia="Calibri" w:cs="Times New Roman"/>
                <w:sz w:val="20"/>
                <w:lang w:val="en-US"/>
              </w:rPr>
              <w:t>5a</w:t>
            </w:r>
          </w:p>
          <w:p w14:paraId="1075E96F" w14:textId="77777777" w:rsidR="009451B6" w:rsidRDefault="009451B6" w:rsidP="009451B6">
            <w:pPr>
              <w:spacing w:after="0" w:line="240" w:lineRule="auto"/>
              <w:ind w:left="349" w:hanging="349"/>
              <w:rPr>
                <w:rFonts w:eastAsia="Calibri" w:cs="Times New Roman"/>
                <w:sz w:val="20"/>
                <w:lang w:val="en-US"/>
              </w:rPr>
            </w:pPr>
            <w:r>
              <w:rPr>
                <w:rFonts w:eastAsia="Calibri" w:cs="Times New Roman"/>
                <w:sz w:val="20"/>
                <w:lang w:val="en-US"/>
              </w:rPr>
              <w:t>5b</w:t>
            </w:r>
          </w:p>
          <w:p w14:paraId="1688F6C2" w14:textId="77777777" w:rsidR="005B0D4E" w:rsidRPr="00665B7C" w:rsidRDefault="009451B6" w:rsidP="009451B6">
            <w:pPr>
              <w:pStyle w:val="ColorfulList-Accent11"/>
              <w:spacing w:after="0" w:line="240" w:lineRule="auto"/>
              <w:ind w:left="23"/>
              <w:rPr>
                <w:rFonts w:ascii="Trebuchet MS" w:hAnsi="Trebuchet MS"/>
                <w:sz w:val="20"/>
                <w:szCs w:val="20"/>
              </w:rPr>
            </w:pPr>
            <w:r>
              <w:rPr>
                <w:sz w:val="20"/>
              </w:rPr>
              <w:t>…</w:t>
            </w:r>
          </w:p>
        </w:tc>
      </w:tr>
      <w:tr w:rsidR="005B0D4E" w:rsidRPr="001560BA" w14:paraId="11C64E79" w14:textId="77777777" w:rsidTr="00DF53B0">
        <w:trPr>
          <w:trHeight w:val="20"/>
        </w:trPr>
        <w:tc>
          <w:tcPr>
            <w:tcW w:w="4849" w:type="dxa"/>
          </w:tcPr>
          <w:p w14:paraId="05A37ABD" w14:textId="77777777" w:rsidR="005B0D4E" w:rsidRPr="00665B7C" w:rsidRDefault="005B0D4E" w:rsidP="00034039">
            <w:pPr>
              <w:pStyle w:val="ColorfulList-Accent11"/>
              <w:spacing w:after="0" w:line="240" w:lineRule="auto"/>
              <w:ind w:left="0"/>
              <w:rPr>
                <w:rFonts w:ascii="Trebuchet MS" w:hAnsi="Trebuchet MS"/>
                <w:sz w:val="20"/>
                <w:szCs w:val="20"/>
              </w:rPr>
            </w:pPr>
            <w:r w:rsidRPr="00665B7C">
              <w:rPr>
                <w:rFonts w:ascii="Trebuchet MS" w:hAnsi="Trebuchet MS"/>
                <w:sz w:val="20"/>
                <w:szCs w:val="20"/>
              </w:rPr>
              <w:t>6. Awareness of the limits of knowledge</w:t>
            </w:r>
          </w:p>
          <w:p w14:paraId="6BA85EA7" w14:textId="77777777" w:rsidR="005B0D4E" w:rsidRPr="00665B7C" w:rsidRDefault="005B0D4E" w:rsidP="00034039">
            <w:pPr>
              <w:pStyle w:val="ColorfulList-Accent11"/>
              <w:spacing w:after="0" w:line="240" w:lineRule="auto"/>
              <w:ind w:left="279"/>
              <w:rPr>
                <w:rFonts w:ascii="Trebuchet MS" w:hAnsi="Trebuchet MS"/>
                <w:sz w:val="20"/>
                <w:szCs w:val="20"/>
              </w:rPr>
            </w:pPr>
            <w:r w:rsidRPr="00665B7C">
              <w:rPr>
                <w:rFonts w:ascii="Trebuchet MS" w:hAnsi="Trebuchet MS"/>
                <w:sz w:val="20"/>
                <w:szCs w:val="20"/>
              </w:rPr>
              <w:t>Cognizance of the complexity of knowledge and of the potential contributions of other interpretations, methods, and disciplines.</w:t>
            </w:r>
          </w:p>
        </w:tc>
        <w:tc>
          <w:tcPr>
            <w:tcW w:w="4531" w:type="dxa"/>
          </w:tcPr>
          <w:p w14:paraId="35441D23" w14:textId="77777777" w:rsidR="005B0D4E" w:rsidRPr="00665B7C" w:rsidRDefault="005B0D4E" w:rsidP="00034039">
            <w:pPr>
              <w:pStyle w:val="ColorfulList-Accent11"/>
              <w:spacing w:after="0" w:line="240" w:lineRule="auto"/>
              <w:ind w:left="0"/>
              <w:rPr>
                <w:rFonts w:ascii="Trebuchet MS" w:hAnsi="Trebuchet MS"/>
                <w:sz w:val="20"/>
                <w:szCs w:val="20"/>
              </w:rPr>
            </w:pPr>
          </w:p>
        </w:tc>
        <w:tc>
          <w:tcPr>
            <w:tcW w:w="4896" w:type="dxa"/>
          </w:tcPr>
          <w:p w14:paraId="111E93EC" w14:textId="77777777" w:rsidR="009451B6" w:rsidRDefault="009451B6" w:rsidP="009451B6">
            <w:pPr>
              <w:spacing w:after="0" w:line="240" w:lineRule="auto"/>
              <w:ind w:left="349" w:hanging="349"/>
              <w:rPr>
                <w:rFonts w:eastAsia="Calibri" w:cs="Times New Roman"/>
                <w:sz w:val="20"/>
                <w:lang w:val="en-US"/>
              </w:rPr>
            </w:pPr>
            <w:r>
              <w:rPr>
                <w:rFonts w:eastAsia="Calibri" w:cs="Times New Roman"/>
                <w:sz w:val="20"/>
                <w:lang w:val="en-US"/>
              </w:rPr>
              <w:t>6a</w:t>
            </w:r>
          </w:p>
          <w:p w14:paraId="5D1D6DCB" w14:textId="77777777" w:rsidR="009451B6" w:rsidRDefault="009451B6" w:rsidP="009451B6">
            <w:pPr>
              <w:spacing w:after="0" w:line="240" w:lineRule="auto"/>
              <w:ind w:left="349" w:hanging="349"/>
              <w:rPr>
                <w:rFonts w:eastAsia="Calibri" w:cs="Times New Roman"/>
                <w:sz w:val="20"/>
                <w:lang w:val="en-US"/>
              </w:rPr>
            </w:pPr>
            <w:r>
              <w:rPr>
                <w:rFonts w:eastAsia="Calibri" w:cs="Times New Roman"/>
                <w:sz w:val="20"/>
                <w:lang w:val="en-US"/>
              </w:rPr>
              <w:t>6b</w:t>
            </w:r>
          </w:p>
          <w:p w14:paraId="4D09F344" w14:textId="77777777" w:rsidR="005B0D4E" w:rsidRPr="00665B7C" w:rsidRDefault="009451B6" w:rsidP="009451B6">
            <w:pPr>
              <w:pStyle w:val="ColorfulList-Accent11"/>
              <w:spacing w:after="0" w:line="240" w:lineRule="auto"/>
              <w:ind w:left="0"/>
              <w:rPr>
                <w:rFonts w:ascii="Trebuchet MS" w:hAnsi="Trebuchet MS"/>
                <w:sz w:val="20"/>
                <w:szCs w:val="20"/>
              </w:rPr>
            </w:pPr>
            <w:r>
              <w:rPr>
                <w:sz w:val="20"/>
              </w:rPr>
              <w:t>…</w:t>
            </w:r>
          </w:p>
        </w:tc>
      </w:tr>
    </w:tbl>
    <w:p w14:paraId="7FBD3877" w14:textId="77777777" w:rsidR="00F8724C" w:rsidRPr="005F1D94" w:rsidRDefault="00F8724C" w:rsidP="00F8724C">
      <w:pPr>
        <w:spacing w:after="0" w:line="240" w:lineRule="auto"/>
        <w:ind w:left="-540"/>
      </w:pPr>
    </w:p>
    <w:p w14:paraId="192C3C7F" w14:textId="77777777" w:rsidR="004D004D" w:rsidRPr="005B0D4E" w:rsidRDefault="005B0D4E" w:rsidP="00F8724C">
      <w:pPr>
        <w:spacing w:after="0" w:line="240" w:lineRule="auto"/>
        <w:ind w:left="-540"/>
        <w:rPr>
          <w:b/>
        </w:rPr>
      </w:pPr>
      <w:r w:rsidRPr="005B0D4E">
        <w:rPr>
          <w:b/>
        </w:rPr>
        <w:t>OR</w:t>
      </w:r>
    </w:p>
    <w:p w14:paraId="51199300" w14:textId="77777777" w:rsidR="005B0D4E" w:rsidRPr="005F1D94" w:rsidRDefault="005B0D4E" w:rsidP="00F8724C">
      <w:pPr>
        <w:spacing w:after="0" w:line="240" w:lineRule="auto"/>
        <w:ind w:left="-540"/>
      </w:pPr>
    </w:p>
    <w:tbl>
      <w:tblPr>
        <w:tblW w:w="1428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6"/>
        <w:gridCol w:w="4489"/>
        <w:gridCol w:w="4896"/>
      </w:tblGrid>
      <w:tr w:rsidR="005B0D4E" w:rsidRPr="00B31173" w14:paraId="14F0CF87" w14:textId="77777777" w:rsidTr="00DF53B0">
        <w:trPr>
          <w:trHeight w:val="20"/>
          <w:tblHeader/>
        </w:trPr>
        <w:tc>
          <w:tcPr>
            <w:tcW w:w="14281" w:type="dxa"/>
            <w:gridSpan w:val="3"/>
            <w:tcBorders>
              <w:top w:val="nil"/>
              <w:left w:val="nil"/>
              <w:bottom w:val="nil"/>
              <w:right w:val="nil"/>
            </w:tcBorders>
          </w:tcPr>
          <w:p w14:paraId="5D29500C" w14:textId="77777777" w:rsidR="005B0D4E" w:rsidRPr="00B31173" w:rsidRDefault="005B0D4E" w:rsidP="00034039">
            <w:pPr>
              <w:spacing w:after="0" w:line="240" w:lineRule="auto"/>
            </w:pPr>
            <w:r w:rsidRPr="00B31173">
              <w:t>Table 2.1: Doctoral Degree - Mapping Program Outcomes to Graduate Degree Learning Expectations</w:t>
            </w:r>
          </w:p>
        </w:tc>
      </w:tr>
      <w:tr w:rsidR="005B0D4E" w:rsidRPr="00B31173" w14:paraId="055C10F7" w14:textId="77777777" w:rsidTr="00DF53B0">
        <w:trPr>
          <w:trHeight w:val="594"/>
          <w:tblHeader/>
        </w:trPr>
        <w:tc>
          <w:tcPr>
            <w:tcW w:w="14281" w:type="dxa"/>
            <w:gridSpan w:val="3"/>
            <w:tcBorders>
              <w:top w:val="nil"/>
              <w:left w:val="nil"/>
              <w:right w:val="nil"/>
            </w:tcBorders>
          </w:tcPr>
          <w:p w14:paraId="7556287C" w14:textId="77777777" w:rsidR="005B0D4E" w:rsidRPr="00B31173" w:rsidRDefault="005B0D4E" w:rsidP="00034039">
            <w:pPr>
              <w:spacing w:after="0" w:line="240" w:lineRule="auto"/>
            </w:pPr>
            <w:r w:rsidRPr="00B31173">
              <w:t xml:space="preserve">Program: </w:t>
            </w:r>
          </w:p>
        </w:tc>
      </w:tr>
      <w:tr w:rsidR="005B0D4E" w:rsidRPr="00B31173" w14:paraId="7FDB9C9F" w14:textId="77777777" w:rsidTr="00DF53B0">
        <w:trPr>
          <w:trHeight w:val="20"/>
          <w:tblHeader/>
        </w:trPr>
        <w:tc>
          <w:tcPr>
            <w:tcW w:w="4896" w:type="dxa"/>
            <w:shd w:val="clear" w:color="auto" w:fill="DEEAF6" w:themeFill="accent1" w:themeFillTint="33"/>
          </w:tcPr>
          <w:p w14:paraId="38038735" w14:textId="77777777" w:rsidR="005B0D4E" w:rsidRPr="00B31173" w:rsidRDefault="005B0D4E" w:rsidP="00034039">
            <w:pPr>
              <w:spacing w:after="0" w:line="240" w:lineRule="auto"/>
              <w:jc w:val="center"/>
              <w:rPr>
                <w:b/>
                <w:sz w:val="20"/>
                <w:szCs w:val="20"/>
              </w:rPr>
            </w:pPr>
            <w:r w:rsidRPr="00B31173">
              <w:rPr>
                <w:b/>
                <w:sz w:val="20"/>
                <w:szCs w:val="20"/>
              </w:rPr>
              <w:t xml:space="preserve">Brock University GDLEs </w:t>
            </w:r>
          </w:p>
          <w:p w14:paraId="7A66CDEC" w14:textId="77777777" w:rsidR="005B0D4E" w:rsidRPr="00B31173" w:rsidRDefault="005B0D4E" w:rsidP="00034039">
            <w:pPr>
              <w:spacing w:after="0" w:line="240" w:lineRule="auto"/>
              <w:jc w:val="center"/>
              <w:rPr>
                <w:b/>
                <w:sz w:val="20"/>
                <w:szCs w:val="20"/>
              </w:rPr>
            </w:pPr>
            <w:r w:rsidRPr="00B31173">
              <w:rPr>
                <w:i/>
                <w:sz w:val="20"/>
                <w:szCs w:val="20"/>
              </w:rPr>
              <w:t>A graduate of Brock University will be able to demonstrate:</w:t>
            </w:r>
          </w:p>
        </w:tc>
        <w:tc>
          <w:tcPr>
            <w:tcW w:w="4489" w:type="dxa"/>
            <w:shd w:val="clear" w:color="auto" w:fill="DEEAF6" w:themeFill="accent1" w:themeFillTint="33"/>
          </w:tcPr>
          <w:p w14:paraId="54F6D67C" w14:textId="77777777" w:rsidR="005B0D4E" w:rsidRPr="00B31173" w:rsidRDefault="005B0D4E" w:rsidP="00034039">
            <w:pPr>
              <w:spacing w:after="0" w:line="240" w:lineRule="auto"/>
              <w:jc w:val="center"/>
              <w:rPr>
                <w:b/>
                <w:sz w:val="20"/>
                <w:szCs w:val="20"/>
              </w:rPr>
            </w:pPr>
            <w:r w:rsidRPr="00B31173">
              <w:rPr>
                <w:b/>
                <w:sz w:val="20"/>
                <w:szCs w:val="20"/>
              </w:rPr>
              <w:t>Faculty specific GDLES</w:t>
            </w:r>
          </w:p>
          <w:p w14:paraId="1C8F47B6" w14:textId="77777777" w:rsidR="005B0D4E" w:rsidRPr="00B31173" w:rsidRDefault="005B0D4E" w:rsidP="00034039">
            <w:pPr>
              <w:spacing w:after="0" w:line="240" w:lineRule="auto"/>
              <w:jc w:val="center"/>
              <w:rPr>
                <w:i/>
                <w:sz w:val="20"/>
                <w:szCs w:val="20"/>
              </w:rPr>
            </w:pPr>
            <w:r w:rsidRPr="00B31173">
              <w:rPr>
                <w:i/>
                <w:sz w:val="20"/>
                <w:szCs w:val="20"/>
              </w:rPr>
              <w:t xml:space="preserve">A graduate of the Faculty of </w:t>
            </w:r>
            <w:r w:rsidRPr="00B31173">
              <w:rPr>
                <w:i/>
                <w:sz w:val="20"/>
                <w:szCs w:val="20"/>
                <w:highlight w:val="yellow"/>
              </w:rPr>
              <w:t>??</w:t>
            </w:r>
            <w:r w:rsidRPr="00B31173">
              <w:rPr>
                <w:i/>
                <w:sz w:val="20"/>
                <w:szCs w:val="20"/>
              </w:rPr>
              <w:t xml:space="preserve"> will be able to demonstrate:</w:t>
            </w:r>
          </w:p>
        </w:tc>
        <w:tc>
          <w:tcPr>
            <w:tcW w:w="4896" w:type="dxa"/>
            <w:shd w:val="clear" w:color="auto" w:fill="DEEAF6" w:themeFill="accent1" w:themeFillTint="33"/>
          </w:tcPr>
          <w:p w14:paraId="3FBEE3D7" w14:textId="77777777" w:rsidR="005B0D4E" w:rsidRPr="00B31173" w:rsidRDefault="005B0D4E" w:rsidP="00034039">
            <w:pPr>
              <w:spacing w:after="0" w:line="240" w:lineRule="auto"/>
              <w:jc w:val="center"/>
              <w:rPr>
                <w:b/>
                <w:sz w:val="20"/>
                <w:szCs w:val="20"/>
              </w:rPr>
            </w:pPr>
            <w:r w:rsidRPr="00B31173">
              <w:rPr>
                <w:b/>
                <w:sz w:val="20"/>
                <w:szCs w:val="20"/>
              </w:rPr>
              <w:t>Program Outcomes aligned with GDLES</w:t>
            </w:r>
          </w:p>
          <w:p w14:paraId="193776F7" w14:textId="77777777" w:rsidR="005B0D4E" w:rsidRPr="00B31173" w:rsidRDefault="005B0D4E" w:rsidP="00034039">
            <w:pPr>
              <w:spacing w:after="0" w:line="240" w:lineRule="auto"/>
              <w:jc w:val="center"/>
              <w:rPr>
                <w:i/>
                <w:sz w:val="20"/>
                <w:szCs w:val="20"/>
              </w:rPr>
            </w:pPr>
            <w:r w:rsidRPr="00B31173">
              <w:rPr>
                <w:i/>
                <w:sz w:val="20"/>
                <w:szCs w:val="20"/>
              </w:rPr>
              <w:t>At the end of this program, the successful student will be able to demonstrate:</w:t>
            </w:r>
          </w:p>
        </w:tc>
      </w:tr>
      <w:tr w:rsidR="005B0D4E" w:rsidRPr="00B31173" w14:paraId="590E25D2" w14:textId="77777777" w:rsidTr="00DF53B0">
        <w:trPr>
          <w:trHeight w:val="20"/>
        </w:trPr>
        <w:tc>
          <w:tcPr>
            <w:tcW w:w="4896" w:type="dxa"/>
          </w:tcPr>
          <w:p w14:paraId="27147720" w14:textId="77777777" w:rsidR="005B0D4E" w:rsidRPr="00B31173" w:rsidRDefault="005B0D4E" w:rsidP="00FB0372">
            <w:pPr>
              <w:pStyle w:val="ListParagraph"/>
              <w:numPr>
                <w:ilvl w:val="0"/>
                <w:numId w:val="14"/>
              </w:numPr>
              <w:tabs>
                <w:tab w:val="left" w:pos="249"/>
              </w:tabs>
              <w:autoSpaceDE/>
              <w:autoSpaceDN/>
              <w:adjustRightInd/>
              <w:contextualSpacing/>
              <w:rPr>
                <w:rFonts w:ascii="Trebuchet MS" w:hAnsi="Trebuchet MS"/>
              </w:rPr>
            </w:pPr>
            <w:r w:rsidRPr="00B31173">
              <w:rPr>
                <w:rFonts w:ascii="Trebuchet MS" w:hAnsi="Trebuchet MS"/>
              </w:rPr>
              <w:t>Depth and Breadth of Knowledge</w:t>
            </w:r>
          </w:p>
          <w:p w14:paraId="572AC7BD" w14:textId="77777777" w:rsidR="005B0D4E" w:rsidRPr="00E27ED4" w:rsidRDefault="005B0D4E" w:rsidP="00034039">
            <w:pPr>
              <w:spacing w:after="0" w:line="240" w:lineRule="auto"/>
              <w:ind w:left="279"/>
              <w:rPr>
                <w:sz w:val="20"/>
                <w:szCs w:val="20"/>
              </w:rPr>
            </w:pPr>
            <w:r w:rsidRPr="00E27ED4">
              <w:rPr>
                <w:sz w:val="20"/>
                <w:szCs w:val="20"/>
              </w:rPr>
              <w:lastRenderedPageBreak/>
              <w:t>A thorough understanding of a substantial body of knowledge that is at the forefront of their academic discipline or area of professional practice including, where appropriate, relevant knowledge outside the field and/or discipline.</w:t>
            </w:r>
          </w:p>
        </w:tc>
        <w:tc>
          <w:tcPr>
            <w:tcW w:w="4489" w:type="dxa"/>
          </w:tcPr>
          <w:p w14:paraId="1F3D7195" w14:textId="77777777" w:rsidR="005B0D4E" w:rsidRPr="00B31173" w:rsidRDefault="009451B6" w:rsidP="00034039">
            <w:pPr>
              <w:pStyle w:val="ColorfulList-Accent11"/>
              <w:spacing w:after="0" w:line="240" w:lineRule="auto"/>
              <w:ind w:left="0"/>
              <w:rPr>
                <w:rFonts w:ascii="Trebuchet MS" w:hAnsi="Trebuchet MS"/>
                <w:sz w:val="20"/>
              </w:rPr>
            </w:pPr>
            <w:r w:rsidRPr="00B31173">
              <w:rPr>
                <w:rFonts w:ascii="Trebuchet MS" w:hAnsi="Trebuchet MS"/>
                <w:sz w:val="20"/>
                <w:highlight w:val="yellow"/>
              </w:rPr>
              <w:lastRenderedPageBreak/>
              <w:t>INSERT FACULTY LEVEL DEGREE LEVEL EXPECTATIONS IN THIS COLUMN</w:t>
            </w:r>
          </w:p>
          <w:p w14:paraId="133B2564" w14:textId="77777777" w:rsidR="00B31173" w:rsidRPr="00B31173" w:rsidRDefault="00B31173" w:rsidP="00034039">
            <w:pPr>
              <w:pStyle w:val="ColorfulList-Accent11"/>
              <w:spacing w:after="0" w:line="240" w:lineRule="auto"/>
              <w:ind w:left="0"/>
              <w:rPr>
                <w:rFonts w:ascii="Trebuchet MS" w:hAnsi="Trebuchet MS"/>
                <w:sz w:val="20"/>
                <w:szCs w:val="20"/>
              </w:rPr>
            </w:pPr>
          </w:p>
        </w:tc>
        <w:tc>
          <w:tcPr>
            <w:tcW w:w="4896" w:type="dxa"/>
          </w:tcPr>
          <w:p w14:paraId="5F163303" w14:textId="77777777" w:rsidR="009451B6" w:rsidRPr="00B31173" w:rsidRDefault="009451B6" w:rsidP="009451B6">
            <w:pPr>
              <w:spacing w:after="0" w:line="240" w:lineRule="auto"/>
              <w:rPr>
                <w:rFonts w:eastAsia="Calibri" w:cs="Times New Roman"/>
                <w:sz w:val="20"/>
                <w:lang w:val="en-US"/>
              </w:rPr>
            </w:pPr>
            <w:r w:rsidRPr="00B31173">
              <w:rPr>
                <w:rFonts w:eastAsia="Calibri" w:cs="Times New Roman"/>
                <w:sz w:val="20"/>
                <w:highlight w:val="yellow"/>
                <w:lang w:val="en-US"/>
              </w:rPr>
              <w:lastRenderedPageBreak/>
              <w:t>INSERT PROGRAM LEVEL LEARNING OUTCOMES GENERATED DURING PROGRAM DEVELOPMENT</w:t>
            </w:r>
          </w:p>
          <w:p w14:paraId="71AFD114" w14:textId="77777777" w:rsidR="009451B6" w:rsidRPr="00B31173" w:rsidRDefault="009451B6" w:rsidP="009451B6">
            <w:pPr>
              <w:spacing w:after="0" w:line="240" w:lineRule="auto"/>
              <w:rPr>
                <w:rFonts w:eastAsia="Calibri" w:cs="Times New Roman"/>
                <w:sz w:val="20"/>
                <w:lang w:val="en-US"/>
              </w:rPr>
            </w:pPr>
          </w:p>
          <w:p w14:paraId="00F4E80D" w14:textId="77777777" w:rsidR="009451B6" w:rsidRPr="00B31173" w:rsidRDefault="009451B6" w:rsidP="009451B6">
            <w:pPr>
              <w:spacing w:after="0" w:line="240" w:lineRule="auto"/>
              <w:rPr>
                <w:rFonts w:eastAsia="Calibri" w:cs="Times New Roman"/>
                <w:sz w:val="20"/>
                <w:lang w:val="en-US"/>
              </w:rPr>
            </w:pPr>
            <w:r w:rsidRPr="00B31173">
              <w:rPr>
                <w:rFonts w:eastAsia="Calibri" w:cs="Times New Roman"/>
                <w:sz w:val="20"/>
                <w:lang w:val="en-US"/>
              </w:rPr>
              <w:t>Examples include:</w:t>
            </w:r>
          </w:p>
          <w:p w14:paraId="4E76F0E5" w14:textId="77777777" w:rsidR="009451B6" w:rsidRPr="00B31173" w:rsidRDefault="009451B6" w:rsidP="009451B6">
            <w:pPr>
              <w:autoSpaceDE w:val="0"/>
              <w:autoSpaceDN w:val="0"/>
              <w:adjustRightInd w:val="0"/>
              <w:spacing w:after="0" w:line="240" w:lineRule="auto"/>
              <w:ind w:left="349" w:hanging="349"/>
              <w:contextualSpacing/>
              <w:rPr>
                <w:rFonts w:eastAsia="Times New Roman" w:cs="Times New Roman"/>
                <w:sz w:val="20"/>
                <w:szCs w:val="20"/>
                <w:lang w:eastAsia="en-CA"/>
              </w:rPr>
            </w:pPr>
            <w:r w:rsidRPr="00B31173">
              <w:rPr>
                <w:rFonts w:eastAsia="Times New Roman" w:cs="Times New Roman"/>
                <w:sz w:val="20"/>
                <w:szCs w:val="20"/>
                <w:lang w:eastAsia="en-CA"/>
              </w:rPr>
              <w:t xml:space="preserve">1a  The ability to describe concepts, principles, and overarching themes in </w:t>
            </w:r>
            <w:r w:rsidRPr="00B31173">
              <w:rPr>
                <w:rFonts w:eastAsia="Times New Roman" w:cs="Times New Roman"/>
                <w:i/>
                <w:sz w:val="20"/>
                <w:szCs w:val="20"/>
                <w:highlight w:val="yellow"/>
                <w:lang w:eastAsia="en-CA"/>
              </w:rPr>
              <w:t>the discipline</w:t>
            </w:r>
          </w:p>
          <w:p w14:paraId="4404678B" w14:textId="77777777" w:rsidR="009451B6" w:rsidRPr="00B31173" w:rsidRDefault="009451B6" w:rsidP="009451B6">
            <w:pPr>
              <w:autoSpaceDE w:val="0"/>
              <w:autoSpaceDN w:val="0"/>
              <w:adjustRightInd w:val="0"/>
              <w:spacing w:after="0" w:line="240" w:lineRule="auto"/>
              <w:ind w:left="349" w:hanging="349"/>
              <w:contextualSpacing/>
              <w:rPr>
                <w:rFonts w:eastAsia="Times New Roman" w:cs="Times New Roman"/>
                <w:sz w:val="20"/>
                <w:szCs w:val="20"/>
                <w:lang w:eastAsia="en-CA"/>
              </w:rPr>
            </w:pPr>
            <w:r w:rsidRPr="00B31173">
              <w:rPr>
                <w:rFonts w:eastAsia="Times New Roman" w:cs="Times New Roman"/>
                <w:sz w:val="20"/>
                <w:szCs w:val="20"/>
                <w:lang w:eastAsia="en-CA"/>
              </w:rPr>
              <w:t xml:space="preserve">1b  The ability to develop a working knowledge of </w:t>
            </w:r>
            <w:r w:rsidRPr="00B31173">
              <w:rPr>
                <w:rFonts w:eastAsia="Times New Roman" w:cs="Times New Roman"/>
                <w:i/>
                <w:sz w:val="20"/>
                <w:szCs w:val="20"/>
                <w:highlight w:val="yellow"/>
                <w:lang w:eastAsia="en-CA"/>
              </w:rPr>
              <w:t>the discipline’s</w:t>
            </w:r>
            <w:r w:rsidRPr="00B31173">
              <w:rPr>
                <w:rFonts w:eastAsia="Times New Roman" w:cs="Times New Roman"/>
                <w:sz w:val="20"/>
                <w:szCs w:val="20"/>
                <w:lang w:eastAsia="en-CA"/>
              </w:rPr>
              <w:t xml:space="preserve"> content domains</w:t>
            </w:r>
          </w:p>
          <w:p w14:paraId="78052971" w14:textId="77777777" w:rsidR="009451B6" w:rsidRPr="00B31173" w:rsidRDefault="009451B6" w:rsidP="009451B6">
            <w:pPr>
              <w:autoSpaceDE w:val="0"/>
              <w:autoSpaceDN w:val="0"/>
              <w:adjustRightInd w:val="0"/>
              <w:spacing w:after="0" w:line="240" w:lineRule="auto"/>
              <w:ind w:left="349" w:hanging="349"/>
              <w:contextualSpacing/>
              <w:rPr>
                <w:rFonts w:eastAsia="Times New Roman" w:cs="Times New Roman"/>
                <w:sz w:val="20"/>
                <w:szCs w:val="20"/>
                <w:lang w:eastAsia="en-CA"/>
              </w:rPr>
            </w:pPr>
            <w:r w:rsidRPr="00B31173">
              <w:rPr>
                <w:rFonts w:eastAsia="Times New Roman" w:cs="Times New Roman"/>
                <w:sz w:val="20"/>
                <w:szCs w:val="20"/>
                <w:lang w:eastAsia="en-CA"/>
              </w:rPr>
              <w:t>1c  The ability to explain complex behavior by integrating concepts developed from different content domains</w:t>
            </w:r>
          </w:p>
          <w:p w14:paraId="7913CE1B" w14:textId="77777777" w:rsidR="009451B6" w:rsidRPr="00B31173" w:rsidRDefault="009451B6" w:rsidP="009451B6">
            <w:pPr>
              <w:autoSpaceDE w:val="0"/>
              <w:autoSpaceDN w:val="0"/>
              <w:adjustRightInd w:val="0"/>
              <w:spacing w:after="0" w:line="240" w:lineRule="auto"/>
              <w:ind w:left="349" w:hanging="349"/>
              <w:contextualSpacing/>
              <w:rPr>
                <w:rFonts w:eastAsia="Times New Roman" w:cs="Times New Roman"/>
                <w:sz w:val="20"/>
                <w:szCs w:val="20"/>
                <w:lang w:eastAsia="en-CA"/>
              </w:rPr>
            </w:pPr>
            <w:r w:rsidRPr="00B31173">
              <w:rPr>
                <w:rFonts w:eastAsia="Times New Roman" w:cs="Times New Roman"/>
                <w:sz w:val="20"/>
                <w:szCs w:val="20"/>
                <w:lang w:eastAsia="en-CA"/>
              </w:rPr>
              <w:t xml:space="preserve">1d  The ability to interpret, design, and conduct basic </w:t>
            </w:r>
            <w:r w:rsidRPr="00B31173">
              <w:rPr>
                <w:rFonts w:eastAsia="Times New Roman" w:cs="Times New Roman"/>
                <w:i/>
                <w:sz w:val="20"/>
                <w:szCs w:val="20"/>
                <w:highlight w:val="yellow"/>
                <w:lang w:eastAsia="en-CA"/>
              </w:rPr>
              <w:t>disciplinary</w:t>
            </w:r>
            <w:r w:rsidRPr="00B31173">
              <w:rPr>
                <w:rFonts w:eastAsia="Times New Roman" w:cs="Times New Roman"/>
                <w:sz w:val="20"/>
                <w:szCs w:val="20"/>
                <w:lang w:eastAsia="en-CA"/>
              </w:rPr>
              <w:t xml:space="preserve"> research</w:t>
            </w:r>
          </w:p>
          <w:p w14:paraId="07D6DDF8" w14:textId="77777777" w:rsidR="005B0D4E" w:rsidRPr="00B31173" w:rsidRDefault="009451B6" w:rsidP="009451B6">
            <w:pPr>
              <w:pStyle w:val="ColorfulList-Accent11"/>
              <w:spacing w:after="0" w:line="240" w:lineRule="auto"/>
              <w:ind w:left="0"/>
              <w:rPr>
                <w:rFonts w:ascii="Trebuchet MS" w:hAnsi="Trebuchet MS"/>
              </w:rPr>
            </w:pPr>
            <w:r w:rsidRPr="00B31173">
              <w:rPr>
                <w:rFonts w:ascii="Trebuchet MS" w:eastAsia="Times New Roman" w:hAnsi="Trebuchet MS"/>
                <w:sz w:val="20"/>
                <w:szCs w:val="20"/>
                <w:lang w:eastAsia="en-CA"/>
              </w:rPr>
              <w:t>…</w:t>
            </w:r>
          </w:p>
        </w:tc>
      </w:tr>
      <w:tr w:rsidR="005B0D4E" w:rsidRPr="00B31173" w14:paraId="42239CF4" w14:textId="77777777" w:rsidTr="00DF53B0">
        <w:trPr>
          <w:trHeight w:val="20"/>
        </w:trPr>
        <w:tc>
          <w:tcPr>
            <w:tcW w:w="4896" w:type="dxa"/>
          </w:tcPr>
          <w:p w14:paraId="0ECDC202" w14:textId="77777777" w:rsidR="005B0D4E" w:rsidRPr="00131ACA" w:rsidRDefault="005B0D4E" w:rsidP="00FB0372">
            <w:pPr>
              <w:pStyle w:val="ColorfulList-Accent11"/>
              <w:numPr>
                <w:ilvl w:val="0"/>
                <w:numId w:val="14"/>
              </w:numPr>
              <w:tabs>
                <w:tab w:val="left" w:pos="249"/>
              </w:tabs>
              <w:spacing w:after="0" w:line="240" w:lineRule="auto"/>
              <w:ind w:hanging="279"/>
              <w:rPr>
                <w:rFonts w:ascii="Trebuchet MS" w:hAnsi="Trebuchet MS"/>
                <w:sz w:val="20"/>
                <w:szCs w:val="20"/>
              </w:rPr>
            </w:pPr>
            <w:r w:rsidRPr="00131ACA">
              <w:rPr>
                <w:rFonts w:ascii="Trebuchet MS" w:hAnsi="Trebuchet MS"/>
                <w:sz w:val="20"/>
                <w:szCs w:val="20"/>
              </w:rPr>
              <w:lastRenderedPageBreak/>
              <w:t>Research and Scholarship</w:t>
            </w:r>
          </w:p>
          <w:p w14:paraId="06987C9B" w14:textId="77777777" w:rsidR="005B0D4E" w:rsidRPr="00E27ED4" w:rsidRDefault="005B0D4E" w:rsidP="00FB0372">
            <w:pPr>
              <w:pStyle w:val="ColorfulList-Accent11"/>
              <w:numPr>
                <w:ilvl w:val="0"/>
                <w:numId w:val="24"/>
              </w:numPr>
              <w:spacing w:after="0" w:line="240" w:lineRule="auto"/>
              <w:ind w:left="625"/>
              <w:rPr>
                <w:rFonts w:ascii="Trebuchet MS" w:hAnsi="Trebuchet MS"/>
                <w:sz w:val="20"/>
                <w:szCs w:val="20"/>
              </w:rPr>
            </w:pPr>
            <w:r w:rsidRPr="00E27ED4">
              <w:rPr>
                <w:rFonts w:ascii="Trebuchet MS" w:hAnsi="Trebuchet MS"/>
                <w:sz w:val="20"/>
                <w:szCs w:val="20"/>
              </w:rPr>
              <w:t>The ability to conceptualize, design, and implement research for the generation of new knowledge, applications, or understanding at the forefront of the discipline, and to adjust the research design or methodology in the light of unforeseen circumstances;</w:t>
            </w:r>
          </w:p>
          <w:p w14:paraId="22F0EA6D" w14:textId="77777777" w:rsidR="005B0D4E" w:rsidRPr="00E27ED4" w:rsidRDefault="005B0D4E" w:rsidP="00FB0372">
            <w:pPr>
              <w:pStyle w:val="ColorfulList-Accent11"/>
              <w:numPr>
                <w:ilvl w:val="0"/>
                <w:numId w:val="24"/>
              </w:numPr>
              <w:spacing w:after="0" w:line="240" w:lineRule="auto"/>
              <w:ind w:left="639"/>
              <w:rPr>
                <w:rFonts w:ascii="Trebuchet MS" w:hAnsi="Trebuchet MS"/>
                <w:sz w:val="20"/>
                <w:szCs w:val="20"/>
              </w:rPr>
            </w:pPr>
            <w:r w:rsidRPr="00E27ED4">
              <w:rPr>
                <w:rFonts w:ascii="Trebuchet MS" w:hAnsi="Trebuchet MS"/>
                <w:sz w:val="20"/>
                <w:szCs w:val="20"/>
              </w:rPr>
              <w:t>The ability to make informed judgments on complex issues in specialist fields, sometimes requiring new methods;</w:t>
            </w:r>
          </w:p>
          <w:p w14:paraId="0F5E2035" w14:textId="77777777" w:rsidR="005B0D4E" w:rsidRPr="00B31173" w:rsidRDefault="005B0D4E" w:rsidP="00FB0372">
            <w:pPr>
              <w:pStyle w:val="ColorfulList-Accent11"/>
              <w:numPr>
                <w:ilvl w:val="0"/>
                <w:numId w:val="24"/>
              </w:numPr>
              <w:spacing w:after="0" w:line="240" w:lineRule="auto"/>
              <w:ind w:left="639"/>
              <w:rPr>
                <w:rFonts w:ascii="Trebuchet MS" w:hAnsi="Trebuchet MS"/>
                <w:b/>
              </w:rPr>
            </w:pPr>
            <w:r w:rsidRPr="00E27ED4">
              <w:rPr>
                <w:rFonts w:ascii="Trebuchet MS" w:hAnsi="Trebuchet MS"/>
                <w:sz w:val="20"/>
                <w:szCs w:val="20"/>
              </w:rPr>
              <w:t>The ability to produce original research, or other advanced scholarship, of a quality to satisfy peer review, and to merit publication.</w:t>
            </w:r>
          </w:p>
        </w:tc>
        <w:tc>
          <w:tcPr>
            <w:tcW w:w="4489" w:type="dxa"/>
          </w:tcPr>
          <w:p w14:paraId="2906451B"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4896" w:type="dxa"/>
          </w:tcPr>
          <w:p w14:paraId="7095EAF5" w14:textId="77777777" w:rsidR="009451B6" w:rsidRPr="00B31173" w:rsidRDefault="009451B6" w:rsidP="009451B6">
            <w:pPr>
              <w:spacing w:after="0" w:line="240" w:lineRule="auto"/>
              <w:ind w:left="349" w:hanging="349"/>
              <w:rPr>
                <w:rFonts w:eastAsia="Calibri" w:cs="Times New Roman"/>
                <w:sz w:val="20"/>
                <w:lang w:val="en-US"/>
              </w:rPr>
            </w:pPr>
            <w:r w:rsidRPr="00B31173">
              <w:rPr>
                <w:rFonts w:eastAsia="Calibri" w:cs="Times New Roman"/>
                <w:sz w:val="20"/>
                <w:lang w:val="en-US"/>
              </w:rPr>
              <w:t>2a</w:t>
            </w:r>
          </w:p>
          <w:p w14:paraId="4263A427" w14:textId="77777777" w:rsidR="009451B6" w:rsidRPr="00B31173" w:rsidRDefault="009451B6" w:rsidP="009451B6">
            <w:pPr>
              <w:spacing w:after="0" w:line="240" w:lineRule="auto"/>
              <w:ind w:left="349" w:hanging="349"/>
              <w:rPr>
                <w:rFonts w:eastAsia="Calibri" w:cs="Times New Roman"/>
                <w:sz w:val="20"/>
                <w:lang w:val="en-US"/>
              </w:rPr>
            </w:pPr>
            <w:r w:rsidRPr="00B31173">
              <w:rPr>
                <w:rFonts w:eastAsia="Calibri" w:cs="Times New Roman"/>
                <w:sz w:val="20"/>
                <w:lang w:val="en-US"/>
              </w:rPr>
              <w:t>2b</w:t>
            </w:r>
          </w:p>
          <w:p w14:paraId="039D3C6C" w14:textId="77777777" w:rsidR="005B0D4E" w:rsidRPr="00B31173" w:rsidRDefault="009451B6" w:rsidP="009451B6">
            <w:pPr>
              <w:pStyle w:val="ColorfulList-Accent11"/>
              <w:spacing w:after="0" w:line="240" w:lineRule="auto"/>
              <w:ind w:left="0"/>
              <w:rPr>
                <w:rFonts w:ascii="Trebuchet MS" w:hAnsi="Trebuchet MS"/>
              </w:rPr>
            </w:pPr>
            <w:r w:rsidRPr="00B31173">
              <w:rPr>
                <w:rFonts w:ascii="Trebuchet MS" w:hAnsi="Trebuchet MS"/>
                <w:sz w:val="20"/>
              </w:rPr>
              <w:t>…</w:t>
            </w:r>
          </w:p>
        </w:tc>
      </w:tr>
      <w:tr w:rsidR="005B0D4E" w:rsidRPr="00B31173" w14:paraId="56238125" w14:textId="77777777" w:rsidTr="00DF53B0">
        <w:trPr>
          <w:trHeight w:val="20"/>
        </w:trPr>
        <w:tc>
          <w:tcPr>
            <w:tcW w:w="4896" w:type="dxa"/>
          </w:tcPr>
          <w:p w14:paraId="6B490C70" w14:textId="77777777" w:rsidR="005B0D4E" w:rsidRPr="00B31173" w:rsidRDefault="005B0D4E" w:rsidP="00FB0372">
            <w:pPr>
              <w:pStyle w:val="ColorfulList-Accent11"/>
              <w:numPr>
                <w:ilvl w:val="0"/>
                <w:numId w:val="14"/>
              </w:numPr>
              <w:tabs>
                <w:tab w:val="left" w:pos="249"/>
              </w:tabs>
              <w:spacing w:after="0" w:line="240" w:lineRule="auto"/>
              <w:rPr>
                <w:rFonts w:ascii="Trebuchet MS" w:hAnsi="Trebuchet MS"/>
                <w:b/>
              </w:rPr>
            </w:pPr>
            <w:r w:rsidRPr="00131ACA">
              <w:rPr>
                <w:rFonts w:ascii="Trebuchet MS" w:hAnsi="Trebuchet MS"/>
                <w:sz w:val="20"/>
                <w:szCs w:val="20"/>
              </w:rPr>
              <w:t>Level of application of knowledge</w:t>
            </w:r>
          </w:p>
          <w:p w14:paraId="6C6F0FAF" w14:textId="77777777" w:rsidR="005B0D4E" w:rsidRPr="00E27ED4" w:rsidRDefault="005B0D4E" w:rsidP="00034039">
            <w:pPr>
              <w:pStyle w:val="ColorfulList-Accent11"/>
              <w:spacing w:after="0" w:line="240" w:lineRule="auto"/>
              <w:ind w:left="189"/>
              <w:rPr>
                <w:rFonts w:ascii="Trebuchet MS" w:hAnsi="Trebuchet MS"/>
                <w:sz w:val="20"/>
                <w:szCs w:val="20"/>
              </w:rPr>
            </w:pPr>
            <w:r w:rsidRPr="00E27ED4">
              <w:rPr>
                <w:rFonts w:ascii="Trebuchet MS" w:hAnsi="Trebuchet MS"/>
                <w:sz w:val="20"/>
                <w:szCs w:val="20"/>
              </w:rPr>
              <w:t>The capacity to</w:t>
            </w:r>
          </w:p>
          <w:p w14:paraId="7BB99519" w14:textId="77777777" w:rsidR="005B0D4E" w:rsidRPr="00E27ED4" w:rsidRDefault="005B0D4E" w:rsidP="00FB0372">
            <w:pPr>
              <w:pStyle w:val="ColorfulList-Accent11"/>
              <w:numPr>
                <w:ilvl w:val="0"/>
                <w:numId w:val="10"/>
              </w:numPr>
              <w:spacing w:after="0" w:line="240" w:lineRule="auto"/>
              <w:ind w:left="639"/>
              <w:rPr>
                <w:rFonts w:ascii="Trebuchet MS" w:hAnsi="Trebuchet MS"/>
                <w:sz w:val="20"/>
                <w:szCs w:val="20"/>
              </w:rPr>
            </w:pPr>
            <w:r w:rsidRPr="00E27ED4">
              <w:rPr>
                <w:rFonts w:ascii="Trebuchet MS" w:hAnsi="Trebuchet MS"/>
                <w:sz w:val="20"/>
                <w:szCs w:val="20"/>
              </w:rPr>
              <w:t>undertake pure and/or applied research at an advanced level; and</w:t>
            </w:r>
          </w:p>
          <w:p w14:paraId="1999C8E9" w14:textId="77777777" w:rsidR="005B0D4E" w:rsidRPr="00B31173" w:rsidRDefault="005B0D4E" w:rsidP="00FB0372">
            <w:pPr>
              <w:pStyle w:val="ColorfulList-Accent11"/>
              <w:numPr>
                <w:ilvl w:val="0"/>
                <w:numId w:val="10"/>
              </w:numPr>
              <w:spacing w:after="0" w:line="240" w:lineRule="auto"/>
              <w:ind w:left="639"/>
              <w:rPr>
                <w:rFonts w:ascii="Trebuchet MS" w:hAnsi="Trebuchet MS"/>
              </w:rPr>
            </w:pPr>
            <w:r w:rsidRPr="00E27ED4">
              <w:rPr>
                <w:rFonts w:ascii="Trebuchet MS" w:hAnsi="Trebuchet MS"/>
                <w:sz w:val="20"/>
                <w:szCs w:val="20"/>
              </w:rPr>
              <w:t>contribute to the development of academic or professional skills, techniques, tools, practices, ideas, theories, approaches, and/or materials.</w:t>
            </w:r>
          </w:p>
        </w:tc>
        <w:tc>
          <w:tcPr>
            <w:tcW w:w="4489" w:type="dxa"/>
          </w:tcPr>
          <w:p w14:paraId="3BBD4A9E"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4896" w:type="dxa"/>
          </w:tcPr>
          <w:p w14:paraId="67E45D2C" w14:textId="77777777" w:rsidR="009451B6" w:rsidRPr="00B31173" w:rsidRDefault="009451B6" w:rsidP="009451B6">
            <w:pPr>
              <w:spacing w:after="0" w:line="240" w:lineRule="auto"/>
              <w:ind w:left="349" w:hanging="349"/>
              <w:rPr>
                <w:rFonts w:eastAsia="Calibri" w:cs="Times New Roman"/>
                <w:sz w:val="20"/>
                <w:lang w:val="en-US"/>
              </w:rPr>
            </w:pPr>
            <w:r w:rsidRPr="00B31173">
              <w:rPr>
                <w:rFonts w:eastAsia="Calibri" w:cs="Times New Roman"/>
                <w:sz w:val="20"/>
                <w:lang w:val="en-US"/>
              </w:rPr>
              <w:t>3a</w:t>
            </w:r>
          </w:p>
          <w:p w14:paraId="3ED74FA7" w14:textId="77777777" w:rsidR="009451B6" w:rsidRPr="00B31173" w:rsidRDefault="009451B6" w:rsidP="009451B6">
            <w:pPr>
              <w:spacing w:after="0" w:line="240" w:lineRule="auto"/>
              <w:ind w:left="349" w:hanging="349"/>
              <w:rPr>
                <w:rFonts w:eastAsia="Calibri" w:cs="Times New Roman"/>
                <w:sz w:val="20"/>
                <w:lang w:val="en-US"/>
              </w:rPr>
            </w:pPr>
            <w:r w:rsidRPr="00B31173">
              <w:rPr>
                <w:rFonts w:eastAsia="Calibri" w:cs="Times New Roman"/>
                <w:sz w:val="20"/>
                <w:lang w:val="en-US"/>
              </w:rPr>
              <w:t>3b</w:t>
            </w:r>
          </w:p>
          <w:p w14:paraId="65179E5F" w14:textId="77777777" w:rsidR="005B0D4E" w:rsidRPr="00B31173" w:rsidRDefault="009451B6" w:rsidP="009451B6">
            <w:pPr>
              <w:pStyle w:val="ColorfulList-Accent11"/>
              <w:spacing w:after="0" w:line="240" w:lineRule="auto"/>
              <w:ind w:left="0"/>
              <w:rPr>
                <w:rFonts w:ascii="Trebuchet MS" w:hAnsi="Trebuchet MS"/>
              </w:rPr>
            </w:pPr>
            <w:r w:rsidRPr="00B31173">
              <w:rPr>
                <w:rFonts w:ascii="Trebuchet MS" w:hAnsi="Trebuchet MS"/>
                <w:sz w:val="20"/>
              </w:rPr>
              <w:t>…</w:t>
            </w:r>
          </w:p>
        </w:tc>
      </w:tr>
      <w:tr w:rsidR="005B0D4E" w:rsidRPr="00B31173" w14:paraId="5BF37270" w14:textId="77777777" w:rsidTr="00DF53B0">
        <w:trPr>
          <w:trHeight w:val="20"/>
        </w:trPr>
        <w:tc>
          <w:tcPr>
            <w:tcW w:w="4896" w:type="dxa"/>
          </w:tcPr>
          <w:p w14:paraId="2B1E5218" w14:textId="77777777" w:rsidR="005B0D4E" w:rsidRPr="00131ACA" w:rsidRDefault="005B0D4E" w:rsidP="00FB0372">
            <w:pPr>
              <w:pStyle w:val="ListParagraph"/>
              <w:numPr>
                <w:ilvl w:val="0"/>
                <w:numId w:val="14"/>
              </w:numPr>
              <w:rPr>
                <w:rFonts w:ascii="Trebuchet MS" w:hAnsi="Trebuchet MS"/>
              </w:rPr>
            </w:pPr>
            <w:r w:rsidRPr="00131ACA">
              <w:rPr>
                <w:rFonts w:ascii="Trebuchet MS" w:hAnsi="Trebuchet MS"/>
              </w:rPr>
              <w:t>Professional capacity/autonomy</w:t>
            </w:r>
          </w:p>
          <w:p w14:paraId="45401A8A" w14:textId="77777777" w:rsidR="005B0D4E" w:rsidRPr="00B31173" w:rsidRDefault="005B0D4E" w:rsidP="00FB0372">
            <w:pPr>
              <w:pStyle w:val="ListParagraph"/>
              <w:numPr>
                <w:ilvl w:val="0"/>
                <w:numId w:val="18"/>
              </w:numPr>
              <w:tabs>
                <w:tab w:val="left" w:pos="369"/>
              </w:tabs>
              <w:autoSpaceDE/>
              <w:autoSpaceDN/>
              <w:adjustRightInd/>
              <w:ind w:left="625"/>
              <w:contextualSpacing/>
              <w:rPr>
                <w:rFonts w:ascii="Trebuchet MS" w:hAnsi="Trebuchet MS"/>
              </w:rPr>
            </w:pPr>
            <w:r w:rsidRPr="00B31173">
              <w:rPr>
                <w:rFonts w:ascii="Trebuchet MS" w:hAnsi="Trebuchet MS"/>
              </w:rPr>
              <w:lastRenderedPageBreak/>
              <w:t>The qualities and transferable skills necessary for employment requiring the exercise of personal responsibility and largely autonomous initiative in complex situations;</w:t>
            </w:r>
          </w:p>
          <w:p w14:paraId="47470656" w14:textId="77777777" w:rsidR="005B0D4E" w:rsidRPr="00B31173" w:rsidRDefault="005B0D4E" w:rsidP="00FB0372">
            <w:pPr>
              <w:pStyle w:val="ListParagraph"/>
              <w:numPr>
                <w:ilvl w:val="0"/>
                <w:numId w:val="18"/>
              </w:numPr>
              <w:tabs>
                <w:tab w:val="left" w:pos="369"/>
              </w:tabs>
              <w:autoSpaceDE/>
              <w:autoSpaceDN/>
              <w:adjustRightInd/>
              <w:ind w:left="639"/>
              <w:contextualSpacing/>
              <w:rPr>
                <w:rFonts w:ascii="Trebuchet MS" w:hAnsi="Trebuchet MS"/>
              </w:rPr>
            </w:pPr>
            <w:r w:rsidRPr="00B31173">
              <w:rPr>
                <w:rFonts w:ascii="Trebuchet MS" w:hAnsi="Trebuchet MS"/>
              </w:rPr>
              <w:t>The intellectual independence to be academically and professionally engaged and current;</w:t>
            </w:r>
          </w:p>
          <w:p w14:paraId="0ACAE1CB" w14:textId="77777777" w:rsidR="005B0D4E" w:rsidRPr="00B31173" w:rsidRDefault="005B0D4E" w:rsidP="00FB0372">
            <w:pPr>
              <w:pStyle w:val="ListParagraph"/>
              <w:numPr>
                <w:ilvl w:val="0"/>
                <w:numId w:val="18"/>
              </w:numPr>
              <w:tabs>
                <w:tab w:val="left" w:pos="369"/>
              </w:tabs>
              <w:autoSpaceDE/>
              <w:autoSpaceDN/>
              <w:adjustRightInd/>
              <w:ind w:left="639"/>
              <w:contextualSpacing/>
              <w:rPr>
                <w:rFonts w:ascii="Trebuchet MS" w:hAnsi="Trebuchet MS"/>
              </w:rPr>
            </w:pPr>
            <w:r w:rsidRPr="00B31173">
              <w:rPr>
                <w:rFonts w:ascii="Trebuchet MS" w:hAnsi="Trebuchet MS"/>
              </w:rPr>
              <w:t>The ethical behaviour consistent with academic integrity and the use of appropriate guidelines and procedures for responsible conduct of research;</w:t>
            </w:r>
          </w:p>
          <w:p w14:paraId="2444E657" w14:textId="77777777" w:rsidR="005B0D4E" w:rsidRPr="00B31173" w:rsidRDefault="005B0D4E" w:rsidP="00FB0372">
            <w:pPr>
              <w:pStyle w:val="ListParagraph"/>
              <w:numPr>
                <w:ilvl w:val="0"/>
                <w:numId w:val="18"/>
              </w:numPr>
              <w:tabs>
                <w:tab w:val="left" w:pos="369"/>
              </w:tabs>
              <w:autoSpaceDE/>
              <w:autoSpaceDN/>
              <w:adjustRightInd/>
              <w:ind w:left="639"/>
              <w:contextualSpacing/>
              <w:rPr>
                <w:rFonts w:ascii="Trebuchet MS" w:hAnsi="Trebuchet MS"/>
                <w:b/>
              </w:rPr>
            </w:pPr>
            <w:r w:rsidRPr="00B31173">
              <w:rPr>
                <w:rFonts w:ascii="Trebuchet MS" w:hAnsi="Trebuchet MS"/>
              </w:rPr>
              <w:t>The ability to evaluate the broader implications of applying knowledge to particular contexts.</w:t>
            </w:r>
          </w:p>
        </w:tc>
        <w:tc>
          <w:tcPr>
            <w:tcW w:w="4489" w:type="dxa"/>
          </w:tcPr>
          <w:p w14:paraId="024556ED" w14:textId="77777777" w:rsidR="005B0D4E" w:rsidRPr="00B31173" w:rsidRDefault="005B0D4E" w:rsidP="00034039">
            <w:pPr>
              <w:rPr>
                <w:sz w:val="20"/>
                <w:szCs w:val="20"/>
              </w:rPr>
            </w:pPr>
          </w:p>
        </w:tc>
        <w:tc>
          <w:tcPr>
            <w:tcW w:w="4896" w:type="dxa"/>
          </w:tcPr>
          <w:p w14:paraId="392461DE" w14:textId="77777777" w:rsidR="009451B6" w:rsidRPr="00B31173" w:rsidRDefault="009451B6" w:rsidP="009451B6">
            <w:pPr>
              <w:spacing w:after="0" w:line="240" w:lineRule="auto"/>
              <w:ind w:left="349" w:hanging="349"/>
              <w:rPr>
                <w:rFonts w:eastAsia="Calibri" w:cs="Times New Roman"/>
                <w:sz w:val="20"/>
                <w:lang w:val="en-US"/>
              </w:rPr>
            </w:pPr>
            <w:r w:rsidRPr="00B31173">
              <w:rPr>
                <w:rFonts w:eastAsia="Calibri" w:cs="Times New Roman"/>
                <w:sz w:val="20"/>
                <w:lang w:val="en-US"/>
              </w:rPr>
              <w:t>4a</w:t>
            </w:r>
          </w:p>
          <w:p w14:paraId="43CB5C17" w14:textId="77777777" w:rsidR="009451B6" w:rsidRPr="00B31173" w:rsidRDefault="009451B6" w:rsidP="009451B6">
            <w:pPr>
              <w:spacing w:after="0" w:line="240" w:lineRule="auto"/>
              <w:ind w:left="349" w:hanging="349"/>
              <w:rPr>
                <w:rFonts w:eastAsia="Calibri" w:cs="Times New Roman"/>
                <w:sz w:val="20"/>
                <w:lang w:val="en-US"/>
              </w:rPr>
            </w:pPr>
            <w:r w:rsidRPr="00B31173">
              <w:rPr>
                <w:rFonts w:eastAsia="Calibri" w:cs="Times New Roman"/>
                <w:sz w:val="20"/>
                <w:lang w:val="en-US"/>
              </w:rPr>
              <w:t>4b</w:t>
            </w:r>
          </w:p>
          <w:p w14:paraId="6B98B20C" w14:textId="77777777" w:rsidR="005B0D4E" w:rsidRPr="00B31173" w:rsidRDefault="009451B6" w:rsidP="009451B6">
            <w:pPr>
              <w:pStyle w:val="ColorfulList-Accent11"/>
              <w:spacing w:after="0" w:line="240" w:lineRule="auto"/>
              <w:ind w:left="0"/>
              <w:rPr>
                <w:rFonts w:ascii="Trebuchet MS" w:hAnsi="Trebuchet MS"/>
              </w:rPr>
            </w:pPr>
            <w:r w:rsidRPr="00B31173">
              <w:rPr>
                <w:rFonts w:ascii="Trebuchet MS" w:hAnsi="Trebuchet MS"/>
                <w:sz w:val="20"/>
              </w:rPr>
              <w:lastRenderedPageBreak/>
              <w:t>…</w:t>
            </w:r>
          </w:p>
        </w:tc>
      </w:tr>
      <w:tr w:rsidR="005B0D4E" w:rsidRPr="00B31173" w14:paraId="3E213073" w14:textId="77777777" w:rsidTr="00DF53B0">
        <w:trPr>
          <w:trHeight w:val="20"/>
        </w:trPr>
        <w:tc>
          <w:tcPr>
            <w:tcW w:w="4896" w:type="dxa"/>
          </w:tcPr>
          <w:p w14:paraId="257A2B19" w14:textId="77777777" w:rsidR="005B0D4E" w:rsidRPr="00B31173" w:rsidRDefault="005B0D4E" w:rsidP="00034039">
            <w:pPr>
              <w:pStyle w:val="ColorfulList-Accent11"/>
              <w:spacing w:after="0" w:line="240" w:lineRule="auto"/>
              <w:ind w:left="369" w:hanging="369"/>
              <w:rPr>
                <w:rFonts w:ascii="Trebuchet MS" w:hAnsi="Trebuchet MS"/>
                <w:b/>
                <w:sz w:val="20"/>
                <w:szCs w:val="20"/>
              </w:rPr>
            </w:pPr>
            <w:r w:rsidRPr="00B31173">
              <w:rPr>
                <w:rFonts w:ascii="Trebuchet MS" w:hAnsi="Trebuchet MS"/>
                <w:sz w:val="20"/>
                <w:szCs w:val="20"/>
              </w:rPr>
              <w:lastRenderedPageBreak/>
              <w:t>5.</w:t>
            </w:r>
            <w:r w:rsidRPr="00B31173">
              <w:rPr>
                <w:rFonts w:ascii="Trebuchet MS" w:hAnsi="Trebuchet MS"/>
                <w:b/>
                <w:sz w:val="20"/>
                <w:szCs w:val="20"/>
              </w:rPr>
              <w:t xml:space="preserve"> </w:t>
            </w:r>
            <w:r w:rsidRPr="00B31173">
              <w:rPr>
                <w:rFonts w:ascii="Trebuchet MS" w:hAnsi="Trebuchet MS"/>
                <w:sz w:val="20"/>
                <w:szCs w:val="20"/>
              </w:rPr>
              <w:t>Level of communications skills</w:t>
            </w:r>
          </w:p>
          <w:p w14:paraId="5AD433F3" w14:textId="77777777" w:rsidR="005B0D4E" w:rsidRPr="00B31173" w:rsidRDefault="005B0D4E" w:rsidP="00034039">
            <w:pPr>
              <w:pStyle w:val="ColorfulList-Accent11"/>
              <w:spacing w:after="0" w:line="240" w:lineRule="auto"/>
              <w:ind w:left="369"/>
              <w:rPr>
                <w:rFonts w:ascii="Trebuchet MS" w:hAnsi="Trebuchet MS"/>
                <w:b/>
                <w:sz w:val="20"/>
                <w:szCs w:val="20"/>
              </w:rPr>
            </w:pPr>
            <w:r w:rsidRPr="00B31173">
              <w:rPr>
                <w:rFonts w:ascii="Trebuchet MS" w:hAnsi="Trebuchet MS"/>
                <w:sz w:val="20"/>
                <w:szCs w:val="20"/>
              </w:rPr>
              <w:t>The ability to communicate complex and/or ambiguous ideas, issues and conclusions clearly and effectively</w:t>
            </w:r>
            <w:r w:rsidRPr="00B31173">
              <w:rPr>
                <w:rFonts w:ascii="Trebuchet MS" w:hAnsi="Trebuchet MS"/>
                <w:b/>
                <w:sz w:val="20"/>
                <w:szCs w:val="20"/>
              </w:rPr>
              <w:t>.</w:t>
            </w:r>
          </w:p>
        </w:tc>
        <w:tc>
          <w:tcPr>
            <w:tcW w:w="4489" w:type="dxa"/>
          </w:tcPr>
          <w:p w14:paraId="19D9D143"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4896" w:type="dxa"/>
          </w:tcPr>
          <w:p w14:paraId="543DC4F7" w14:textId="77777777" w:rsidR="009451B6" w:rsidRPr="00B31173" w:rsidRDefault="009451B6" w:rsidP="009451B6">
            <w:pPr>
              <w:spacing w:after="0" w:line="240" w:lineRule="auto"/>
              <w:ind w:left="349" w:hanging="349"/>
              <w:rPr>
                <w:rFonts w:eastAsia="Calibri" w:cs="Times New Roman"/>
                <w:sz w:val="20"/>
                <w:lang w:val="en-US"/>
              </w:rPr>
            </w:pPr>
            <w:r w:rsidRPr="00B31173">
              <w:rPr>
                <w:rFonts w:eastAsia="Calibri" w:cs="Times New Roman"/>
                <w:sz w:val="20"/>
                <w:lang w:val="en-US"/>
              </w:rPr>
              <w:t>5a</w:t>
            </w:r>
          </w:p>
          <w:p w14:paraId="60BA1876" w14:textId="77777777" w:rsidR="009451B6" w:rsidRPr="00B31173" w:rsidRDefault="009451B6" w:rsidP="009451B6">
            <w:pPr>
              <w:spacing w:after="0" w:line="240" w:lineRule="auto"/>
              <w:ind w:left="349" w:hanging="349"/>
              <w:rPr>
                <w:rFonts w:eastAsia="Calibri" w:cs="Times New Roman"/>
                <w:sz w:val="20"/>
                <w:lang w:val="en-US"/>
              </w:rPr>
            </w:pPr>
            <w:r w:rsidRPr="00B31173">
              <w:rPr>
                <w:rFonts w:eastAsia="Calibri" w:cs="Times New Roman"/>
                <w:sz w:val="20"/>
                <w:lang w:val="en-US"/>
              </w:rPr>
              <w:t>5b</w:t>
            </w:r>
          </w:p>
          <w:p w14:paraId="5E4953D0" w14:textId="77777777" w:rsidR="005B0D4E" w:rsidRPr="00B31173" w:rsidRDefault="009451B6" w:rsidP="009451B6">
            <w:pPr>
              <w:pStyle w:val="ColorfulList-Accent11"/>
              <w:spacing w:after="0" w:line="240" w:lineRule="auto"/>
              <w:ind w:left="23"/>
              <w:rPr>
                <w:rFonts w:ascii="Trebuchet MS" w:hAnsi="Trebuchet MS"/>
              </w:rPr>
            </w:pPr>
            <w:r w:rsidRPr="00B31173">
              <w:rPr>
                <w:rFonts w:ascii="Trebuchet MS" w:hAnsi="Trebuchet MS"/>
                <w:sz w:val="20"/>
              </w:rPr>
              <w:t>…</w:t>
            </w:r>
          </w:p>
        </w:tc>
      </w:tr>
      <w:tr w:rsidR="005B0D4E" w:rsidRPr="00B31173" w14:paraId="759C1C99" w14:textId="77777777" w:rsidTr="00DF53B0">
        <w:trPr>
          <w:trHeight w:val="20"/>
        </w:trPr>
        <w:tc>
          <w:tcPr>
            <w:tcW w:w="4896" w:type="dxa"/>
          </w:tcPr>
          <w:p w14:paraId="1A4C761C" w14:textId="77777777" w:rsidR="005B0D4E" w:rsidRPr="00B31173" w:rsidRDefault="005B0D4E" w:rsidP="00034039">
            <w:pPr>
              <w:pStyle w:val="ColorfulList-Accent11"/>
              <w:spacing w:after="0" w:line="240" w:lineRule="auto"/>
              <w:ind w:left="0"/>
              <w:rPr>
                <w:rFonts w:ascii="Trebuchet MS" w:hAnsi="Trebuchet MS"/>
                <w:b/>
                <w:sz w:val="20"/>
                <w:szCs w:val="20"/>
              </w:rPr>
            </w:pPr>
            <w:r w:rsidRPr="00B31173">
              <w:rPr>
                <w:rFonts w:ascii="Trebuchet MS" w:hAnsi="Trebuchet MS"/>
                <w:sz w:val="20"/>
                <w:szCs w:val="20"/>
              </w:rPr>
              <w:t>6.</w:t>
            </w:r>
            <w:r w:rsidRPr="00B31173">
              <w:rPr>
                <w:rFonts w:ascii="Trebuchet MS" w:hAnsi="Trebuchet MS"/>
                <w:b/>
                <w:sz w:val="20"/>
                <w:szCs w:val="20"/>
              </w:rPr>
              <w:t xml:space="preserve"> </w:t>
            </w:r>
            <w:r w:rsidRPr="00B31173">
              <w:rPr>
                <w:rFonts w:ascii="Trebuchet MS" w:hAnsi="Trebuchet MS"/>
                <w:sz w:val="20"/>
                <w:szCs w:val="20"/>
              </w:rPr>
              <w:t>Awareness of the limits of knowledge</w:t>
            </w:r>
          </w:p>
          <w:p w14:paraId="025BCAD8" w14:textId="77777777" w:rsidR="005B0D4E" w:rsidRPr="00B31173" w:rsidRDefault="005B0D4E" w:rsidP="00034039">
            <w:pPr>
              <w:pStyle w:val="ColorfulList-Accent11"/>
              <w:spacing w:after="0" w:line="240" w:lineRule="auto"/>
              <w:ind w:left="279"/>
              <w:rPr>
                <w:rFonts w:ascii="Trebuchet MS" w:hAnsi="Trebuchet MS"/>
                <w:b/>
                <w:sz w:val="20"/>
                <w:szCs w:val="20"/>
              </w:rPr>
            </w:pPr>
            <w:r w:rsidRPr="00B31173">
              <w:rPr>
                <w:rFonts w:ascii="Trebuchet MS" w:hAnsi="Trebuchet MS"/>
                <w:sz w:val="20"/>
                <w:szCs w:val="20"/>
              </w:rPr>
              <w:t>An appreciation of the limitations of one’s own work and discipline, of the complexity of knowledge, and of the potential contributions of other interpretations, methods, and disciplines.</w:t>
            </w:r>
          </w:p>
        </w:tc>
        <w:tc>
          <w:tcPr>
            <w:tcW w:w="4489" w:type="dxa"/>
          </w:tcPr>
          <w:p w14:paraId="16817C90"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4896" w:type="dxa"/>
          </w:tcPr>
          <w:p w14:paraId="00946DB8" w14:textId="77777777" w:rsidR="009451B6" w:rsidRPr="00B31173" w:rsidRDefault="009451B6" w:rsidP="009451B6">
            <w:pPr>
              <w:spacing w:after="0" w:line="240" w:lineRule="auto"/>
              <w:ind w:left="349" w:hanging="349"/>
              <w:rPr>
                <w:rFonts w:eastAsia="Calibri" w:cs="Times New Roman"/>
                <w:sz w:val="20"/>
                <w:lang w:val="en-US"/>
              </w:rPr>
            </w:pPr>
            <w:r w:rsidRPr="00B31173">
              <w:rPr>
                <w:rFonts w:eastAsia="Calibri" w:cs="Times New Roman"/>
                <w:sz w:val="20"/>
                <w:lang w:val="en-US"/>
              </w:rPr>
              <w:t>6a</w:t>
            </w:r>
          </w:p>
          <w:p w14:paraId="5941E84F" w14:textId="77777777" w:rsidR="009451B6" w:rsidRPr="00B31173" w:rsidRDefault="009451B6" w:rsidP="009451B6">
            <w:pPr>
              <w:spacing w:after="0" w:line="240" w:lineRule="auto"/>
              <w:ind w:left="349" w:hanging="349"/>
              <w:rPr>
                <w:rFonts w:eastAsia="Calibri" w:cs="Times New Roman"/>
                <w:sz w:val="20"/>
                <w:lang w:val="en-US"/>
              </w:rPr>
            </w:pPr>
            <w:r w:rsidRPr="00B31173">
              <w:rPr>
                <w:rFonts w:eastAsia="Calibri" w:cs="Times New Roman"/>
                <w:sz w:val="20"/>
                <w:lang w:val="en-US"/>
              </w:rPr>
              <w:t>6b</w:t>
            </w:r>
          </w:p>
          <w:p w14:paraId="507A0EF1" w14:textId="77777777" w:rsidR="005B0D4E" w:rsidRPr="00B31173" w:rsidRDefault="009451B6" w:rsidP="009451B6">
            <w:pPr>
              <w:pStyle w:val="ColorfulList-Accent11"/>
              <w:spacing w:after="0" w:line="240" w:lineRule="auto"/>
              <w:ind w:left="23"/>
              <w:rPr>
                <w:rFonts w:ascii="Trebuchet MS" w:hAnsi="Trebuchet MS"/>
              </w:rPr>
            </w:pPr>
            <w:r w:rsidRPr="00B31173">
              <w:rPr>
                <w:rFonts w:ascii="Trebuchet MS" w:hAnsi="Trebuchet MS"/>
                <w:sz w:val="20"/>
              </w:rPr>
              <w:t>…</w:t>
            </w:r>
          </w:p>
        </w:tc>
      </w:tr>
    </w:tbl>
    <w:p w14:paraId="01020CC0" w14:textId="77777777" w:rsidR="00F8724C" w:rsidRDefault="00F8724C" w:rsidP="00F8724C">
      <w:pPr>
        <w:spacing w:after="0" w:line="240" w:lineRule="auto"/>
        <w:ind w:left="-540"/>
        <w:rPr>
          <w:sz w:val="24"/>
          <w:szCs w:val="24"/>
        </w:rPr>
      </w:pPr>
    </w:p>
    <w:p w14:paraId="46AFDC45" w14:textId="77777777" w:rsidR="005B0D4E" w:rsidRDefault="005B0D4E">
      <w:pPr>
        <w:rPr>
          <w:sz w:val="20"/>
          <w:szCs w:val="20"/>
        </w:rPr>
      </w:pPr>
      <w:r>
        <w:rPr>
          <w:sz w:val="20"/>
          <w:szCs w:val="20"/>
        </w:rPr>
        <w:br w:type="page"/>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544"/>
        <w:gridCol w:w="2976"/>
        <w:gridCol w:w="3969"/>
      </w:tblGrid>
      <w:tr w:rsidR="005B0D4E" w:rsidRPr="00B31173" w14:paraId="5C6FB699" w14:textId="77777777" w:rsidTr="00034039">
        <w:trPr>
          <w:trHeight w:val="20"/>
          <w:tblHeader/>
        </w:trPr>
        <w:tc>
          <w:tcPr>
            <w:tcW w:w="14175" w:type="dxa"/>
            <w:gridSpan w:val="4"/>
            <w:tcBorders>
              <w:top w:val="nil"/>
              <w:left w:val="nil"/>
              <w:bottom w:val="nil"/>
              <w:right w:val="nil"/>
            </w:tcBorders>
            <w:shd w:val="clear" w:color="auto" w:fill="auto"/>
          </w:tcPr>
          <w:p w14:paraId="63A21796" w14:textId="77777777" w:rsidR="005B0D4E" w:rsidRPr="00B31173" w:rsidRDefault="005B0D4E" w:rsidP="00034039">
            <w:pPr>
              <w:spacing w:after="0" w:line="240" w:lineRule="auto"/>
              <w:rPr>
                <w:i/>
              </w:rPr>
            </w:pPr>
            <w:r w:rsidRPr="00B31173">
              <w:rPr>
                <w:i/>
              </w:rPr>
              <w:lastRenderedPageBreak/>
              <w:t xml:space="preserve">Table 2.2: </w:t>
            </w:r>
            <w:r w:rsidRPr="00B31173">
              <w:t>Master’s Degree - Mapping Program Outcomes to Modes of Delivery and Methods of Assessment</w:t>
            </w:r>
          </w:p>
        </w:tc>
      </w:tr>
      <w:tr w:rsidR="005B0D4E" w:rsidRPr="00B31173" w14:paraId="20101702" w14:textId="77777777" w:rsidTr="00034039">
        <w:trPr>
          <w:trHeight w:val="434"/>
          <w:tblHeader/>
        </w:trPr>
        <w:tc>
          <w:tcPr>
            <w:tcW w:w="14175" w:type="dxa"/>
            <w:gridSpan w:val="4"/>
            <w:tcBorders>
              <w:top w:val="nil"/>
              <w:left w:val="nil"/>
              <w:right w:val="nil"/>
            </w:tcBorders>
            <w:shd w:val="clear" w:color="auto" w:fill="auto"/>
          </w:tcPr>
          <w:p w14:paraId="44BCF502" w14:textId="77777777" w:rsidR="005B0D4E" w:rsidRPr="00B31173" w:rsidRDefault="005B0D4E" w:rsidP="00034039">
            <w:pPr>
              <w:spacing w:after="0" w:line="240" w:lineRule="auto"/>
            </w:pPr>
            <w:r w:rsidRPr="00B31173">
              <w:t xml:space="preserve">Program: </w:t>
            </w:r>
          </w:p>
        </w:tc>
      </w:tr>
      <w:tr w:rsidR="005B0D4E" w:rsidRPr="00B31173" w14:paraId="01CC9D4D" w14:textId="77777777" w:rsidTr="00034039">
        <w:trPr>
          <w:trHeight w:val="20"/>
          <w:tblHeader/>
        </w:trPr>
        <w:tc>
          <w:tcPr>
            <w:tcW w:w="3686" w:type="dxa"/>
            <w:shd w:val="clear" w:color="auto" w:fill="DEEAF6" w:themeFill="accent1" w:themeFillTint="33"/>
          </w:tcPr>
          <w:p w14:paraId="244F73EE" w14:textId="77777777" w:rsidR="005B0D4E" w:rsidRPr="00B31173" w:rsidRDefault="005B0D4E" w:rsidP="00034039">
            <w:pPr>
              <w:spacing w:after="0" w:line="240" w:lineRule="auto"/>
              <w:jc w:val="center"/>
              <w:rPr>
                <w:b/>
                <w:sz w:val="20"/>
                <w:szCs w:val="20"/>
              </w:rPr>
            </w:pPr>
            <w:r w:rsidRPr="00B31173">
              <w:rPr>
                <w:b/>
                <w:sz w:val="20"/>
                <w:szCs w:val="20"/>
              </w:rPr>
              <w:t>Brock University GDLEs</w:t>
            </w:r>
          </w:p>
          <w:p w14:paraId="171F40E3" w14:textId="77777777" w:rsidR="005B0D4E" w:rsidRPr="00B31173" w:rsidRDefault="005B0D4E" w:rsidP="00034039">
            <w:pPr>
              <w:spacing w:after="0" w:line="240" w:lineRule="auto"/>
              <w:jc w:val="center"/>
              <w:rPr>
                <w:b/>
                <w:sz w:val="20"/>
                <w:szCs w:val="20"/>
              </w:rPr>
            </w:pPr>
            <w:r w:rsidRPr="00B31173">
              <w:rPr>
                <w:i/>
                <w:sz w:val="20"/>
                <w:szCs w:val="20"/>
              </w:rPr>
              <w:t>A graduate of Brock University will be able to demonstrate:</w:t>
            </w:r>
          </w:p>
        </w:tc>
        <w:tc>
          <w:tcPr>
            <w:tcW w:w="3544" w:type="dxa"/>
            <w:shd w:val="clear" w:color="auto" w:fill="DEEAF6" w:themeFill="accent1" w:themeFillTint="33"/>
          </w:tcPr>
          <w:p w14:paraId="25090C9F" w14:textId="77777777" w:rsidR="005B0D4E" w:rsidRPr="00B31173" w:rsidRDefault="005B0D4E" w:rsidP="00034039">
            <w:pPr>
              <w:spacing w:after="0" w:line="240" w:lineRule="auto"/>
              <w:jc w:val="center"/>
              <w:rPr>
                <w:b/>
                <w:sz w:val="20"/>
                <w:szCs w:val="20"/>
              </w:rPr>
            </w:pPr>
            <w:r w:rsidRPr="00B31173">
              <w:rPr>
                <w:b/>
                <w:sz w:val="20"/>
                <w:szCs w:val="20"/>
              </w:rPr>
              <w:t>Program GDLES/Learning Outcomes</w:t>
            </w:r>
          </w:p>
          <w:p w14:paraId="67360687" w14:textId="77777777" w:rsidR="005B0D4E" w:rsidRPr="00B31173" w:rsidRDefault="005B0D4E" w:rsidP="00034039">
            <w:pPr>
              <w:spacing w:after="0" w:line="240" w:lineRule="auto"/>
              <w:jc w:val="center"/>
              <w:rPr>
                <w:i/>
                <w:sz w:val="20"/>
                <w:szCs w:val="20"/>
              </w:rPr>
            </w:pPr>
            <w:r w:rsidRPr="00B31173">
              <w:rPr>
                <w:i/>
                <w:sz w:val="20"/>
                <w:szCs w:val="20"/>
              </w:rPr>
              <w:t>A the end of this program, the successful student will:</w:t>
            </w:r>
          </w:p>
        </w:tc>
        <w:tc>
          <w:tcPr>
            <w:tcW w:w="2976" w:type="dxa"/>
            <w:shd w:val="clear" w:color="auto" w:fill="DEEAF6" w:themeFill="accent1" w:themeFillTint="33"/>
          </w:tcPr>
          <w:p w14:paraId="1EA54FEC" w14:textId="77777777" w:rsidR="005B0D4E" w:rsidRPr="00B31173" w:rsidRDefault="005B0D4E" w:rsidP="00034039">
            <w:pPr>
              <w:spacing w:after="0" w:line="240" w:lineRule="auto"/>
              <w:jc w:val="center"/>
              <w:rPr>
                <w:b/>
                <w:sz w:val="20"/>
                <w:szCs w:val="20"/>
              </w:rPr>
            </w:pPr>
            <w:r w:rsidRPr="00B31173">
              <w:rPr>
                <w:b/>
                <w:sz w:val="20"/>
                <w:szCs w:val="20"/>
              </w:rPr>
              <w:t>Modes of Delivery</w:t>
            </w:r>
          </w:p>
        </w:tc>
        <w:tc>
          <w:tcPr>
            <w:tcW w:w="3969" w:type="dxa"/>
            <w:shd w:val="clear" w:color="auto" w:fill="DEEAF6" w:themeFill="accent1" w:themeFillTint="33"/>
          </w:tcPr>
          <w:p w14:paraId="46F7D345" w14:textId="77777777" w:rsidR="005B0D4E" w:rsidRPr="00B31173" w:rsidRDefault="005B0D4E" w:rsidP="00034039">
            <w:pPr>
              <w:spacing w:after="0" w:line="240" w:lineRule="auto"/>
              <w:jc w:val="center"/>
              <w:rPr>
                <w:b/>
                <w:sz w:val="20"/>
                <w:szCs w:val="20"/>
              </w:rPr>
            </w:pPr>
            <w:r w:rsidRPr="00B31173">
              <w:rPr>
                <w:b/>
                <w:sz w:val="20"/>
                <w:szCs w:val="20"/>
              </w:rPr>
              <w:t>Assessment Methods</w:t>
            </w:r>
          </w:p>
          <w:p w14:paraId="2C70E34C" w14:textId="77777777" w:rsidR="005B0D4E" w:rsidRPr="00B31173" w:rsidRDefault="005B0D4E" w:rsidP="000D5E34">
            <w:pPr>
              <w:spacing w:after="0" w:line="240" w:lineRule="auto"/>
              <w:jc w:val="center"/>
              <w:rPr>
                <w:i/>
                <w:sz w:val="20"/>
                <w:szCs w:val="20"/>
              </w:rPr>
            </w:pPr>
            <w:r w:rsidRPr="00B31173">
              <w:rPr>
                <w:i/>
                <w:sz w:val="20"/>
                <w:szCs w:val="20"/>
              </w:rPr>
              <w:t>Students can demonstrate their knowledge/ are assessed through the following methods:</w:t>
            </w:r>
          </w:p>
        </w:tc>
      </w:tr>
      <w:tr w:rsidR="005B0D4E" w:rsidRPr="00B31173" w14:paraId="4A0CDE95" w14:textId="77777777" w:rsidTr="00034039">
        <w:trPr>
          <w:trHeight w:val="20"/>
        </w:trPr>
        <w:tc>
          <w:tcPr>
            <w:tcW w:w="3686" w:type="dxa"/>
          </w:tcPr>
          <w:p w14:paraId="21BB396A" w14:textId="77777777" w:rsidR="005B0D4E" w:rsidRPr="00B31173" w:rsidRDefault="005B0D4E" w:rsidP="00FB0372">
            <w:pPr>
              <w:pStyle w:val="ListParagraph"/>
              <w:numPr>
                <w:ilvl w:val="0"/>
                <w:numId w:val="11"/>
              </w:numPr>
              <w:tabs>
                <w:tab w:val="left" w:pos="249"/>
              </w:tabs>
              <w:autoSpaceDE/>
              <w:autoSpaceDN/>
              <w:adjustRightInd/>
              <w:contextualSpacing/>
              <w:rPr>
                <w:rFonts w:ascii="Trebuchet MS" w:hAnsi="Trebuchet MS"/>
              </w:rPr>
            </w:pPr>
            <w:r w:rsidRPr="00B31173">
              <w:rPr>
                <w:rFonts w:ascii="Trebuchet MS" w:hAnsi="Trebuchet MS"/>
              </w:rPr>
              <w:t>Depth and Breadth of Knowledge</w:t>
            </w:r>
          </w:p>
          <w:p w14:paraId="269651F5" w14:textId="77777777" w:rsidR="005B0D4E" w:rsidRPr="00B31173" w:rsidRDefault="005B0D4E" w:rsidP="00034039">
            <w:pPr>
              <w:spacing w:after="0" w:line="240" w:lineRule="auto"/>
              <w:ind w:left="279"/>
              <w:rPr>
                <w:sz w:val="20"/>
                <w:szCs w:val="20"/>
              </w:rPr>
            </w:pPr>
            <w:r w:rsidRPr="00B31173">
              <w:rPr>
                <w:sz w:val="20"/>
                <w:szCs w:val="20"/>
              </w:rPr>
              <w:t>A systematic understanding of knowledge, including, where appropriate, relevant knowledge outside the field and/or discipline, and a critical awareness of current problems and/or new insights, much of which is at, or informed by, the forefront of their academic discipline, field of study, or area of professional practice.</w:t>
            </w:r>
          </w:p>
        </w:tc>
        <w:tc>
          <w:tcPr>
            <w:tcW w:w="3544" w:type="dxa"/>
          </w:tcPr>
          <w:p w14:paraId="6FD2E231" w14:textId="77777777" w:rsidR="005B0D4E" w:rsidRPr="00B31173" w:rsidRDefault="005B0D4E" w:rsidP="00034039">
            <w:pPr>
              <w:spacing w:after="120" w:line="240" w:lineRule="auto"/>
              <w:rPr>
                <w:sz w:val="20"/>
                <w:szCs w:val="20"/>
              </w:rPr>
            </w:pPr>
            <w:r w:rsidRPr="00B31173">
              <w:rPr>
                <w:sz w:val="20"/>
                <w:szCs w:val="20"/>
                <w:highlight w:val="yellow"/>
              </w:rPr>
              <w:t>INSERT PROGRAM LEVEL LEARNING OUTCOMES IDENTIFIED IN TABLE 2.1</w:t>
            </w:r>
            <w:r w:rsidRPr="00B31173">
              <w:rPr>
                <w:sz w:val="20"/>
                <w:szCs w:val="20"/>
              </w:rPr>
              <w:t xml:space="preserve"> </w:t>
            </w:r>
          </w:p>
          <w:p w14:paraId="083C68DE"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1a</w:t>
            </w:r>
          </w:p>
          <w:p w14:paraId="108FB1E4"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1b</w:t>
            </w:r>
          </w:p>
          <w:p w14:paraId="73A835DE" w14:textId="77777777" w:rsidR="00AB5161" w:rsidRPr="00B31173" w:rsidRDefault="00AB5161" w:rsidP="00AB5161">
            <w:pPr>
              <w:spacing w:after="120" w:line="240" w:lineRule="auto"/>
              <w:rPr>
                <w:sz w:val="20"/>
                <w:szCs w:val="20"/>
              </w:rPr>
            </w:pPr>
            <w:r w:rsidRPr="00B31173">
              <w:rPr>
                <w:rFonts w:eastAsia="Calibri" w:cs="Times New Roman"/>
                <w:sz w:val="20"/>
                <w:lang w:val="en-US"/>
              </w:rPr>
              <w:t>…</w:t>
            </w:r>
          </w:p>
        </w:tc>
        <w:tc>
          <w:tcPr>
            <w:tcW w:w="2976" w:type="dxa"/>
          </w:tcPr>
          <w:p w14:paraId="17276EC7" w14:textId="77777777" w:rsidR="005B0D4E" w:rsidRPr="00B31173" w:rsidRDefault="005B0D4E" w:rsidP="00034039">
            <w:pPr>
              <w:spacing w:after="120" w:line="240" w:lineRule="auto"/>
              <w:rPr>
                <w:sz w:val="20"/>
                <w:szCs w:val="20"/>
              </w:rPr>
            </w:pPr>
            <w:r w:rsidRPr="00B31173">
              <w:rPr>
                <w:sz w:val="20"/>
                <w:szCs w:val="20"/>
                <w:highlight w:val="yellow"/>
              </w:rPr>
              <w:t xml:space="preserve">INSERT THE </w:t>
            </w:r>
            <w:r w:rsidR="00590757" w:rsidRPr="00B31173">
              <w:rPr>
                <w:sz w:val="20"/>
                <w:szCs w:val="20"/>
                <w:highlight w:val="yellow"/>
              </w:rPr>
              <w:t>INTENDED</w:t>
            </w:r>
            <w:r w:rsidRPr="00B31173">
              <w:rPr>
                <w:sz w:val="20"/>
                <w:szCs w:val="20"/>
                <w:highlight w:val="yellow"/>
              </w:rPr>
              <w:t xml:space="preserve"> MODES OF DELIVERY</w:t>
            </w:r>
            <w:r w:rsidRPr="00B31173">
              <w:rPr>
                <w:sz w:val="20"/>
                <w:szCs w:val="20"/>
              </w:rPr>
              <w:t xml:space="preserve"> </w:t>
            </w:r>
          </w:p>
          <w:p w14:paraId="5ED175C6" w14:textId="77777777" w:rsidR="005B0D4E" w:rsidRPr="00B31173" w:rsidRDefault="005B0D4E" w:rsidP="00034039">
            <w:pPr>
              <w:spacing w:after="0" w:line="240" w:lineRule="auto"/>
              <w:rPr>
                <w:sz w:val="20"/>
                <w:szCs w:val="20"/>
              </w:rPr>
            </w:pPr>
            <w:r w:rsidRPr="00B31173">
              <w:rPr>
                <w:sz w:val="20"/>
                <w:szCs w:val="20"/>
              </w:rPr>
              <w:t>Examples include:</w:t>
            </w:r>
          </w:p>
          <w:p w14:paraId="24A01096" w14:textId="77777777" w:rsidR="005B0D4E" w:rsidRPr="00B31173" w:rsidRDefault="005B0D4E" w:rsidP="00FB0372">
            <w:pPr>
              <w:pStyle w:val="ListParagraph"/>
              <w:numPr>
                <w:ilvl w:val="0"/>
                <w:numId w:val="4"/>
              </w:numPr>
              <w:autoSpaceDE/>
              <w:autoSpaceDN/>
              <w:adjustRightInd/>
              <w:ind w:left="358"/>
              <w:contextualSpacing/>
              <w:rPr>
                <w:rFonts w:ascii="Trebuchet MS" w:hAnsi="Trebuchet MS"/>
              </w:rPr>
            </w:pPr>
            <w:r w:rsidRPr="00B31173">
              <w:rPr>
                <w:rFonts w:ascii="Trebuchet MS" w:hAnsi="Trebuchet MS"/>
              </w:rPr>
              <w:t>Lectures</w:t>
            </w:r>
          </w:p>
          <w:p w14:paraId="2BA9144C" w14:textId="77777777" w:rsidR="005B0D4E" w:rsidRPr="00B31173" w:rsidRDefault="005B0D4E" w:rsidP="00FB0372">
            <w:pPr>
              <w:pStyle w:val="ListParagraph"/>
              <w:numPr>
                <w:ilvl w:val="0"/>
                <w:numId w:val="4"/>
              </w:numPr>
              <w:autoSpaceDE/>
              <w:autoSpaceDN/>
              <w:adjustRightInd/>
              <w:ind w:left="358"/>
              <w:contextualSpacing/>
              <w:rPr>
                <w:rFonts w:ascii="Trebuchet MS" w:hAnsi="Trebuchet MS"/>
              </w:rPr>
            </w:pPr>
            <w:r w:rsidRPr="00B31173">
              <w:rPr>
                <w:rFonts w:ascii="Trebuchet MS" w:hAnsi="Trebuchet MS"/>
              </w:rPr>
              <w:t>Laboratories</w:t>
            </w:r>
          </w:p>
          <w:p w14:paraId="107C7E3B" w14:textId="77777777" w:rsidR="005B0D4E" w:rsidRPr="00B31173" w:rsidRDefault="005B0D4E" w:rsidP="00FB0372">
            <w:pPr>
              <w:pStyle w:val="ListParagraph"/>
              <w:numPr>
                <w:ilvl w:val="0"/>
                <w:numId w:val="4"/>
              </w:numPr>
              <w:autoSpaceDE/>
              <w:autoSpaceDN/>
              <w:adjustRightInd/>
              <w:ind w:left="358"/>
              <w:contextualSpacing/>
              <w:rPr>
                <w:rFonts w:ascii="Trebuchet MS" w:hAnsi="Trebuchet MS"/>
              </w:rPr>
            </w:pPr>
            <w:r w:rsidRPr="00B31173">
              <w:rPr>
                <w:rFonts w:ascii="Trebuchet MS" w:hAnsi="Trebuchet MS"/>
              </w:rPr>
              <w:t>Seminars</w:t>
            </w:r>
          </w:p>
          <w:p w14:paraId="13035003" w14:textId="77777777" w:rsidR="005B0D4E" w:rsidRPr="00B31173" w:rsidRDefault="005B0D4E" w:rsidP="00FB0372">
            <w:pPr>
              <w:pStyle w:val="ListParagraph"/>
              <w:numPr>
                <w:ilvl w:val="0"/>
                <w:numId w:val="4"/>
              </w:numPr>
              <w:autoSpaceDE/>
              <w:autoSpaceDN/>
              <w:adjustRightInd/>
              <w:ind w:left="358"/>
              <w:contextualSpacing/>
              <w:rPr>
                <w:rFonts w:ascii="Trebuchet MS" w:hAnsi="Trebuchet MS"/>
              </w:rPr>
            </w:pPr>
            <w:r w:rsidRPr="00B31173">
              <w:rPr>
                <w:rFonts w:ascii="Trebuchet MS" w:hAnsi="Trebuchet MS"/>
              </w:rPr>
              <w:t>Tutorial</w:t>
            </w:r>
          </w:p>
          <w:p w14:paraId="01214DDF" w14:textId="77777777" w:rsidR="005B0D4E" w:rsidRPr="00B31173" w:rsidRDefault="005B0D4E" w:rsidP="00FB0372">
            <w:pPr>
              <w:pStyle w:val="ListParagraph"/>
              <w:numPr>
                <w:ilvl w:val="0"/>
                <w:numId w:val="4"/>
              </w:numPr>
              <w:autoSpaceDE/>
              <w:autoSpaceDN/>
              <w:adjustRightInd/>
              <w:ind w:left="358"/>
              <w:contextualSpacing/>
              <w:rPr>
                <w:rFonts w:ascii="Trebuchet MS" w:hAnsi="Trebuchet MS"/>
              </w:rPr>
            </w:pPr>
            <w:r w:rsidRPr="00B31173">
              <w:rPr>
                <w:rFonts w:ascii="Trebuchet MS" w:hAnsi="Trebuchet MS"/>
              </w:rPr>
              <w:t>Assignments</w:t>
            </w:r>
          </w:p>
          <w:p w14:paraId="75B52220" w14:textId="77777777" w:rsidR="005B0D4E" w:rsidRPr="00B31173" w:rsidRDefault="005B0D4E" w:rsidP="00FB0372">
            <w:pPr>
              <w:pStyle w:val="ListParagraph"/>
              <w:numPr>
                <w:ilvl w:val="0"/>
                <w:numId w:val="4"/>
              </w:numPr>
              <w:autoSpaceDE/>
              <w:autoSpaceDN/>
              <w:adjustRightInd/>
              <w:ind w:left="358"/>
              <w:contextualSpacing/>
              <w:rPr>
                <w:rFonts w:ascii="Trebuchet MS" w:hAnsi="Trebuchet MS"/>
              </w:rPr>
            </w:pPr>
            <w:r w:rsidRPr="00B31173">
              <w:rPr>
                <w:rFonts w:ascii="Trebuchet MS" w:hAnsi="Trebuchet MS"/>
              </w:rPr>
              <w:t>Projects</w:t>
            </w:r>
          </w:p>
        </w:tc>
        <w:tc>
          <w:tcPr>
            <w:tcW w:w="3969" w:type="dxa"/>
          </w:tcPr>
          <w:p w14:paraId="40EB15B8" w14:textId="77777777" w:rsidR="005B0D4E" w:rsidRPr="00B31173" w:rsidRDefault="005B0D4E" w:rsidP="00034039">
            <w:pPr>
              <w:spacing w:after="120" w:line="240" w:lineRule="auto"/>
              <w:rPr>
                <w:sz w:val="20"/>
                <w:szCs w:val="20"/>
              </w:rPr>
            </w:pPr>
            <w:r w:rsidRPr="00B31173">
              <w:rPr>
                <w:sz w:val="20"/>
                <w:szCs w:val="20"/>
                <w:highlight w:val="yellow"/>
              </w:rPr>
              <w:t xml:space="preserve">INSERT THE </w:t>
            </w:r>
            <w:r w:rsidR="00590757" w:rsidRPr="00B31173">
              <w:rPr>
                <w:sz w:val="20"/>
                <w:szCs w:val="20"/>
                <w:highlight w:val="yellow"/>
              </w:rPr>
              <w:t xml:space="preserve">INTENDED </w:t>
            </w:r>
            <w:r w:rsidRPr="00B31173">
              <w:rPr>
                <w:sz w:val="20"/>
                <w:szCs w:val="20"/>
                <w:highlight w:val="yellow"/>
              </w:rPr>
              <w:t>METHODS OF ASSESSMENT, TO TEST ATTAINMENT OF THE PROGRAM LEARNING OUTCOME</w:t>
            </w:r>
            <w:r w:rsidR="00590757" w:rsidRPr="00B31173">
              <w:rPr>
                <w:sz w:val="20"/>
                <w:szCs w:val="20"/>
                <w:highlight w:val="yellow"/>
              </w:rPr>
              <w:t>S</w:t>
            </w:r>
          </w:p>
          <w:p w14:paraId="15AD0F09" w14:textId="77777777" w:rsidR="005B0D4E" w:rsidRPr="00B31173" w:rsidRDefault="005B0D4E" w:rsidP="00034039">
            <w:pPr>
              <w:spacing w:after="120" w:line="240" w:lineRule="auto"/>
              <w:rPr>
                <w:sz w:val="20"/>
                <w:szCs w:val="20"/>
              </w:rPr>
            </w:pPr>
            <w:r w:rsidRPr="00B31173">
              <w:rPr>
                <w:sz w:val="20"/>
                <w:szCs w:val="20"/>
              </w:rPr>
              <w:t>Examples include:</w:t>
            </w:r>
          </w:p>
          <w:p w14:paraId="2B2681EB" w14:textId="77777777" w:rsidR="005B0D4E" w:rsidRPr="00C01601" w:rsidRDefault="00C01601" w:rsidP="00C01601">
            <w:pPr>
              <w:ind w:left="-94"/>
              <w:contextualSpacing/>
              <w:rPr>
                <w:rFonts w:eastAsia="TimesNewRoman" w:cs="TimesNewRoman"/>
              </w:rPr>
            </w:pPr>
            <w:r w:rsidRPr="00C01601">
              <w:rPr>
                <w:rFonts w:eastAsia="TimesNewRoman" w:cs="TimesNewRoman"/>
              </w:rPr>
              <w:t xml:space="preserve">1. </w:t>
            </w:r>
            <w:r w:rsidR="005B0D4E" w:rsidRPr="00C01601">
              <w:rPr>
                <w:rFonts w:eastAsia="TimesNewRoman" w:cs="TimesNewRoman"/>
              </w:rPr>
              <w:t>Test or Quiz</w:t>
            </w:r>
          </w:p>
          <w:p w14:paraId="7F52F04E" w14:textId="77777777" w:rsidR="005B0D4E" w:rsidRPr="00C01601" w:rsidRDefault="00C01601" w:rsidP="00C01601">
            <w:pPr>
              <w:ind w:left="-94"/>
              <w:contextualSpacing/>
              <w:rPr>
                <w:rFonts w:eastAsia="TimesNewRoman" w:cs="TimesNewRoman"/>
              </w:rPr>
            </w:pPr>
            <w:r w:rsidRPr="00C01601">
              <w:rPr>
                <w:rFonts w:eastAsia="TimesNewRoman" w:cs="TimesNewRoman"/>
              </w:rPr>
              <w:t xml:space="preserve">2. </w:t>
            </w:r>
            <w:r w:rsidR="005B0D4E" w:rsidRPr="00C01601">
              <w:rPr>
                <w:rFonts w:eastAsia="TimesNewRoman" w:cs="TimesNewRoman"/>
              </w:rPr>
              <w:t>Mid-Term</w:t>
            </w:r>
          </w:p>
          <w:p w14:paraId="2BD9DBAB" w14:textId="77777777" w:rsidR="005B0D4E" w:rsidRPr="00C01601" w:rsidRDefault="00C01601" w:rsidP="00C01601">
            <w:pPr>
              <w:ind w:left="-94"/>
              <w:contextualSpacing/>
              <w:rPr>
                <w:rFonts w:eastAsia="TimesNewRoman" w:cs="TimesNewRoman"/>
              </w:rPr>
            </w:pPr>
            <w:r w:rsidRPr="00C01601">
              <w:rPr>
                <w:rFonts w:eastAsia="TimesNewRoman" w:cs="TimesNewRoman"/>
              </w:rPr>
              <w:t xml:space="preserve">3. </w:t>
            </w:r>
            <w:r w:rsidR="005B0D4E" w:rsidRPr="00C01601">
              <w:rPr>
                <w:rFonts w:eastAsia="TimesNewRoman" w:cs="TimesNewRoman"/>
              </w:rPr>
              <w:t>Exam</w:t>
            </w:r>
          </w:p>
          <w:p w14:paraId="5FCD085C" w14:textId="77777777" w:rsidR="005B0D4E" w:rsidRPr="00C01601" w:rsidRDefault="00C01601" w:rsidP="00C01601">
            <w:pPr>
              <w:ind w:left="-94"/>
              <w:contextualSpacing/>
              <w:rPr>
                <w:rFonts w:eastAsia="TimesNewRoman" w:cs="TimesNewRoman"/>
              </w:rPr>
            </w:pPr>
            <w:r w:rsidRPr="00C01601">
              <w:rPr>
                <w:rFonts w:eastAsia="TimesNewRoman" w:cs="TimesNewRoman"/>
              </w:rPr>
              <w:t xml:space="preserve">4. </w:t>
            </w:r>
            <w:r w:rsidR="005B0D4E" w:rsidRPr="00C01601">
              <w:rPr>
                <w:rFonts w:eastAsia="TimesNewRoman" w:cs="TimesNewRoman"/>
              </w:rPr>
              <w:t xml:space="preserve">Seminar Participation </w:t>
            </w:r>
          </w:p>
          <w:p w14:paraId="57C69813" w14:textId="77777777" w:rsidR="005B0D4E" w:rsidRPr="00C01601" w:rsidRDefault="00C01601" w:rsidP="00C01601">
            <w:pPr>
              <w:ind w:left="-94"/>
              <w:contextualSpacing/>
              <w:rPr>
                <w:rFonts w:eastAsia="TimesNewRoman" w:cs="TimesNewRoman"/>
              </w:rPr>
            </w:pPr>
            <w:r w:rsidRPr="00C01601">
              <w:rPr>
                <w:rFonts w:eastAsia="TimesNewRoman" w:cs="TimesNewRoman"/>
              </w:rPr>
              <w:t xml:space="preserve">5. </w:t>
            </w:r>
            <w:r w:rsidR="005B0D4E" w:rsidRPr="00C01601">
              <w:rPr>
                <w:rFonts w:eastAsia="TimesNewRoman" w:cs="TimesNewRoman"/>
              </w:rPr>
              <w:t>Research Essays</w:t>
            </w:r>
          </w:p>
          <w:p w14:paraId="78C4E4E5" w14:textId="77777777" w:rsidR="005B0D4E" w:rsidRPr="00C01601" w:rsidRDefault="00C01601" w:rsidP="00C01601">
            <w:pPr>
              <w:ind w:left="-94"/>
              <w:contextualSpacing/>
              <w:rPr>
                <w:rFonts w:eastAsia="TimesNewRoman" w:cs="TimesNewRoman"/>
              </w:rPr>
            </w:pPr>
            <w:r w:rsidRPr="00C01601">
              <w:rPr>
                <w:rFonts w:eastAsia="TimesNewRoman" w:cs="TimesNewRoman"/>
              </w:rPr>
              <w:t xml:space="preserve">6. </w:t>
            </w:r>
            <w:r w:rsidR="005B0D4E" w:rsidRPr="00C01601">
              <w:rPr>
                <w:rFonts w:eastAsia="TimesNewRoman" w:cs="TimesNewRoman"/>
              </w:rPr>
              <w:t>Document Studies</w:t>
            </w:r>
          </w:p>
          <w:p w14:paraId="348E16C9" w14:textId="77777777" w:rsidR="005B0D4E" w:rsidRPr="00C01601" w:rsidRDefault="00C01601" w:rsidP="00C01601">
            <w:pPr>
              <w:ind w:left="-94"/>
              <w:contextualSpacing/>
            </w:pPr>
            <w:r w:rsidRPr="00C01601">
              <w:rPr>
                <w:rFonts w:eastAsia="TimesNewRoman" w:cs="TimesNewRoman"/>
              </w:rPr>
              <w:t xml:space="preserve">7. </w:t>
            </w:r>
            <w:r w:rsidR="005B0D4E" w:rsidRPr="00C01601">
              <w:rPr>
                <w:rFonts w:eastAsia="TimesNewRoman" w:cs="TimesNewRoman"/>
              </w:rPr>
              <w:t>Book Reviews</w:t>
            </w:r>
          </w:p>
        </w:tc>
      </w:tr>
      <w:tr w:rsidR="005B0D4E" w:rsidRPr="00B31173" w14:paraId="2AE1BFA7" w14:textId="77777777" w:rsidTr="00034039">
        <w:trPr>
          <w:trHeight w:val="20"/>
        </w:trPr>
        <w:tc>
          <w:tcPr>
            <w:tcW w:w="3686" w:type="dxa"/>
          </w:tcPr>
          <w:p w14:paraId="6AC3D17E" w14:textId="77777777" w:rsidR="005B0D4E" w:rsidRPr="00B31173" w:rsidRDefault="005B0D4E" w:rsidP="00FB0372">
            <w:pPr>
              <w:pStyle w:val="ColorfulList-Accent11"/>
              <w:numPr>
                <w:ilvl w:val="0"/>
                <w:numId w:val="11"/>
              </w:numPr>
              <w:tabs>
                <w:tab w:val="left" w:pos="249"/>
              </w:tabs>
              <w:spacing w:after="0" w:line="240" w:lineRule="auto"/>
              <w:ind w:left="279" w:hanging="279"/>
              <w:rPr>
                <w:rFonts w:ascii="Trebuchet MS" w:hAnsi="Trebuchet MS"/>
                <w:sz w:val="20"/>
                <w:szCs w:val="20"/>
              </w:rPr>
            </w:pPr>
            <w:r w:rsidRPr="00B31173">
              <w:rPr>
                <w:rFonts w:ascii="Trebuchet MS" w:hAnsi="Trebuchet MS"/>
                <w:sz w:val="20"/>
                <w:szCs w:val="20"/>
              </w:rPr>
              <w:t>Research and Scholarship</w:t>
            </w:r>
          </w:p>
          <w:p w14:paraId="7548C708" w14:textId="77777777" w:rsidR="005B0D4E" w:rsidRPr="00B31173" w:rsidRDefault="005B0D4E" w:rsidP="00034039">
            <w:pPr>
              <w:pStyle w:val="ColorfulList-Accent11"/>
              <w:spacing w:after="0" w:line="240" w:lineRule="auto"/>
              <w:ind w:left="279"/>
              <w:rPr>
                <w:rFonts w:ascii="Trebuchet MS" w:hAnsi="Trebuchet MS"/>
                <w:sz w:val="20"/>
                <w:szCs w:val="20"/>
              </w:rPr>
            </w:pPr>
            <w:r w:rsidRPr="00B31173">
              <w:rPr>
                <w:rFonts w:ascii="Trebuchet MS" w:hAnsi="Trebuchet MS"/>
                <w:sz w:val="20"/>
                <w:szCs w:val="20"/>
              </w:rPr>
              <w:t>A conceptual understanding and methodological competence that:</w:t>
            </w:r>
          </w:p>
          <w:p w14:paraId="04086C34" w14:textId="77777777" w:rsidR="005B0D4E" w:rsidRPr="00B31173" w:rsidRDefault="005B0D4E" w:rsidP="00FB0372">
            <w:pPr>
              <w:pStyle w:val="ColorfulList-Accent11"/>
              <w:numPr>
                <w:ilvl w:val="0"/>
                <w:numId w:val="23"/>
              </w:numPr>
              <w:spacing w:after="0" w:line="240" w:lineRule="auto"/>
              <w:ind w:left="488"/>
              <w:rPr>
                <w:rFonts w:ascii="Trebuchet MS" w:hAnsi="Trebuchet MS"/>
                <w:sz w:val="20"/>
                <w:szCs w:val="20"/>
              </w:rPr>
            </w:pPr>
            <w:r w:rsidRPr="00B31173">
              <w:rPr>
                <w:rFonts w:ascii="Trebuchet MS" w:hAnsi="Trebuchet MS"/>
                <w:sz w:val="20"/>
                <w:szCs w:val="20"/>
              </w:rPr>
              <w:t>enables a working comprehension of how established techniques of research or enquiry are used to create and interpret knowledge in the discipline;</w:t>
            </w:r>
          </w:p>
          <w:p w14:paraId="522BC8C0" w14:textId="77777777" w:rsidR="005B0D4E" w:rsidRPr="00B31173" w:rsidRDefault="005B0D4E" w:rsidP="00FB0372">
            <w:pPr>
              <w:pStyle w:val="ColorfulList-Accent11"/>
              <w:numPr>
                <w:ilvl w:val="0"/>
                <w:numId w:val="23"/>
              </w:numPr>
              <w:spacing w:after="0" w:line="240" w:lineRule="auto"/>
              <w:ind w:left="459"/>
              <w:rPr>
                <w:rFonts w:ascii="Trebuchet MS" w:hAnsi="Trebuchet MS"/>
                <w:sz w:val="20"/>
                <w:szCs w:val="20"/>
              </w:rPr>
            </w:pPr>
            <w:r w:rsidRPr="00B31173">
              <w:rPr>
                <w:rFonts w:ascii="Trebuchet MS" w:hAnsi="Trebuchet MS"/>
                <w:sz w:val="20"/>
                <w:szCs w:val="20"/>
              </w:rPr>
              <w:t>enables a critical evaluation of current research and advanced research and scholarship in the discipline or area of professional competence;</w:t>
            </w:r>
          </w:p>
          <w:p w14:paraId="74C160FD" w14:textId="77777777" w:rsidR="005B0D4E" w:rsidRPr="00B31173" w:rsidRDefault="005B0D4E" w:rsidP="00FB0372">
            <w:pPr>
              <w:pStyle w:val="ColorfulList-Accent11"/>
              <w:numPr>
                <w:ilvl w:val="0"/>
                <w:numId w:val="23"/>
              </w:numPr>
              <w:spacing w:after="0" w:line="240" w:lineRule="auto"/>
              <w:ind w:left="459"/>
              <w:rPr>
                <w:rFonts w:ascii="Trebuchet MS" w:hAnsi="Trebuchet MS"/>
                <w:sz w:val="20"/>
                <w:szCs w:val="20"/>
              </w:rPr>
            </w:pPr>
            <w:r w:rsidRPr="00B31173">
              <w:rPr>
                <w:rFonts w:ascii="Trebuchet MS" w:hAnsi="Trebuchet MS"/>
                <w:sz w:val="20"/>
                <w:szCs w:val="20"/>
              </w:rPr>
              <w:t>enables a treatment of complex issues and judgments based on established principles and techniques.</w:t>
            </w:r>
          </w:p>
          <w:p w14:paraId="39B2B1B0" w14:textId="77777777" w:rsidR="005B0D4E" w:rsidRPr="00B31173" w:rsidRDefault="005B0D4E" w:rsidP="00034039">
            <w:pPr>
              <w:pStyle w:val="ColorfulList-Accent11"/>
              <w:spacing w:after="0" w:line="240" w:lineRule="auto"/>
              <w:ind w:left="459"/>
              <w:rPr>
                <w:rFonts w:ascii="Trebuchet MS" w:hAnsi="Trebuchet MS"/>
                <w:sz w:val="20"/>
                <w:szCs w:val="20"/>
              </w:rPr>
            </w:pPr>
          </w:p>
          <w:p w14:paraId="17577672" w14:textId="77777777" w:rsidR="005B0D4E" w:rsidRPr="00B31173" w:rsidRDefault="005B0D4E" w:rsidP="00034039">
            <w:pPr>
              <w:pStyle w:val="ColorfulList-Accent11"/>
              <w:spacing w:after="0" w:line="240" w:lineRule="auto"/>
              <w:ind w:left="459"/>
              <w:rPr>
                <w:rFonts w:ascii="Trebuchet MS" w:hAnsi="Trebuchet MS"/>
                <w:sz w:val="20"/>
                <w:szCs w:val="20"/>
              </w:rPr>
            </w:pPr>
            <w:r w:rsidRPr="00B31173">
              <w:rPr>
                <w:rFonts w:ascii="Trebuchet MS" w:hAnsi="Trebuchet MS"/>
                <w:sz w:val="20"/>
                <w:szCs w:val="20"/>
              </w:rPr>
              <w:t>On the basis of that competence, has shown at least one of the following:</w:t>
            </w:r>
          </w:p>
          <w:p w14:paraId="1167AE29" w14:textId="77777777" w:rsidR="005B0D4E" w:rsidRPr="00B31173" w:rsidRDefault="005B0D4E" w:rsidP="00FB0372">
            <w:pPr>
              <w:pStyle w:val="ColorfulList-Accent11"/>
              <w:numPr>
                <w:ilvl w:val="0"/>
                <w:numId w:val="6"/>
              </w:numPr>
              <w:spacing w:after="0" w:line="240" w:lineRule="auto"/>
              <w:ind w:left="459"/>
              <w:rPr>
                <w:rFonts w:ascii="Trebuchet MS" w:hAnsi="Trebuchet MS"/>
                <w:sz w:val="20"/>
                <w:szCs w:val="20"/>
              </w:rPr>
            </w:pPr>
            <w:r w:rsidRPr="00B31173">
              <w:rPr>
                <w:rFonts w:ascii="Trebuchet MS" w:hAnsi="Trebuchet MS"/>
                <w:sz w:val="20"/>
                <w:szCs w:val="20"/>
              </w:rPr>
              <w:lastRenderedPageBreak/>
              <w:t>the development and support of a sustained argument in written form</w:t>
            </w:r>
          </w:p>
          <w:p w14:paraId="51911DF4" w14:textId="77777777" w:rsidR="005B0D4E" w:rsidRPr="00B31173" w:rsidRDefault="005B0D4E" w:rsidP="00FB0372">
            <w:pPr>
              <w:pStyle w:val="ColorfulList-Accent11"/>
              <w:numPr>
                <w:ilvl w:val="0"/>
                <w:numId w:val="6"/>
              </w:numPr>
              <w:spacing w:after="0" w:line="240" w:lineRule="auto"/>
              <w:ind w:left="459"/>
              <w:rPr>
                <w:rFonts w:ascii="Trebuchet MS" w:hAnsi="Trebuchet MS"/>
                <w:b/>
                <w:sz w:val="20"/>
                <w:szCs w:val="20"/>
              </w:rPr>
            </w:pPr>
            <w:r w:rsidRPr="00B31173">
              <w:rPr>
                <w:rFonts w:ascii="Trebuchet MS" w:hAnsi="Trebuchet MS"/>
                <w:sz w:val="20"/>
                <w:szCs w:val="20"/>
              </w:rPr>
              <w:t>originality in the application of knowledge</w:t>
            </w:r>
          </w:p>
        </w:tc>
        <w:tc>
          <w:tcPr>
            <w:tcW w:w="3544" w:type="dxa"/>
          </w:tcPr>
          <w:p w14:paraId="47370949"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lastRenderedPageBreak/>
              <w:t>2a</w:t>
            </w:r>
          </w:p>
          <w:p w14:paraId="256C01B9"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2b</w:t>
            </w:r>
          </w:p>
          <w:p w14:paraId="3B8AE5A2" w14:textId="77777777" w:rsidR="005B0D4E" w:rsidRPr="00B31173" w:rsidRDefault="00AB5161" w:rsidP="00AB5161">
            <w:pPr>
              <w:pStyle w:val="ColorfulList-Accent11"/>
              <w:spacing w:after="0" w:line="240" w:lineRule="auto"/>
              <w:ind w:left="0"/>
              <w:rPr>
                <w:rFonts w:ascii="Trebuchet MS" w:hAnsi="Trebuchet MS"/>
                <w:sz w:val="20"/>
                <w:szCs w:val="20"/>
              </w:rPr>
            </w:pPr>
            <w:r w:rsidRPr="00B31173">
              <w:rPr>
                <w:rFonts w:ascii="Trebuchet MS" w:hAnsi="Trebuchet MS"/>
                <w:sz w:val="20"/>
              </w:rPr>
              <w:t>…</w:t>
            </w:r>
          </w:p>
        </w:tc>
        <w:tc>
          <w:tcPr>
            <w:tcW w:w="2976" w:type="dxa"/>
          </w:tcPr>
          <w:p w14:paraId="5A984002"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3969" w:type="dxa"/>
          </w:tcPr>
          <w:p w14:paraId="1DDC637F" w14:textId="77777777" w:rsidR="005B0D4E" w:rsidRPr="00B31173" w:rsidRDefault="005B0D4E" w:rsidP="00034039">
            <w:pPr>
              <w:pStyle w:val="ColorfulList-Accent11"/>
              <w:spacing w:after="0" w:line="240" w:lineRule="auto"/>
              <w:ind w:left="0"/>
              <w:rPr>
                <w:rFonts w:ascii="Trebuchet MS" w:hAnsi="Trebuchet MS"/>
                <w:sz w:val="20"/>
                <w:szCs w:val="20"/>
              </w:rPr>
            </w:pPr>
          </w:p>
        </w:tc>
      </w:tr>
      <w:tr w:rsidR="005B0D4E" w:rsidRPr="00B31173" w14:paraId="7F69C1FB" w14:textId="77777777" w:rsidTr="00034039">
        <w:trPr>
          <w:trHeight w:val="20"/>
        </w:trPr>
        <w:tc>
          <w:tcPr>
            <w:tcW w:w="3686" w:type="dxa"/>
          </w:tcPr>
          <w:p w14:paraId="31822C35" w14:textId="77777777" w:rsidR="005B0D4E" w:rsidRPr="00B31173" w:rsidRDefault="005B0D4E" w:rsidP="00034039">
            <w:pPr>
              <w:pStyle w:val="ColorfulList-Accent11"/>
              <w:tabs>
                <w:tab w:val="left" w:pos="249"/>
              </w:tabs>
              <w:spacing w:after="0" w:line="240" w:lineRule="auto"/>
              <w:ind w:left="279" w:hanging="270"/>
              <w:rPr>
                <w:rFonts w:ascii="Trebuchet MS" w:hAnsi="Trebuchet MS"/>
                <w:b/>
                <w:sz w:val="20"/>
                <w:szCs w:val="20"/>
              </w:rPr>
            </w:pPr>
            <w:r w:rsidRPr="00B31173">
              <w:rPr>
                <w:rFonts w:ascii="Trebuchet MS" w:hAnsi="Trebuchet MS"/>
                <w:sz w:val="20"/>
                <w:szCs w:val="20"/>
              </w:rPr>
              <w:t>3.Level of application of knowledge</w:t>
            </w:r>
          </w:p>
          <w:p w14:paraId="69E6AC1E" w14:textId="77777777" w:rsidR="005B0D4E" w:rsidRPr="00B31173" w:rsidRDefault="005B0D4E" w:rsidP="00034039">
            <w:pPr>
              <w:pStyle w:val="ColorfulList-Accent11"/>
              <w:spacing w:after="0" w:line="240" w:lineRule="auto"/>
              <w:ind w:left="189"/>
              <w:rPr>
                <w:rFonts w:ascii="Trebuchet MS" w:hAnsi="Trebuchet MS"/>
                <w:sz w:val="20"/>
                <w:szCs w:val="20"/>
              </w:rPr>
            </w:pPr>
            <w:r w:rsidRPr="00B31173">
              <w:rPr>
                <w:rFonts w:ascii="Trebuchet MS" w:hAnsi="Trebuchet MS"/>
                <w:sz w:val="20"/>
                <w:szCs w:val="20"/>
              </w:rPr>
              <w:t>Competence in the research process by applying an existing body of knowledge in the critical analysis of a new question or of a specific problem or issue in a new setting.</w:t>
            </w:r>
          </w:p>
        </w:tc>
        <w:tc>
          <w:tcPr>
            <w:tcW w:w="3544" w:type="dxa"/>
          </w:tcPr>
          <w:p w14:paraId="5165E3F2"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3a</w:t>
            </w:r>
          </w:p>
          <w:p w14:paraId="4CE6AE14"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3b</w:t>
            </w:r>
          </w:p>
          <w:p w14:paraId="48B11613" w14:textId="77777777" w:rsidR="005B0D4E" w:rsidRPr="00B31173" w:rsidRDefault="00AB5161" w:rsidP="00AB5161">
            <w:pPr>
              <w:pStyle w:val="ColorfulList-Accent11"/>
              <w:spacing w:after="0" w:line="240" w:lineRule="auto"/>
              <w:ind w:left="0"/>
              <w:rPr>
                <w:rFonts w:ascii="Trebuchet MS" w:hAnsi="Trebuchet MS"/>
                <w:sz w:val="20"/>
                <w:szCs w:val="20"/>
              </w:rPr>
            </w:pPr>
            <w:r w:rsidRPr="00B31173">
              <w:rPr>
                <w:rFonts w:ascii="Trebuchet MS" w:hAnsi="Trebuchet MS"/>
                <w:sz w:val="20"/>
              </w:rPr>
              <w:t>…</w:t>
            </w:r>
          </w:p>
        </w:tc>
        <w:tc>
          <w:tcPr>
            <w:tcW w:w="2976" w:type="dxa"/>
          </w:tcPr>
          <w:p w14:paraId="4CA8A474"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3969" w:type="dxa"/>
          </w:tcPr>
          <w:p w14:paraId="7CB9CFE7" w14:textId="77777777" w:rsidR="005B0D4E" w:rsidRPr="00B31173" w:rsidRDefault="005B0D4E" w:rsidP="00034039">
            <w:pPr>
              <w:pStyle w:val="ColorfulList-Accent11"/>
              <w:spacing w:after="0" w:line="240" w:lineRule="auto"/>
              <w:ind w:left="0"/>
              <w:rPr>
                <w:rFonts w:ascii="Trebuchet MS" w:hAnsi="Trebuchet MS"/>
                <w:sz w:val="20"/>
                <w:szCs w:val="20"/>
              </w:rPr>
            </w:pPr>
          </w:p>
        </w:tc>
      </w:tr>
      <w:tr w:rsidR="005B0D4E" w:rsidRPr="00B31173" w14:paraId="50A06294" w14:textId="77777777" w:rsidTr="00034039">
        <w:trPr>
          <w:trHeight w:val="20"/>
        </w:trPr>
        <w:tc>
          <w:tcPr>
            <w:tcW w:w="3686" w:type="dxa"/>
          </w:tcPr>
          <w:p w14:paraId="1743BE23" w14:textId="77777777" w:rsidR="005B0D4E" w:rsidRPr="00B31173" w:rsidRDefault="005B0D4E" w:rsidP="00034039">
            <w:pPr>
              <w:spacing w:after="0" w:line="240" w:lineRule="auto"/>
              <w:ind w:left="360" w:hanging="351"/>
              <w:rPr>
                <w:b/>
                <w:sz w:val="20"/>
                <w:szCs w:val="20"/>
              </w:rPr>
            </w:pPr>
            <w:r w:rsidRPr="00B31173">
              <w:rPr>
                <w:sz w:val="20"/>
                <w:szCs w:val="20"/>
              </w:rPr>
              <w:t>4.Professional capacity/autonomy</w:t>
            </w:r>
          </w:p>
          <w:p w14:paraId="1CE1F33F" w14:textId="77777777" w:rsidR="005B0D4E" w:rsidRPr="00B31173" w:rsidRDefault="005B0D4E" w:rsidP="00FB0372">
            <w:pPr>
              <w:pStyle w:val="ListParagraph"/>
              <w:numPr>
                <w:ilvl w:val="0"/>
                <w:numId w:val="21"/>
              </w:numPr>
              <w:autoSpaceDE/>
              <w:autoSpaceDN/>
              <w:adjustRightInd/>
              <w:ind w:left="346"/>
              <w:contextualSpacing/>
              <w:rPr>
                <w:rFonts w:ascii="Trebuchet MS" w:hAnsi="Trebuchet MS"/>
              </w:rPr>
            </w:pPr>
            <w:r w:rsidRPr="00B31173">
              <w:rPr>
                <w:rFonts w:ascii="Trebuchet MS" w:hAnsi="Trebuchet MS"/>
              </w:rPr>
              <w:t>The qualities and transferable skills necessary for employment requiring:</w:t>
            </w:r>
          </w:p>
          <w:p w14:paraId="233D8A03" w14:textId="77777777" w:rsidR="005B0D4E" w:rsidRPr="00B31173" w:rsidRDefault="005B0D4E" w:rsidP="00FB0372">
            <w:pPr>
              <w:pStyle w:val="ListParagraph"/>
              <w:numPr>
                <w:ilvl w:val="0"/>
                <w:numId w:val="22"/>
              </w:numPr>
              <w:tabs>
                <w:tab w:val="left" w:pos="819"/>
              </w:tabs>
              <w:autoSpaceDE/>
              <w:autoSpaceDN/>
              <w:adjustRightInd/>
              <w:contextualSpacing/>
              <w:rPr>
                <w:rFonts w:ascii="Trebuchet MS" w:hAnsi="Trebuchet MS"/>
              </w:rPr>
            </w:pPr>
            <w:r w:rsidRPr="00B31173">
              <w:rPr>
                <w:rFonts w:ascii="Trebuchet MS" w:hAnsi="Trebuchet MS"/>
              </w:rPr>
              <w:t>the exercise of initiative and of personal responsibility and accountability</w:t>
            </w:r>
          </w:p>
          <w:p w14:paraId="0AE44B91" w14:textId="77777777" w:rsidR="005B0D4E" w:rsidRPr="00B31173" w:rsidRDefault="005B0D4E" w:rsidP="00FB0372">
            <w:pPr>
              <w:pStyle w:val="ListParagraph"/>
              <w:numPr>
                <w:ilvl w:val="0"/>
                <w:numId w:val="22"/>
              </w:numPr>
              <w:tabs>
                <w:tab w:val="left" w:pos="819"/>
              </w:tabs>
              <w:autoSpaceDE/>
              <w:autoSpaceDN/>
              <w:adjustRightInd/>
              <w:ind w:left="819" w:hanging="270"/>
              <w:contextualSpacing/>
              <w:rPr>
                <w:rFonts w:ascii="Trebuchet MS" w:hAnsi="Trebuchet MS"/>
              </w:rPr>
            </w:pPr>
            <w:r w:rsidRPr="00B31173">
              <w:rPr>
                <w:rFonts w:ascii="Trebuchet MS" w:hAnsi="Trebuchet MS"/>
              </w:rPr>
              <w:t>decision-making in complex situations</w:t>
            </w:r>
          </w:p>
          <w:p w14:paraId="7333AF2C" w14:textId="77777777" w:rsidR="005B0D4E" w:rsidRPr="00B31173" w:rsidRDefault="005B0D4E" w:rsidP="00FB0372">
            <w:pPr>
              <w:pStyle w:val="ListParagraph"/>
              <w:numPr>
                <w:ilvl w:val="0"/>
                <w:numId w:val="21"/>
              </w:numPr>
              <w:tabs>
                <w:tab w:val="left" w:pos="369"/>
              </w:tabs>
              <w:autoSpaceDE/>
              <w:autoSpaceDN/>
              <w:adjustRightInd/>
              <w:ind w:left="369"/>
              <w:contextualSpacing/>
              <w:rPr>
                <w:rFonts w:ascii="Trebuchet MS" w:hAnsi="Trebuchet MS"/>
              </w:rPr>
            </w:pPr>
            <w:r w:rsidRPr="00B31173">
              <w:rPr>
                <w:rFonts w:ascii="Trebuchet MS" w:hAnsi="Trebuchet MS"/>
              </w:rPr>
              <w:t>The intellectual independence required for continuing professional development</w:t>
            </w:r>
          </w:p>
          <w:p w14:paraId="20D41F5A" w14:textId="77777777" w:rsidR="005B0D4E" w:rsidRPr="00B31173" w:rsidRDefault="005B0D4E" w:rsidP="00FB0372">
            <w:pPr>
              <w:pStyle w:val="ListParagraph"/>
              <w:numPr>
                <w:ilvl w:val="0"/>
                <w:numId w:val="21"/>
              </w:numPr>
              <w:tabs>
                <w:tab w:val="left" w:pos="369"/>
              </w:tabs>
              <w:autoSpaceDE/>
              <w:autoSpaceDN/>
              <w:adjustRightInd/>
              <w:ind w:left="369"/>
              <w:contextualSpacing/>
              <w:rPr>
                <w:rFonts w:ascii="Trebuchet MS" w:hAnsi="Trebuchet MS"/>
              </w:rPr>
            </w:pPr>
            <w:r w:rsidRPr="00B31173">
              <w:rPr>
                <w:rFonts w:ascii="Trebuchet MS" w:hAnsi="Trebuchet MS"/>
              </w:rPr>
              <w:t>The ethical behaviour consistent with academic integrity and the use of appropriate guidelines and procedures for responsible conduct of research</w:t>
            </w:r>
          </w:p>
          <w:p w14:paraId="04C3769F" w14:textId="77777777" w:rsidR="005B0D4E" w:rsidRPr="00B31173" w:rsidRDefault="005B0D4E" w:rsidP="00FB0372">
            <w:pPr>
              <w:pStyle w:val="ListParagraph"/>
              <w:numPr>
                <w:ilvl w:val="0"/>
                <w:numId w:val="21"/>
              </w:numPr>
              <w:tabs>
                <w:tab w:val="left" w:pos="369"/>
              </w:tabs>
              <w:autoSpaceDE/>
              <w:autoSpaceDN/>
              <w:adjustRightInd/>
              <w:ind w:left="369"/>
              <w:contextualSpacing/>
              <w:rPr>
                <w:rFonts w:ascii="Trebuchet MS" w:hAnsi="Trebuchet MS"/>
                <w:b/>
              </w:rPr>
            </w:pPr>
            <w:r w:rsidRPr="00B31173">
              <w:rPr>
                <w:rFonts w:ascii="Trebuchet MS" w:hAnsi="Trebuchet MS"/>
              </w:rPr>
              <w:t>The ability to appreciate the broader implications of applying knowledge to particular contexts.</w:t>
            </w:r>
          </w:p>
        </w:tc>
        <w:tc>
          <w:tcPr>
            <w:tcW w:w="3544" w:type="dxa"/>
          </w:tcPr>
          <w:p w14:paraId="59AA6AB5"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4a</w:t>
            </w:r>
          </w:p>
          <w:p w14:paraId="79CC7D63"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4b</w:t>
            </w:r>
          </w:p>
          <w:p w14:paraId="34F344CA" w14:textId="77777777" w:rsidR="005B0D4E" w:rsidRPr="00B31173" w:rsidRDefault="00AB5161" w:rsidP="00AB5161">
            <w:pPr>
              <w:rPr>
                <w:sz w:val="20"/>
                <w:szCs w:val="20"/>
              </w:rPr>
            </w:pPr>
            <w:r w:rsidRPr="00B31173">
              <w:rPr>
                <w:rFonts w:eastAsia="Calibri" w:cs="Times New Roman"/>
                <w:sz w:val="20"/>
                <w:lang w:val="en-US"/>
              </w:rPr>
              <w:t>…</w:t>
            </w:r>
          </w:p>
        </w:tc>
        <w:tc>
          <w:tcPr>
            <w:tcW w:w="2976" w:type="dxa"/>
          </w:tcPr>
          <w:p w14:paraId="73A2BCBE"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3969" w:type="dxa"/>
          </w:tcPr>
          <w:p w14:paraId="452FAA2D" w14:textId="77777777" w:rsidR="005B0D4E" w:rsidRPr="00B31173" w:rsidRDefault="005B0D4E" w:rsidP="00034039">
            <w:pPr>
              <w:pStyle w:val="ColorfulList-Accent11"/>
              <w:spacing w:after="0" w:line="240" w:lineRule="auto"/>
              <w:ind w:left="0"/>
              <w:rPr>
                <w:rFonts w:ascii="Trebuchet MS" w:hAnsi="Trebuchet MS"/>
                <w:sz w:val="20"/>
                <w:szCs w:val="20"/>
              </w:rPr>
            </w:pPr>
          </w:p>
        </w:tc>
      </w:tr>
      <w:tr w:rsidR="005B0D4E" w:rsidRPr="00B31173" w14:paraId="425365D7" w14:textId="77777777" w:rsidTr="00034039">
        <w:trPr>
          <w:trHeight w:val="20"/>
        </w:trPr>
        <w:tc>
          <w:tcPr>
            <w:tcW w:w="3686" w:type="dxa"/>
          </w:tcPr>
          <w:p w14:paraId="33F2A6A0" w14:textId="77777777" w:rsidR="005B0D4E" w:rsidRPr="00B31173" w:rsidRDefault="005B0D4E" w:rsidP="00034039">
            <w:pPr>
              <w:pStyle w:val="ColorfulList-Accent11"/>
              <w:spacing w:after="0" w:line="240" w:lineRule="auto"/>
              <w:ind w:left="369" w:hanging="369"/>
              <w:rPr>
                <w:rFonts w:ascii="Trebuchet MS" w:hAnsi="Trebuchet MS"/>
                <w:b/>
                <w:sz w:val="20"/>
                <w:szCs w:val="20"/>
              </w:rPr>
            </w:pPr>
            <w:r w:rsidRPr="00B31173">
              <w:rPr>
                <w:rFonts w:ascii="Trebuchet MS" w:hAnsi="Trebuchet MS"/>
                <w:sz w:val="20"/>
                <w:szCs w:val="20"/>
              </w:rPr>
              <w:t>5. Level of communications skills</w:t>
            </w:r>
          </w:p>
          <w:p w14:paraId="7EEF2050" w14:textId="77777777" w:rsidR="005B0D4E" w:rsidRPr="00B31173" w:rsidRDefault="005B0D4E" w:rsidP="00034039">
            <w:pPr>
              <w:pStyle w:val="ColorfulList-Accent11"/>
              <w:spacing w:after="0" w:line="240" w:lineRule="auto"/>
              <w:ind w:left="369"/>
              <w:rPr>
                <w:rFonts w:ascii="Trebuchet MS" w:hAnsi="Trebuchet MS"/>
                <w:b/>
                <w:sz w:val="20"/>
                <w:szCs w:val="20"/>
              </w:rPr>
            </w:pPr>
            <w:r w:rsidRPr="00B31173">
              <w:rPr>
                <w:rFonts w:ascii="Trebuchet MS" w:hAnsi="Trebuchet MS"/>
                <w:sz w:val="20"/>
                <w:szCs w:val="20"/>
              </w:rPr>
              <w:t>The ability to communicate ideas, issues and conclusions clearly.</w:t>
            </w:r>
          </w:p>
        </w:tc>
        <w:tc>
          <w:tcPr>
            <w:tcW w:w="3544" w:type="dxa"/>
          </w:tcPr>
          <w:p w14:paraId="36B79540"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5a</w:t>
            </w:r>
          </w:p>
          <w:p w14:paraId="3BE57937"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5b</w:t>
            </w:r>
          </w:p>
          <w:p w14:paraId="6D67F8F6" w14:textId="77777777" w:rsidR="005B0D4E" w:rsidRPr="00B31173" w:rsidRDefault="00AB5161" w:rsidP="00AB5161">
            <w:pPr>
              <w:pStyle w:val="ColorfulList-Accent11"/>
              <w:spacing w:after="0" w:line="240" w:lineRule="auto"/>
              <w:ind w:left="0"/>
              <w:rPr>
                <w:rFonts w:ascii="Trebuchet MS" w:hAnsi="Trebuchet MS"/>
                <w:sz w:val="20"/>
                <w:szCs w:val="20"/>
              </w:rPr>
            </w:pPr>
            <w:r w:rsidRPr="00B31173">
              <w:rPr>
                <w:rFonts w:ascii="Trebuchet MS" w:hAnsi="Trebuchet MS"/>
                <w:sz w:val="20"/>
              </w:rPr>
              <w:t>…</w:t>
            </w:r>
          </w:p>
        </w:tc>
        <w:tc>
          <w:tcPr>
            <w:tcW w:w="2976" w:type="dxa"/>
          </w:tcPr>
          <w:p w14:paraId="48C6E83B"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3969" w:type="dxa"/>
          </w:tcPr>
          <w:p w14:paraId="11C80ACF" w14:textId="77777777" w:rsidR="005B0D4E" w:rsidRPr="00B31173" w:rsidRDefault="005B0D4E" w:rsidP="00034039">
            <w:pPr>
              <w:pStyle w:val="ColorfulList-Accent11"/>
              <w:spacing w:after="0" w:line="240" w:lineRule="auto"/>
              <w:ind w:left="34"/>
              <w:rPr>
                <w:rFonts w:ascii="Trebuchet MS" w:hAnsi="Trebuchet MS"/>
                <w:sz w:val="20"/>
                <w:szCs w:val="20"/>
              </w:rPr>
            </w:pPr>
          </w:p>
        </w:tc>
      </w:tr>
      <w:tr w:rsidR="005B0D4E" w:rsidRPr="00B31173" w14:paraId="202F832E" w14:textId="77777777" w:rsidTr="00034039">
        <w:trPr>
          <w:trHeight w:val="20"/>
        </w:trPr>
        <w:tc>
          <w:tcPr>
            <w:tcW w:w="3686" w:type="dxa"/>
          </w:tcPr>
          <w:p w14:paraId="1476BD41" w14:textId="77777777" w:rsidR="005B0D4E" w:rsidRPr="00B31173" w:rsidRDefault="005B0D4E" w:rsidP="00034039">
            <w:pPr>
              <w:pStyle w:val="ColorfulList-Accent11"/>
              <w:spacing w:after="0" w:line="240" w:lineRule="auto"/>
              <w:ind w:left="0"/>
              <w:rPr>
                <w:rFonts w:ascii="Trebuchet MS" w:hAnsi="Trebuchet MS"/>
                <w:sz w:val="20"/>
                <w:szCs w:val="20"/>
              </w:rPr>
            </w:pPr>
            <w:r w:rsidRPr="00B31173">
              <w:rPr>
                <w:rFonts w:ascii="Trebuchet MS" w:hAnsi="Trebuchet MS"/>
                <w:sz w:val="20"/>
                <w:szCs w:val="20"/>
              </w:rPr>
              <w:t>6. Awareness of the limits of knowledge</w:t>
            </w:r>
          </w:p>
          <w:p w14:paraId="2A47196B" w14:textId="77777777" w:rsidR="005B0D4E" w:rsidRPr="00B31173" w:rsidRDefault="005B0D4E" w:rsidP="00034039">
            <w:pPr>
              <w:pStyle w:val="ColorfulList-Accent11"/>
              <w:spacing w:after="0" w:line="240" w:lineRule="auto"/>
              <w:ind w:left="279"/>
              <w:rPr>
                <w:rFonts w:ascii="Trebuchet MS" w:hAnsi="Trebuchet MS"/>
                <w:b/>
                <w:sz w:val="20"/>
                <w:szCs w:val="20"/>
              </w:rPr>
            </w:pPr>
            <w:r w:rsidRPr="00B31173">
              <w:rPr>
                <w:rFonts w:ascii="Trebuchet MS" w:hAnsi="Trebuchet MS"/>
                <w:sz w:val="20"/>
                <w:szCs w:val="20"/>
              </w:rPr>
              <w:lastRenderedPageBreak/>
              <w:t>Cognizance of the complexity of knowledge and of the potential contributions of other interpretations, methods, and disciplines.</w:t>
            </w:r>
          </w:p>
        </w:tc>
        <w:tc>
          <w:tcPr>
            <w:tcW w:w="3544" w:type="dxa"/>
          </w:tcPr>
          <w:p w14:paraId="04A6D732"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lastRenderedPageBreak/>
              <w:t>6a</w:t>
            </w:r>
          </w:p>
          <w:p w14:paraId="0F9A4AEB"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6b</w:t>
            </w:r>
          </w:p>
          <w:p w14:paraId="2D38E43A" w14:textId="77777777" w:rsidR="005B0D4E" w:rsidRPr="00B31173" w:rsidRDefault="00AB5161" w:rsidP="00AB5161">
            <w:pPr>
              <w:pStyle w:val="ColorfulList-Accent11"/>
              <w:spacing w:after="0" w:line="240" w:lineRule="auto"/>
              <w:ind w:left="0"/>
              <w:rPr>
                <w:rFonts w:ascii="Trebuchet MS" w:hAnsi="Trebuchet MS"/>
                <w:sz w:val="20"/>
                <w:szCs w:val="20"/>
              </w:rPr>
            </w:pPr>
            <w:r w:rsidRPr="00B31173">
              <w:rPr>
                <w:rFonts w:ascii="Trebuchet MS" w:hAnsi="Trebuchet MS"/>
                <w:sz w:val="20"/>
              </w:rPr>
              <w:lastRenderedPageBreak/>
              <w:t>…</w:t>
            </w:r>
          </w:p>
        </w:tc>
        <w:tc>
          <w:tcPr>
            <w:tcW w:w="2976" w:type="dxa"/>
          </w:tcPr>
          <w:p w14:paraId="7A984A27"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3969" w:type="dxa"/>
          </w:tcPr>
          <w:p w14:paraId="3F61A624" w14:textId="77777777" w:rsidR="005B0D4E" w:rsidRPr="00B31173" w:rsidRDefault="005B0D4E" w:rsidP="00034039">
            <w:pPr>
              <w:pStyle w:val="ColorfulList-Accent11"/>
              <w:spacing w:after="0" w:line="240" w:lineRule="auto"/>
              <w:ind w:left="0"/>
              <w:rPr>
                <w:rFonts w:ascii="Trebuchet MS" w:hAnsi="Trebuchet MS"/>
                <w:sz w:val="20"/>
                <w:szCs w:val="20"/>
              </w:rPr>
            </w:pPr>
          </w:p>
        </w:tc>
      </w:tr>
    </w:tbl>
    <w:p w14:paraId="59C835DB" w14:textId="77777777" w:rsidR="005B0D4E" w:rsidRDefault="005B0D4E" w:rsidP="005B0D4E">
      <w:pPr>
        <w:spacing w:after="0"/>
        <w:rPr>
          <w:sz w:val="20"/>
          <w:szCs w:val="20"/>
        </w:rPr>
      </w:pPr>
    </w:p>
    <w:p w14:paraId="70C6EA99" w14:textId="77777777" w:rsidR="005B0D4E" w:rsidRDefault="005B0D4E" w:rsidP="005B0D4E">
      <w:pPr>
        <w:spacing w:after="0"/>
        <w:rPr>
          <w:sz w:val="20"/>
          <w:szCs w:val="20"/>
        </w:rPr>
      </w:pPr>
    </w:p>
    <w:p w14:paraId="1A22D9D5" w14:textId="77777777" w:rsidR="005B0D4E" w:rsidRDefault="005B0D4E" w:rsidP="005B0D4E">
      <w:pPr>
        <w:spacing w:after="0"/>
        <w:rPr>
          <w:sz w:val="20"/>
          <w:szCs w:val="20"/>
        </w:rPr>
      </w:pPr>
      <w:r>
        <w:rPr>
          <w:sz w:val="20"/>
          <w:szCs w:val="20"/>
        </w:rPr>
        <w:t>OR</w:t>
      </w:r>
    </w:p>
    <w:p w14:paraId="460B89BC" w14:textId="77777777" w:rsidR="00DF53B0" w:rsidRDefault="00DF53B0" w:rsidP="005B0D4E">
      <w:pPr>
        <w:spacing w:after="0"/>
        <w:rPr>
          <w:sz w:val="20"/>
          <w:szCs w:val="20"/>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544"/>
        <w:gridCol w:w="2976"/>
        <w:gridCol w:w="3969"/>
      </w:tblGrid>
      <w:tr w:rsidR="005B0D4E" w:rsidRPr="00B31173" w14:paraId="4910FAE5" w14:textId="77777777" w:rsidTr="00034039">
        <w:trPr>
          <w:trHeight w:val="20"/>
          <w:tblHeader/>
        </w:trPr>
        <w:tc>
          <w:tcPr>
            <w:tcW w:w="14175" w:type="dxa"/>
            <w:gridSpan w:val="4"/>
            <w:tcBorders>
              <w:top w:val="nil"/>
              <w:left w:val="nil"/>
              <w:bottom w:val="nil"/>
              <w:right w:val="nil"/>
            </w:tcBorders>
            <w:shd w:val="clear" w:color="auto" w:fill="auto"/>
          </w:tcPr>
          <w:p w14:paraId="43AFC478" w14:textId="77777777" w:rsidR="005B0D4E" w:rsidRPr="00B31173" w:rsidRDefault="005B0D4E" w:rsidP="00034039">
            <w:pPr>
              <w:spacing w:after="0" w:line="240" w:lineRule="auto"/>
            </w:pPr>
            <w:r w:rsidRPr="00B31173">
              <w:t>Table 2.2: Doctoral Degree - Mapping Program Outcomes to Modes of Delivery and Methods of Assessment</w:t>
            </w:r>
          </w:p>
        </w:tc>
      </w:tr>
      <w:tr w:rsidR="005B0D4E" w:rsidRPr="00B31173" w14:paraId="6BA0A93C" w14:textId="77777777" w:rsidTr="00034039">
        <w:trPr>
          <w:trHeight w:val="433"/>
          <w:tblHeader/>
        </w:trPr>
        <w:tc>
          <w:tcPr>
            <w:tcW w:w="14175" w:type="dxa"/>
            <w:gridSpan w:val="4"/>
            <w:tcBorders>
              <w:top w:val="nil"/>
              <w:left w:val="nil"/>
              <w:right w:val="nil"/>
            </w:tcBorders>
            <w:shd w:val="clear" w:color="auto" w:fill="auto"/>
          </w:tcPr>
          <w:p w14:paraId="2B761216" w14:textId="77777777" w:rsidR="005B0D4E" w:rsidRPr="00B31173" w:rsidRDefault="005B0D4E" w:rsidP="00034039">
            <w:pPr>
              <w:spacing w:after="0" w:line="240" w:lineRule="auto"/>
              <w:rPr>
                <w:sz w:val="24"/>
                <w:szCs w:val="24"/>
              </w:rPr>
            </w:pPr>
            <w:r w:rsidRPr="00B31173">
              <w:rPr>
                <w:sz w:val="24"/>
                <w:szCs w:val="24"/>
              </w:rPr>
              <w:t xml:space="preserve">Program: </w:t>
            </w:r>
          </w:p>
        </w:tc>
      </w:tr>
      <w:tr w:rsidR="005B0D4E" w:rsidRPr="00B31173" w14:paraId="34BC937B" w14:textId="77777777" w:rsidTr="00034039">
        <w:trPr>
          <w:trHeight w:val="20"/>
          <w:tblHeader/>
        </w:trPr>
        <w:tc>
          <w:tcPr>
            <w:tcW w:w="3686" w:type="dxa"/>
            <w:shd w:val="clear" w:color="auto" w:fill="DEEAF6" w:themeFill="accent1" w:themeFillTint="33"/>
          </w:tcPr>
          <w:p w14:paraId="0D895B6F" w14:textId="77777777" w:rsidR="005B0D4E" w:rsidRPr="005031E6" w:rsidRDefault="005B0D4E" w:rsidP="00034039">
            <w:pPr>
              <w:spacing w:after="0" w:line="240" w:lineRule="auto"/>
              <w:jc w:val="center"/>
              <w:rPr>
                <w:b/>
                <w:sz w:val="20"/>
                <w:szCs w:val="20"/>
              </w:rPr>
            </w:pPr>
            <w:r w:rsidRPr="005031E6">
              <w:rPr>
                <w:b/>
                <w:sz w:val="20"/>
                <w:szCs w:val="20"/>
              </w:rPr>
              <w:t>Brock University GDLEs</w:t>
            </w:r>
          </w:p>
          <w:p w14:paraId="698575E2" w14:textId="77777777" w:rsidR="005B0D4E" w:rsidRPr="005031E6" w:rsidRDefault="005B0D4E" w:rsidP="00034039">
            <w:pPr>
              <w:spacing w:after="0" w:line="240" w:lineRule="auto"/>
              <w:jc w:val="center"/>
              <w:rPr>
                <w:b/>
                <w:sz w:val="20"/>
                <w:szCs w:val="20"/>
              </w:rPr>
            </w:pPr>
            <w:r w:rsidRPr="005031E6">
              <w:rPr>
                <w:i/>
                <w:sz w:val="20"/>
                <w:szCs w:val="20"/>
              </w:rPr>
              <w:t>A graduate of Brock University will be able to demonstrate:</w:t>
            </w:r>
          </w:p>
        </w:tc>
        <w:tc>
          <w:tcPr>
            <w:tcW w:w="3544" w:type="dxa"/>
            <w:shd w:val="clear" w:color="auto" w:fill="DEEAF6" w:themeFill="accent1" w:themeFillTint="33"/>
          </w:tcPr>
          <w:p w14:paraId="400840A9" w14:textId="77777777" w:rsidR="005B0D4E" w:rsidRPr="005031E6" w:rsidRDefault="005B0D4E" w:rsidP="00034039">
            <w:pPr>
              <w:spacing w:after="0" w:line="240" w:lineRule="auto"/>
              <w:jc w:val="center"/>
              <w:rPr>
                <w:b/>
                <w:sz w:val="20"/>
                <w:szCs w:val="20"/>
              </w:rPr>
            </w:pPr>
            <w:r w:rsidRPr="005031E6">
              <w:rPr>
                <w:b/>
                <w:sz w:val="20"/>
                <w:szCs w:val="20"/>
              </w:rPr>
              <w:t>Program GDLES/Learning Outcomes</w:t>
            </w:r>
          </w:p>
          <w:p w14:paraId="17A559E8" w14:textId="77777777" w:rsidR="005B0D4E" w:rsidRPr="005031E6" w:rsidRDefault="005B0D4E" w:rsidP="00034039">
            <w:pPr>
              <w:spacing w:after="0" w:line="240" w:lineRule="auto"/>
              <w:jc w:val="center"/>
              <w:rPr>
                <w:i/>
                <w:sz w:val="20"/>
                <w:szCs w:val="20"/>
              </w:rPr>
            </w:pPr>
            <w:r w:rsidRPr="005031E6">
              <w:rPr>
                <w:i/>
                <w:sz w:val="20"/>
                <w:szCs w:val="20"/>
              </w:rPr>
              <w:t>A the end of this program, the successful student will:</w:t>
            </w:r>
          </w:p>
        </w:tc>
        <w:tc>
          <w:tcPr>
            <w:tcW w:w="2976" w:type="dxa"/>
            <w:shd w:val="clear" w:color="auto" w:fill="DEEAF6" w:themeFill="accent1" w:themeFillTint="33"/>
          </w:tcPr>
          <w:p w14:paraId="3D76C9D6" w14:textId="77777777" w:rsidR="005B0D4E" w:rsidRPr="005031E6" w:rsidRDefault="005B0D4E" w:rsidP="00034039">
            <w:pPr>
              <w:spacing w:after="0" w:line="240" w:lineRule="auto"/>
              <w:jc w:val="center"/>
              <w:rPr>
                <w:b/>
                <w:sz w:val="20"/>
                <w:szCs w:val="20"/>
              </w:rPr>
            </w:pPr>
            <w:r w:rsidRPr="005031E6">
              <w:rPr>
                <w:b/>
                <w:sz w:val="20"/>
                <w:szCs w:val="20"/>
              </w:rPr>
              <w:t>Modes of Delivery</w:t>
            </w:r>
          </w:p>
        </w:tc>
        <w:tc>
          <w:tcPr>
            <w:tcW w:w="3969" w:type="dxa"/>
            <w:shd w:val="clear" w:color="auto" w:fill="DEEAF6" w:themeFill="accent1" w:themeFillTint="33"/>
          </w:tcPr>
          <w:p w14:paraId="1129E532" w14:textId="77777777" w:rsidR="005B0D4E" w:rsidRPr="005031E6" w:rsidRDefault="005B0D4E" w:rsidP="00034039">
            <w:pPr>
              <w:spacing w:after="0" w:line="240" w:lineRule="auto"/>
              <w:jc w:val="center"/>
              <w:rPr>
                <w:b/>
                <w:sz w:val="20"/>
                <w:szCs w:val="20"/>
              </w:rPr>
            </w:pPr>
            <w:r w:rsidRPr="005031E6">
              <w:rPr>
                <w:b/>
                <w:sz w:val="20"/>
                <w:szCs w:val="20"/>
              </w:rPr>
              <w:t>Assessment Methods</w:t>
            </w:r>
          </w:p>
          <w:p w14:paraId="0F4A6976" w14:textId="77777777" w:rsidR="005B0D4E" w:rsidRPr="005031E6" w:rsidRDefault="005B0D4E" w:rsidP="00B31173">
            <w:pPr>
              <w:spacing w:after="0" w:line="240" w:lineRule="auto"/>
              <w:jc w:val="center"/>
              <w:rPr>
                <w:i/>
                <w:sz w:val="20"/>
                <w:szCs w:val="20"/>
              </w:rPr>
            </w:pPr>
            <w:r w:rsidRPr="005031E6">
              <w:rPr>
                <w:i/>
                <w:sz w:val="20"/>
                <w:szCs w:val="20"/>
              </w:rPr>
              <w:t>Students can demonstrate their knowledge/ are assessed through the following methods:</w:t>
            </w:r>
          </w:p>
        </w:tc>
      </w:tr>
      <w:tr w:rsidR="005B0D4E" w:rsidRPr="00B31173" w14:paraId="724E7E62" w14:textId="77777777" w:rsidTr="00034039">
        <w:trPr>
          <w:trHeight w:val="20"/>
        </w:trPr>
        <w:tc>
          <w:tcPr>
            <w:tcW w:w="3686" w:type="dxa"/>
          </w:tcPr>
          <w:p w14:paraId="4172B7B1" w14:textId="77777777" w:rsidR="005B0D4E" w:rsidRPr="00B31173" w:rsidRDefault="005B0D4E" w:rsidP="00FB0372">
            <w:pPr>
              <w:pStyle w:val="ListParagraph"/>
              <w:numPr>
                <w:ilvl w:val="0"/>
                <w:numId w:val="13"/>
              </w:numPr>
              <w:tabs>
                <w:tab w:val="left" w:pos="249"/>
              </w:tabs>
              <w:autoSpaceDE/>
              <w:autoSpaceDN/>
              <w:adjustRightInd/>
              <w:contextualSpacing/>
              <w:rPr>
                <w:rFonts w:ascii="Trebuchet MS" w:hAnsi="Trebuchet MS"/>
              </w:rPr>
            </w:pPr>
            <w:r w:rsidRPr="00B31173">
              <w:rPr>
                <w:rFonts w:ascii="Trebuchet MS" w:hAnsi="Trebuchet MS"/>
              </w:rPr>
              <w:t>Depth and Breadth of Knowledge</w:t>
            </w:r>
          </w:p>
          <w:p w14:paraId="68FDCB41" w14:textId="77777777" w:rsidR="005B0D4E" w:rsidRPr="00B31173" w:rsidRDefault="005B0D4E" w:rsidP="00034039">
            <w:pPr>
              <w:spacing w:after="0" w:line="240" w:lineRule="auto"/>
              <w:ind w:left="279"/>
              <w:rPr>
                <w:sz w:val="20"/>
                <w:szCs w:val="20"/>
              </w:rPr>
            </w:pPr>
            <w:r w:rsidRPr="00B31173">
              <w:rPr>
                <w:sz w:val="20"/>
                <w:szCs w:val="20"/>
              </w:rPr>
              <w:t>A thorough understanding of a substantial body of knowledge that is at the forefront of their academic discipline or area of professional practice including, where appropriate, relevant knowledge outside the field and/or discipline.</w:t>
            </w:r>
          </w:p>
        </w:tc>
        <w:tc>
          <w:tcPr>
            <w:tcW w:w="3544" w:type="dxa"/>
          </w:tcPr>
          <w:p w14:paraId="6B6B612A" w14:textId="77777777" w:rsidR="00AB5161" w:rsidRPr="00B31173" w:rsidRDefault="005B0D4E" w:rsidP="00034039">
            <w:pPr>
              <w:spacing w:after="120" w:line="240" w:lineRule="auto"/>
              <w:rPr>
                <w:sz w:val="20"/>
                <w:szCs w:val="20"/>
              </w:rPr>
            </w:pPr>
            <w:r w:rsidRPr="00B31173">
              <w:rPr>
                <w:sz w:val="20"/>
                <w:szCs w:val="20"/>
                <w:highlight w:val="yellow"/>
              </w:rPr>
              <w:t>INSERT PROGRAM LEVEL LEARNING OUTCOMES IDENTIFIED IN TABLE 2.1</w:t>
            </w:r>
          </w:p>
          <w:p w14:paraId="117B7F52"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1a</w:t>
            </w:r>
          </w:p>
          <w:p w14:paraId="49D03864"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1b</w:t>
            </w:r>
          </w:p>
          <w:p w14:paraId="541038BB" w14:textId="77777777" w:rsidR="005B0D4E" w:rsidRPr="00B31173" w:rsidRDefault="00AB5161" w:rsidP="00AB5161">
            <w:pPr>
              <w:spacing w:after="120" w:line="240" w:lineRule="auto"/>
              <w:rPr>
                <w:sz w:val="20"/>
                <w:szCs w:val="20"/>
              </w:rPr>
            </w:pPr>
            <w:r w:rsidRPr="00B31173">
              <w:rPr>
                <w:rFonts w:eastAsia="Calibri" w:cs="Times New Roman"/>
                <w:sz w:val="20"/>
                <w:lang w:val="en-US"/>
              </w:rPr>
              <w:t>…</w:t>
            </w:r>
          </w:p>
        </w:tc>
        <w:tc>
          <w:tcPr>
            <w:tcW w:w="2976" w:type="dxa"/>
          </w:tcPr>
          <w:p w14:paraId="0D5D4710" w14:textId="77777777" w:rsidR="005B0D4E" w:rsidRPr="00B31173" w:rsidRDefault="005B0D4E" w:rsidP="00034039">
            <w:pPr>
              <w:spacing w:after="120" w:line="240" w:lineRule="auto"/>
              <w:rPr>
                <w:sz w:val="20"/>
                <w:szCs w:val="20"/>
              </w:rPr>
            </w:pPr>
            <w:r w:rsidRPr="00B31173">
              <w:rPr>
                <w:sz w:val="20"/>
                <w:szCs w:val="20"/>
                <w:highlight w:val="yellow"/>
              </w:rPr>
              <w:t xml:space="preserve">INSERT THE </w:t>
            </w:r>
            <w:r w:rsidR="00590757" w:rsidRPr="00B31173">
              <w:rPr>
                <w:sz w:val="20"/>
                <w:szCs w:val="20"/>
                <w:highlight w:val="yellow"/>
              </w:rPr>
              <w:t>INTENDED</w:t>
            </w:r>
            <w:r w:rsidRPr="00B31173">
              <w:rPr>
                <w:sz w:val="20"/>
                <w:szCs w:val="20"/>
                <w:highlight w:val="yellow"/>
              </w:rPr>
              <w:t xml:space="preserve"> MODES OF DELIVERY</w:t>
            </w:r>
            <w:r w:rsidRPr="00B31173">
              <w:rPr>
                <w:sz w:val="20"/>
                <w:szCs w:val="20"/>
              </w:rPr>
              <w:t xml:space="preserve"> </w:t>
            </w:r>
          </w:p>
          <w:p w14:paraId="4E7BDE38" w14:textId="77777777" w:rsidR="005B0D4E" w:rsidRPr="00B31173" w:rsidRDefault="005B0D4E" w:rsidP="00034039">
            <w:pPr>
              <w:spacing w:after="0" w:line="240" w:lineRule="auto"/>
              <w:rPr>
                <w:sz w:val="20"/>
                <w:szCs w:val="20"/>
              </w:rPr>
            </w:pPr>
            <w:r w:rsidRPr="00B31173">
              <w:rPr>
                <w:sz w:val="20"/>
                <w:szCs w:val="20"/>
              </w:rPr>
              <w:t>Examples include:</w:t>
            </w:r>
          </w:p>
          <w:p w14:paraId="0108E709" w14:textId="77777777" w:rsidR="005B0D4E" w:rsidRPr="00B31173" w:rsidRDefault="005B0D4E" w:rsidP="00FB0372">
            <w:pPr>
              <w:pStyle w:val="ListParagraph"/>
              <w:numPr>
                <w:ilvl w:val="0"/>
                <w:numId w:val="4"/>
              </w:numPr>
              <w:autoSpaceDE/>
              <w:autoSpaceDN/>
              <w:adjustRightInd/>
              <w:ind w:left="358"/>
              <w:contextualSpacing/>
              <w:rPr>
                <w:rFonts w:ascii="Trebuchet MS" w:hAnsi="Trebuchet MS"/>
              </w:rPr>
            </w:pPr>
            <w:r w:rsidRPr="00B31173">
              <w:rPr>
                <w:rFonts w:ascii="Trebuchet MS" w:hAnsi="Trebuchet MS"/>
              </w:rPr>
              <w:t>Lectures</w:t>
            </w:r>
          </w:p>
          <w:p w14:paraId="4D93EBD5" w14:textId="77777777" w:rsidR="005B0D4E" w:rsidRPr="00B31173" w:rsidRDefault="005B0D4E" w:rsidP="00FB0372">
            <w:pPr>
              <w:pStyle w:val="ListParagraph"/>
              <w:numPr>
                <w:ilvl w:val="0"/>
                <w:numId w:val="4"/>
              </w:numPr>
              <w:autoSpaceDE/>
              <w:autoSpaceDN/>
              <w:adjustRightInd/>
              <w:ind w:left="358"/>
              <w:contextualSpacing/>
              <w:rPr>
                <w:rFonts w:ascii="Trebuchet MS" w:hAnsi="Trebuchet MS"/>
              </w:rPr>
            </w:pPr>
            <w:r w:rsidRPr="00B31173">
              <w:rPr>
                <w:rFonts w:ascii="Trebuchet MS" w:hAnsi="Trebuchet MS"/>
              </w:rPr>
              <w:t>Laboratories</w:t>
            </w:r>
          </w:p>
          <w:p w14:paraId="3ECB209F" w14:textId="77777777" w:rsidR="005B0D4E" w:rsidRPr="00B31173" w:rsidRDefault="005B0D4E" w:rsidP="00FB0372">
            <w:pPr>
              <w:pStyle w:val="ListParagraph"/>
              <w:numPr>
                <w:ilvl w:val="0"/>
                <w:numId w:val="4"/>
              </w:numPr>
              <w:autoSpaceDE/>
              <w:autoSpaceDN/>
              <w:adjustRightInd/>
              <w:ind w:left="358"/>
              <w:contextualSpacing/>
              <w:rPr>
                <w:rFonts w:ascii="Trebuchet MS" w:hAnsi="Trebuchet MS"/>
              </w:rPr>
            </w:pPr>
            <w:r w:rsidRPr="00B31173">
              <w:rPr>
                <w:rFonts w:ascii="Trebuchet MS" w:hAnsi="Trebuchet MS"/>
              </w:rPr>
              <w:t>Seminars</w:t>
            </w:r>
          </w:p>
          <w:p w14:paraId="11AF5BB1" w14:textId="77777777" w:rsidR="005B0D4E" w:rsidRPr="00B31173" w:rsidRDefault="005B0D4E" w:rsidP="00FB0372">
            <w:pPr>
              <w:pStyle w:val="ListParagraph"/>
              <w:numPr>
                <w:ilvl w:val="0"/>
                <w:numId w:val="4"/>
              </w:numPr>
              <w:autoSpaceDE/>
              <w:autoSpaceDN/>
              <w:adjustRightInd/>
              <w:ind w:left="358"/>
              <w:contextualSpacing/>
              <w:rPr>
                <w:rFonts w:ascii="Trebuchet MS" w:hAnsi="Trebuchet MS"/>
              </w:rPr>
            </w:pPr>
            <w:r w:rsidRPr="00B31173">
              <w:rPr>
                <w:rFonts w:ascii="Trebuchet MS" w:hAnsi="Trebuchet MS"/>
              </w:rPr>
              <w:t>Tutorial</w:t>
            </w:r>
          </w:p>
          <w:p w14:paraId="0F5D464F" w14:textId="77777777" w:rsidR="005B0D4E" w:rsidRPr="00B31173" w:rsidRDefault="005B0D4E" w:rsidP="00FB0372">
            <w:pPr>
              <w:pStyle w:val="ListParagraph"/>
              <w:numPr>
                <w:ilvl w:val="0"/>
                <w:numId w:val="4"/>
              </w:numPr>
              <w:autoSpaceDE/>
              <w:autoSpaceDN/>
              <w:adjustRightInd/>
              <w:ind w:left="358"/>
              <w:contextualSpacing/>
              <w:rPr>
                <w:rFonts w:ascii="Trebuchet MS" w:hAnsi="Trebuchet MS"/>
              </w:rPr>
            </w:pPr>
            <w:r w:rsidRPr="00B31173">
              <w:rPr>
                <w:rFonts w:ascii="Trebuchet MS" w:hAnsi="Trebuchet MS"/>
              </w:rPr>
              <w:t>Assignments</w:t>
            </w:r>
          </w:p>
          <w:p w14:paraId="085EF03C" w14:textId="77777777" w:rsidR="005B0D4E" w:rsidRPr="00B31173" w:rsidRDefault="005B0D4E" w:rsidP="00FB0372">
            <w:pPr>
              <w:pStyle w:val="ListParagraph"/>
              <w:numPr>
                <w:ilvl w:val="0"/>
                <w:numId w:val="4"/>
              </w:numPr>
              <w:autoSpaceDE/>
              <w:autoSpaceDN/>
              <w:adjustRightInd/>
              <w:ind w:left="358"/>
              <w:contextualSpacing/>
              <w:rPr>
                <w:rFonts w:ascii="Trebuchet MS" w:hAnsi="Trebuchet MS"/>
              </w:rPr>
            </w:pPr>
            <w:r w:rsidRPr="00B31173">
              <w:rPr>
                <w:rFonts w:ascii="Trebuchet MS" w:hAnsi="Trebuchet MS"/>
              </w:rPr>
              <w:t>Projects</w:t>
            </w:r>
          </w:p>
        </w:tc>
        <w:tc>
          <w:tcPr>
            <w:tcW w:w="3969" w:type="dxa"/>
          </w:tcPr>
          <w:p w14:paraId="3D32F5BB" w14:textId="77777777" w:rsidR="005B0D4E" w:rsidRPr="00B31173" w:rsidRDefault="005B0D4E" w:rsidP="00034039">
            <w:pPr>
              <w:spacing w:after="120" w:line="240" w:lineRule="auto"/>
              <w:rPr>
                <w:sz w:val="20"/>
                <w:szCs w:val="20"/>
              </w:rPr>
            </w:pPr>
            <w:r w:rsidRPr="00B31173">
              <w:rPr>
                <w:sz w:val="20"/>
                <w:szCs w:val="20"/>
                <w:highlight w:val="yellow"/>
              </w:rPr>
              <w:t xml:space="preserve">INSERT THE </w:t>
            </w:r>
            <w:r w:rsidR="00590757" w:rsidRPr="00B31173">
              <w:rPr>
                <w:sz w:val="20"/>
                <w:szCs w:val="20"/>
                <w:highlight w:val="yellow"/>
              </w:rPr>
              <w:t xml:space="preserve">INTENDED </w:t>
            </w:r>
            <w:r w:rsidRPr="00B31173">
              <w:rPr>
                <w:sz w:val="20"/>
                <w:szCs w:val="20"/>
                <w:highlight w:val="yellow"/>
              </w:rPr>
              <w:t>METHODS OF ASSESSMENT, TO TEST ATTAINMENT OF THE PROGRAM LEARNING OUTCOME</w:t>
            </w:r>
            <w:r w:rsidR="00590757" w:rsidRPr="00B31173">
              <w:rPr>
                <w:sz w:val="20"/>
                <w:szCs w:val="20"/>
                <w:highlight w:val="yellow"/>
              </w:rPr>
              <w:t>S</w:t>
            </w:r>
          </w:p>
          <w:p w14:paraId="6709C8CB" w14:textId="77777777" w:rsidR="005B0D4E" w:rsidRPr="00B31173" w:rsidRDefault="005B0D4E" w:rsidP="00034039">
            <w:pPr>
              <w:spacing w:after="120" w:line="240" w:lineRule="auto"/>
              <w:rPr>
                <w:sz w:val="20"/>
                <w:szCs w:val="20"/>
              </w:rPr>
            </w:pPr>
            <w:r w:rsidRPr="00B31173">
              <w:rPr>
                <w:sz w:val="20"/>
                <w:szCs w:val="20"/>
              </w:rPr>
              <w:t>Examples include:</w:t>
            </w:r>
          </w:p>
          <w:p w14:paraId="7D6906FB" w14:textId="77777777" w:rsidR="005B0D4E" w:rsidRPr="00885970" w:rsidRDefault="00885970" w:rsidP="00885970">
            <w:pPr>
              <w:ind w:left="-94"/>
              <w:contextualSpacing/>
              <w:rPr>
                <w:rFonts w:eastAsia="TimesNewRoman" w:cs="TimesNewRoman"/>
              </w:rPr>
            </w:pPr>
            <w:r w:rsidRPr="00885970">
              <w:rPr>
                <w:rFonts w:eastAsia="TimesNewRoman" w:cs="TimesNewRoman"/>
              </w:rPr>
              <w:t xml:space="preserve">1. </w:t>
            </w:r>
            <w:r w:rsidR="005B0D4E" w:rsidRPr="00885970">
              <w:rPr>
                <w:rFonts w:eastAsia="TimesNewRoman" w:cs="TimesNewRoman"/>
              </w:rPr>
              <w:t>Test or Quiz</w:t>
            </w:r>
          </w:p>
          <w:p w14:paraId="413DD953" w14:textId="77777777" w:rsidR="005B0D4E" w:rsidRPr="00885970" w:rsidRDefault="00885970" w:rsidP="00885970">
            <w:pPr>
              <w:ind w:left="-94"/>
              <w:contextualSpacing/>
              <w:rPr>
                <w:rFonts w:eastAsia="TimesNewRoman" w:cs="TimesNewRoman"/>
              </w:rPr>
            </w:pPr>
            <w:r w:rsidRPr="00885970">
              <w:rPr>
                <w:rFonts w:eastAsia="TimesNewRoman" w:cs="TimesNewRoman"/>
              </w:rPr>
              <w:t xml:space="preserve">2. </w:t>
            </w:r>
            <w:r w:rsidR="005B0D4E" w:rsidRPr="00885970">
              <w:rPr>
                <w:rFonts w:eastAsia="TimesNewRoman" w:cs="TimesNewRoman"/>
              </w:rPr>
              <w:t>Mid-Term</w:t>
            </w:r>
          </w:p>
          <w:p w14:paraId="7CC70EA7" w14:textId="77777777" w:rsidR="005B0D4E" w:rsidRPr="00885970" w:rsidRDefault="00885970" w:rsidP="00885970">
            <w:pPr>
              <w:ind w:left="-94"/>
              <w:contextualSpacing/>
              <w:rPr>
                <w:rFonts w:eastAsia="TimesNewRoman" w:cs="TimesNewRoman"/>
              </w:rPr>
            </w:pPr>
            <w:r w:rsidRPr="00885970">
              <w:rPr>
                <w:rFonts w:eastAsia="TimesNewRoman" w:cs="TimesNewRoman"/>
              </w:rPr>
              <w:t xml:space="preserve">3. </w:t>
            </w:r>
            <w:r w:rsidR="005B0D4E" w:rsidRPr="00885970">
              <w:rPr>
                <w:rFonts w:eastAsia="TimesNewRoman" w:cs="TimesNewRoman"/>
              </w:rPr>
              <w:t>Exam</w:t>
            </w:r>
          </w:p>
          <w:p w14:paraId="7B8A2423" w14:textId="77777777" w:rsidR="005B0D4E" w:rsidRPr="00885970" w:rsidRDefault="00885970" w:rsidP="00885970">
            <w:pPr>
              <w:ind w:left="-94"/>
              <w:contextualSpacing/>
              <w:rPr>
                <w:rFonts w:eastAsia="TimesNewRoman" w:cs="TimesNewRoman"/>
              </w:rPr>
            </w:pPr>
            <w:r w:rsidRPr="00885970">
              <w:rPr>
                <w:rFonts w:eastAsia="TimesNewRoman" w:cs="TimesNewRoman"/>
              </w:rPr>
              <w:t xml:space="preserve">4. </w:t>
            </w:r>
            <w:r w:rsidR="005B0D4E" w:rsidRPr="00885970">
              <w:rPr>
                <w:rFonts w:eastAsia="TimesNewRoman" w:cs="TimesNewRoman"/>
              </w:rPr>
              <w:t xml:space="preserve">Seminar Participation </w:t>
            </w:r>
          </w:p>
          <w:p w14:paraId="7D993C23" w14:textId="77777777" w:rsidR="005B0D4E" w:rsidRPr="00885970" w:rsidRDefault="00885970" w:rsidP="00885970">
            <w:pPr>
              <w:ind w:left="-94"/>
              <w:contextualSpacing/>
              <w:rPr>
                <w:rFonts w:eastAsia="TimesNewRoman" w:cs="TimesNewRoman"/>
              </w:rPr>
            </w:pPr>
            <w:r w:rsidRPr="00885970">
              <w:rPr>
                <w:rFonts w:eastAsia="TimesNewRoman" w:cs="TimesNewRoman"/>
              </w:rPr>
              <w:t xml:space="preserve">5. </w:t>
            </w:r>
            <w:r w:rsidR="005B0D4E" w:rsidRPr="00885970">
              <w:rPr>
                <w:rFonts w:eastAsia="TimesNewRoman" w:cs="TimesNewRoman"/>
              </w:rPr>
              <w:t>Research Essays</w:t>
            </w:r>
          </w:p>
          <w:p w14:paraId="7AA4FA6E" w14:textId="77777777" w:rsidR="005B0D4E" w:rsidRPr="00885970" w:rsidRDefault="00885970" w:rsidP="00885970">
            <w:pPr>
              <w:ind w:left="-94"/>
              <w:contextualSpacing/>
              <w:rPr>
                <w:rFonts w:eastAsia="TimesNewRoman" w:cs="TimesNewRoman"/>
              </w:rPr>
            </w:pPr>
            <w:r w:rsidRPr="00885970">
              <w:rPr>
                <w:rFonts w:eastAsia="TimesNewRoman" w:cs="TimesNewRoman"/>
              </w:rPr>
              <w:t xml:space="preserve">6. </w:t>
            </w:r>
            <w:r w:rsidR="005B0D4E" w:rsidRPr="00885970">
              <w:rPr>
                <w:rFonts w:eastAsia="TimesNewRoman" w:cs="TimesNewRoman"/>
              </w:rPr>
              <w:t>Document Studies</w:t>
            </w:r>
          </w:p>
          <w:p w14:paraId="26284792" w14:textId="77777777" w:rsidR="005B0D4E" w:rsidRPr="00885970" w:rsidRDefault="00885970" w:rsidP="00885970">
            <w:pPr>
              <w:ind w:left="-94"/>
              <w:contextualSpacing/>
            </w:pPr>
            <w:r w:rsidRPr="00885970">
              <w:rPr>
                <w:rFonts w:eastAsia="TimesNewRoman" w:cs="TimesNewRoman"/>
              </w:rPr>
              <w:t xml:space="preserve">7. </w:t>
            </w:r>
            <w:r w:rsidR="005B0D4E" w:rsidRPr="00885970">
              <w:rPr>
                <w:rFonts w:eastAsia="TimesNewRoman" w:cs="TimesNewRoman"/>
              </w:rPr>
              <w:t>Book Reviews</w:t>
            </w:r>
          </w:p>
        </w:tc>
      </w:tr>
      <w:tr w:rsidR="005B0D4E" w:rsidRPr="00B31173" w14:paraId="59BCA1E2" w14:textId="77777777" w:rsidTr="00034039">
        <w:trPr>
          <w:trHeight w:val="20"/>
        </w:trPr>
        <w:tc>
          <w:tcPr>
            <w:tcW w:w="3686" w:type="dxa"/>
          </w:tcPr>
          <w:p w14:paraId="48536758" w14:textId="77777777" w:rsidR="005B0D4E" w:rsidRPr="00B31173" w:rsidRDefault="005B0D4E" w:rsidP="00FB0372">
            <w:pPr>
              <w:pStyle w:val="ColorfulList-Accent11"/>
              <w:numPr>
                <w:ilvl w:val="0"/>
                <w:numId w:val="13"/>
              </w:numPr>
              <w:tabs>
                <w:tab w:val="left" w:pos="249"/>
              </w:tabs>
              <w:spacing w:after="0" w:line="240" w:lineRule="auto"/>
              <w:ind w:left="502"/>
              <w:rPr>
                <w:rFonts w:ascii="Trebuchet MS" w:hAnsi="Trebuchet MS"/>
                <w:sz w:val="20"/>
                <w:szCs w:val="20"/>
              </w:rPr>
            </w:pPr>
            <w:r w:rsidRPr="00B31173">
              <w:rPr>
                <w:rFonts w:ascii="Trebuchet MS" w:hAnsi="Trebuchet MS"/>
                <w:sz w:val="20"/>
                <w:szCs w:val="20"/>
              </w:rPr>
              <w:t>Research and Scholarship</w:t>
            </w:r>
          </w:p>
          <w:p w14:paraId="42B06A9E" w14:textId="77777777" w:rsidR="005B0D4E" w:rsidRPr="00B31173" w:rsidRDefault="005B0D4E" w:rsidP="00FB0372">
            <w:pPr>
              <w:pStyle w:val="ColorfulList-Accent11"/>
              <w:numPr>
                <w:ilvl w:val="0"/>
                <w:numId w:val="12"/>
              </w:numPr>
              <w:spacing w:after="0" w:line="240" w:lineRule="auto"/>
              <w:ind w:left="459"/>
              <w:rPr>
                <w:rFonts w:ascii="Trebuchet MS" w:hAnsi="Trebuchet MS"/>
                <w:sz w:val="20"/>
                <w:szCs w:val="20"/>
              </w:rPr>
            </w:pPr>
            <w:r w:rsidRPr="00B31173">
              <w:rPr>
                <w:rFonts w:ascii="Trebuchet MS" w:hAnsi="Trebuchet MS"/>
                <w:sz w:val="20"/>
                <w:szCs w:val="20"/>
              </w:rPr>
              <w:t xml:space="preserve">The ability to conceptualize, design, and implement research for the generation of new knowledge, applications, or understanding at the forefront of the discipline, and to adjust the </w:t>
            </w:r>
            <w:r w:rsidRPr="00B31173">
              <w:rPr>
                <w:rFonts w:ascii="Trebuchet MS" w:hAnsi="Trebuchet MS"/>
                <w:sz w:val="20"/>
                <w:szCs w:val="20"/>
              </w:rPr>
              <w:lastRenderedPageBreak/>
              <w:t>research design or methodology in the light of unforeseen circumstances;</w:t>
            </w:r>
          </w:p>
          <w:p w14:paraId="04F70C77" w14:textId="77777777" w:rsidR="005B0D4E" w:rsidRPr="00B31173" w:rsidRDefault="005B0D4E" w:rsidP="00FB0372">
            <w:pPr>
              <w:pStyle w:val="ColorfulList-Accent11"/>
              <w:numPr>
                <w:ilvl w:val="0"/>
                <w:numId w:val="12"/>
              </w:numPr>
              <w:spacing w:after="0" w:line="240" w:lineRule="auto"/>
              <w:ind w:left="459"/>
              <w:rPr>
                <w:rFonts w:ascii="Trebuchet MS" w:hAnsi="Trebuchet MS"/>
                <w:sz w:val="20"/>
                <w:szCs w:val="20"/>
              </w:rPr>
            </w:pPr>
            <w:r w:rsidRPr="00B31173">
              <w:rPr>
                <w:rFonts w:ascii="Trebuchet MS" w:hAnsi="Trebuchet MS"/>
                <w:sz w:val="20"/>
                <w:szCs w:val="20"/>
              </w:rPr>
              <w:t>The ability to make informed judgments on complex issues in specialist fields, sometimes requiring new methods;</w:t>
            </w:r>
          </w:p>
          <w:p w14:paraId="14A5D546" w14:textId="77777777" w:rsidR="005B0D4E" w:rsidRPr="00B31173" w:rsidRDefault="005B0D4E" w:rsidP="00FB0372">
            <w:pPr>
              <w:pStyle w:val="ColorfulList-Accent11"/>
              <w:numPr>
                <w:ilvl w:val="0"/>
                <w:numId w:val="12"/>
              </w:numPr>
              <w:spacing w:after="0" w:line="240" w:lineRule="auto"/>
              <w:ind w:left="459"/>
              <w:rPr>
                <w:rFonts w:ascii="Trebuchet MS" w:hAnsi="Trebuchet MS"/>
                <w:sz w:val="20"/>
                <w:szCs w:val="20"/>
              </w:rPr>
            </w:pPr>
            <w:r w:rsidRPr="00B31173">
              <w:rPr>
                <w:rFonts w:ascii="Trebuchet MS" w:hAnsi="Trebuchet MS"/>
                <w:sz w:val="20"/>
                <w:szCs w:val="20"/>
              </w:rPr>
              <w:t>The ability to produce original research, or other advanced scholarship, of a quality to satisfy peer review, and to merit publication.</w:t>
            </w:r>
          </w:p>
        </w:tc>
        <w:tc>
          <w:tcPr>
            <w:tcW w:w="3544" w:type="dxa"/>
          </w:tcPr>
          <w:p w14:paraId="38F3A011"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lastRenderedPageBreak/>
              <w:t>2a</w:t>
            </w:r>
          </w:p>
          <w:p w14:paraId="75508A82"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2b</w:t>
            </w:r>
          </w:p>
          <w:p w14:paraId="2DDE915E" w14:textId="77777777" w:rsidR="005B0D4E" w:rsidRPr="00B31173" w:rsidRDefault="00AB5161" w:rsidP="00AB5161">
            <w:pPr>
              <w:pStyle w:val="ColorfulList-Accent11"/>
              <w:spacing w:after="0" w:line="240" w:lineRule="auto"/>
              <w:ind w:left="0"/>
              <w:rPr>
                <w:rFonts w:ascii="Trebuchet MS" w:hAnsi="Trebuchet MS"/>
                <w:sz w:val="20"/>
                <w:szCs w:val="20"/>
              </w:rPr>
            </w:pPr>
            <w:r w:rsidRPr="00B31173">
              <w:rPr>
                <w:rFonts w:ascii="Trebuchet MS" w:hAnsi="Trebuchet MS"/>
                <w:sz w:val="20"/>
              </w:rPr>
              <w:t>…</w:t>
            </w:r>
          </w:p>
        </w:tc>
        <w:tc>
          <w:tcPr>
            <w:tcW w:w="2976" w:type="dxa"/>
          </w:tcPr>
          <w:p w14:paraId="4E7B8B9B"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3969" w:type="dxa"/>
          </w:tcPr>
          <w:p w14:paraId="74A78595" w14:textId="77777777" w:rsidR="005B0D4E" w:rsidRPr="00B31173" w:rsidRDefault="005B0D4E" w:rsidP="00034039">
            <w:pPr>
              <w:pStyle w:val="ColorfulList-Accent11"/>
              <w:spacing w:after="0" w:line="240" w:lineRule="auto"/>
              <w:ind w:left="0"/>
              <w:rPr>
                <w:rFonts w:ascii="Trebuchet MS" w:hAnsi="Trebuchet MS"/>
                <w:sz w:val="20"/>
                <w:szCs w:val="20"/>
              </w:rPr>
            </w:pPr>
          </w:p>
        </w:tc>
      </w:tr>
      <w:tr w:rsidR="005B0D4E" w:rsidRPr="00B31173" w14:paraId="43C5D414" w14:textId="77777777" w:rsidTr="00034039">
        <w:trPr>
          <w:trHeight w:val="20"/>
        </w:trPr>
        <w:tc>
          <w:tcPr>
            <w:tcW w:w="3686" w:type="dxa"/>
          </w:tcPr>
          <w:p w14:paraId="349B4593" w14:textId="77777777" w:rsidR="005B0D4E" w:rsidRPr="00B31173" w:rsidRDefault="005B0D4E" w:rsidP="00034039">
            <w:pPr>
              <w:pStyle w:val="ColorfulList-Accent11"/>
              <w:tabs>
                <w:tab w:val="left" w:pos="249"/>
              </w:tabs>
              <w:spacing w:after="0" w:line="240" w:lineRule="auto"/>
              <w:ind w:left="279" w:hanging="270"/>
              <w:rPr>
                <w:rFonts w:ascii="Trebuchet MS" w:hAnsi="Trebuchet MS"/>
                <w:sz w:val="20"/>
                <w:szCs w:val="20"/>
              </w:rPr>
            </w:pPr>
            <w:r w:rsidRPr="00B31173">
              <w:rPr>
                <w:rFonts w:ascii="Trebuchet MS" w:hAnsi="Trebuchet MS"/>
                <w:sz w:val="20"/>
                <w:szCs w:val="20"/>
              </w:rPr>
              <w:t>3.Level of application of knowledge</w:t>
            </w:r>
          </w:p>
          <w:p w14:paraId="43C8F683" w14:textId="77777777" w:rsidR="005B0D4E" w:rsidRPr="00B31173" w:rsidRDefault="005B0D4E" w:rsidP="00034039">
            <w:pPr>
              <w:pStyle w:val="ColorfulList-Accent11"/>
              <w:spacing w:after="0" w:line="240" w:lineRule="auto"/>
              <w:ind w:left="189"/>
              <w:rPr>
                <w:rFonts w:ascii="Trebuchet MS" w:hAnsi="Trebuchet MS"/>
                <w:sz w:val="20"/>
                <w:szCs w:val="20"/>
              </w:rPr>
            </w:pPr>
            <w:r w:rsidRPr="00B31173">
              <w:rPr>
                <w:rFonts w:ascii="Trebuchet MS" w:hAnsi="Trebuchet MS"/>
                <w:sz w:val="20"/>
                <w:szCs w:val="20"/>
              </w:rPr>
              <w:t>The capacity to</w:t>
            </w:r>
          </w:p>
          <w:p w14:paraId="0FA5DED4" w14:textId="77777777" w:rsidR="005B0D4E" w:rsidRPr="00B31173" w:rsidRDefault="005B0D4E" w:rsidP="00FB0372">
            <w:pPr>
              <w:pStyle w:val="ColorfulList-Accent11"/>
              <w:numPr>
                <w:ilvl w:val="0"/>
                <w:numId w:val="20"/>
              </w:numPr>
              <w:spacing w:after="0" w:line="240" w:lineRule="auto"/>
              <w:ind w:left="630"/>
              <w:rPr>
                <w:rFonts w:ascii="Trebuchet MS" w:hAnsi="Trebuchet MS"/>
                <w:sz w:val="20"/>
                <w:szCs w:val="20"/>
              </w:rPr>
            </w:pPr>
            <w:r w:rsidRPr="00B31173">
              <w:rPr>
                <w:rFonts w:ascii="Trebuchet MS" w:hAnsi="Trebuchet MS"/>
                <w:sz w:val="20"/>
                <w:szCs w:val="20"/>
              </w:rPr>
              <w:t>undertake pure and/or applied research at an advanced level; and</w:t>
            </w:r>
          </w:p>
          <w:p w14:paraId="69621952" w14:textId="77777777" w:rsidR="005B0D4E" w:rsidRPr="00B31173" w:rsidRDefault="005B0D4E" w:rsidP="00FB0372">
            <w:pPr>
              <w:pStyle w:val="ColorfulList-Accent11"/>
              <w:numPr>
                <w:ilvl w:val="0"/>
                <w:numId w:val="20"/>
              </w:numPr>
              <w:spacing w:after="0" w:line="240" w:lineRule="auto"/>
              <w:ind w:left="639"/>
              <w:rPr>
                <w:rFonts w:ascii="Trebuchet MS" w:hAnsi="Trebuchet MS"/>
                <w:sz w:val="20"/>
                <w:szCs w:val="20"/>
              </w:rPr>
            </w:pPr>
            <w:r w:rsidRPr="00B31173">
              <w:rPr>
                <w:rFonts w:ascii="Trebuchet MS" w:hAnsi="Trebuchet MS"/>
                <w:sz w:val="20"/>
                <w:szCs w:val="20"/>
              </w:rPr>
              <w:t>contribute to the development of academic or professional skills, techniques, tools approaches, and/or materials.</w:t>
            </w:r>
          </w:p>
        </w:tc>
        <w:tc>
          <w:tcPr>
            <w:tcW w:w="3544" w:type="dxa"/>
          </w:tcPr>
          <w:p w14:paraId="7372425E"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3a</w:t>
            </w:r>
          </w:p>
          <w:p w14:paraId="0168F95A"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3b</w:t>
            </w:r>
          </w:p>
          <w:p w14:paraId="3332A612" w14:textId="77777777" w:rsidR="005B0D4E" w:rsidRPr="00B31173" w:rsidRDefault="00AB5161" w:rsidP="00AB5161">
            <w:pPr>
              <w:pStyle w:val="ColorfulList-Accent11"/>
              <w:spacing w:after="0" w:line="240" w:lineRule="auto"/>
              <w:ind w:left="0"/>
              <w:rPr>
                <w:rFonts w:ascii="Trebuchet MS" w:hAnsi="Trebuchet MS"/>
                <w:sz w:val="20"/>
                <w:szCs w:val="20"/>
              </w:rPr>
            </w:pPr>
            <w:r w:rsidRPr="00B31173">
              <w:rPr>
                <w:rFonts w:ascii="Trebuchet MS" w:hAnsi="Trebuchet MS"/>
                <w:sz w:val="20"/>
              </w:rPr>
              <w:t>…</w:t>
            </w:r>
          </w:p>
        </w:tc>
        <w:tc>
          <w:tcPr>
            <w:tcW w:w="2976" w:type="dxa"/>
          </w:tcPr>
          <w:p w14:paraId="3919D91B"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3969" w:type="dxa"/>
          </w:tcPr>
          <w:p w14:paraId="2FAABA9D" w14:textId="77777777" w:rsidR="005B0D4E" w:rsidRPr="00B31173" w:rsidRDefault="005B0D4E" w:rsidP="00034039">
            <w:pPr>
              <w:pStyle w:val="ColorfulList-Accent11"/>
              <w:spacing w:after="0" w:line="240" w:lineRule="auto"/>
              <w:ind w:left="0"/>
              <w:rPr>
                <w:rFonts w:ascii="Trebuchet MS" w:hAnsi="Trebuchet MS"/>
                <w:sz w:val="20"/>
                <w:szCs w:val="20"/>
              </w:rPr>
            </w:pPr>
          </w:p>
        </w:tc>
      </w:tr>
      <w:tr w:rsidR="005B0D4E" w:rsidRPr="00B31173" w14:paraId="24F74055" w14:textId="77777777" w:rsidTr="00034039">
        <w:trPr>
          <w:trHeight w:val="20"/>
        </w:trPr>
        <w:tc>
          <w:tcPr>
            <w:tcW w:w="3686" w:type="dxa"/>
          </w:tcPr>
          <w:p w14:paraId="1765E234" w14:textId="77777777" w:rsidR="005B0D4E" w:rsidRPr="00B31173" w:rsidRDefault="005B0D4E" w:rsidP="00034039">
            <w:pPr>
              <w:spacing w:after="0" w:line="240" w:lineRule="auto"/>
              <w:ind w:left="360" w:hanging="351"/>
              <w:rPr>
                <w:sz w:val="20"/>
                <w:szCs w:val="20"/>
              </w:rPr>
            </w:pPr>
            <w:r w:rsidRPr="00B31173">
              <w:rPr>
                <w:sz w:val="20"/>
                <w:szCs w:val="20"/>
              </w:rPr>
              <w:t>4.Professional capacity/autonomy</w:t>
            </w:r>
          </w:p>
          <w:p w14:paraId="3AA39DB0" w14:textId="77777777" w:rsidR="005B0D4E" w:rsidRPr="00B31173" w:rsidRDefault="005B0D4E" w:rsidP="00FB0372">
            <w:pPr>
              <w:pStyle w:val="ListParagraph"/>
              <w:numPr>
                <w:ilvl w:val="0"/>
                <w:numId w:val="19"/>
              </w:numPr>
              <w:autoSpaceDE/>
              <w:autoSpaceDN/>
              <w:adjustRightInd/>
              <w:ind w:left="630"/>
              <w:contextualSpacing/>
              <w:rPr>
                <w:rFonts w:ascii="Trebuchet MS" w:hAnsi="Trebuchet MS"/>
              </w:rPr>
            </w:pPr>
            <w:r w:rsidRPr="00B31173">
              <w:rPr>
                <w:rFonts w:ascii="Trebuchet MS" w:hAnsi="Trebuchet MS"/>
              </w:rPr>
              <w:t>The qualities and transferable skills necessary for employment requiring the exercise of personal responsibility and largely autonomous initiative in complex situations;</w:t>
            </w:r>
          </w:p>
          <w:p w14:paraId="31E536A4" w14:textId="77777777" w:rsidR="005B0D4E" w:rsidRPr="00B31173" w:rsidRDefault="005B0D4E" w:rsidP="00FB0372">
            <w:pPr>
              <w:pStyle w:val="ListParagraph"/>
              <w:numPr>
                <w:ilvl w:val="0"/>
                <w:numId w:val="19"/>
              </w:numPr>
              <w:tabs>
                <w:tab w:val="left" w:pos="369"/>
              </w:tabs>
              <w:autoSpaceDE/>
              <w:autoSpaceDN/>
              <w:adjustRightInd/>
              <w:ind w:left="639"/>
              <w:contextualSpacing/>
              <w:rPr>
                <w:rFonts w:ascii="Trebuchet MS" w:hAnsi="Trebuchet MS"/>
              </w:rPr>
            </w:pPr>
            <w:r w:rsidRPr="00B31173">
              <w:rPr>
                <w:rFonts w:ascii="Trebuchet MS" w:hAnsi="Trebuchet MS"/>
              </w:rPr>
              <w:t>The intellectual independence to be academically and professionally engaged and current;</w:t>
            </w:r>
          </w:p>
          <w:p w14:paraId="416DF2EA" w14:textId="77777777" w:rsidR="005B0D4E" w:rsidRPr="00B31173" w:rsidRDefault="005B0D4E" w:rsidP="00FB0372">
            <w:pPr>
              <w:pStyle w:val="ListParagraph"/>
              <w:numPr>
                <w:ilvl w:val="0"/>
                <w:numId w:val="19"/>
              </w:numPr>
              <w:tabs>
                <w:tab w:val="left" w:pos="369"/>
              </w:tabs>
              <w:autoSpaceDE/>
              <w:autoSpaceDN/>
              <w:adjustRightInd/>
              <w:ind w:left="639"/>
              <w:contextualSpacing/>
              <w:rPr>
                <w:rFonts w:ascii="Trebuchet MS" w:hAnsi="Trebuchet MS"/>
              </w:rPr>
            </w:pPr>
            <w:r w:rsidRPr="00B31173">
              <w:rPr>
                <w:rFonts w:ascii="Trebuchet MS" w:hAnsi="Trebuchet MS"/>
              </w:rPr>
              <w:t xml:space="preserve">The ethical behaviour consistent with academic integrity and the use of </w:t>
            </w:r>
            <w:r w:rsidRPr="00B31173">
              <w:rPr>
                <w:rFonts w:ascii="Trebuchet MS" w:hAnsi="Trebuchet MS"/>
              </w:rPr>
              <w:lastRenderedPageBreak/>
              <w:t>appropriate guidelines and procedures for responsible conduct of research</w:t>
            </w:r>
          </w:p>
          <w:p w14:paraId="320CE3D5" w14:textId="77777777" w:rsidR="005B0D4E" w:rsidRPr="00B31173" w:rsidRDefault="005B0D4E" w:rsidP="00FB0372">
            <w:pPr>
              <w:pStyle w:val="ListParagraph"/>
              <w:numPr>
                <w:ilvl w:val="0"/>
                <w:numId w:val="19"/>
              </w:numPr>
              <w:autoSpaceDE/>
              <w:autoSpaceDN/>
              <w:adjustRightInd/>
              <w:ind w:left="601"/>
              <w:contextualSpacing/>
              <w:rPr>
                <w:rFonts w:ascii="Trebuchet MS" w:hAnsi="Trebuchet MS"/>
              </w:rPr>
            </w:pPr>
            <w:r w:rsidRPr="00B31173">
              <w:rPr>
                <w:rFonts w:ascii="Trebuchet MS" w:hAnsi="Trebuchet MS"/>
              </w:rPr>
              <w:t>The ability to evaluate the broader implications of applying knowledge to particular contexts.</w:t>
            </w:r>
          </w:p>
        </w:tc>
        <w:tc>
          <w:tcPr>
            <w:tcW w:w="3544" w:type="dxa"/>
          </w:tcPr>
          <w:p w14:paraId="338D40A4"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lastRenderedPageBreak/>
              <w:t>4a</w:t>
            </w:r>
          </w:p>
          <w:p w14:paraId="4CF59A63"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4b</w:t>
            </w:r>
          </w:p>
          <w:p w14:paraId="05309465" w14:textId="77777777" w:rsidR="005B0D4E" w:rsidRPr="00B31173" w:rsidRDefault="00AB5161" w:rsidP="00AB5161">
            <w:pPr>
              <w:rPr>
                <w:sz w:val="20"/>
                <w:szCs w:val="20"/>
              </w:rPr>
            </w:pPr>
            <w:r w:rsidRPr="00B31173">
              <w:rPr>
                <w:rFonts w:eastAsia="Calibri" w:cs="Times New Roman"/>
                <w:sz w:val="20"/>
                <w:lang w:val="en-US"/>
              </w:rPr>
              <w:t>…</w:t>
            </w:r>
          </w:p>
        </w:tc>
        <w:tc>
          <w:tcPr>
            <w:tcW w:w="2976" w:type="dxa"/>
          </w:tcPr>
          <w:p w14:paraId="33B9A4A8"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3969" w:type="dxa"/>
          </w:tcPr>
          <w:p w14:paraId="73EEA32F" w14:textId="77777777" w:rsidR="005B0D4E" w:rsidRPr="00B31173" w:rsidRDefault="005B0D4E" w:rsidP="00034039">
            <w:pPr>
              <w:pStyle w:val="ColorfulList-Accent11"/>
              <w:spacing w:after="0" w:line="240" w:lineRule="auto"/>
              <w:ind w:left="34"/>
              <w:rPr>
                <w:rFonts w:ascii="Trebuchet MS" w:hAnsi="Trebuchet MS"/>
                <w:sz w:val="20"/>
                <w:szCs w:val="20"/>
              </w:rPr>
            </w:pPr>
          </w:p>
        </w:tc>
      </w:tr>
      <w:tr w:rsidR="005B0D4E" w:rsidRPr="00B31173" w14:paraId="42C6B155" w14:textId="77777777" w:rsidTr="00034039">
        <w:trPr>
          <w:trHeight w:val="20"/>
        </w:trPr>
        <w:tc>
          <w:tcPr>
            <w:tcW w:w="3686" w:type="dxa"/>
          </w:tcPr>
          <w:p w14:paraId="3C6BB2E7" w14:textId="77777777" w:rsidR="005B0D4E" w:rsidRPr="00B31173" w:rsidRDefault="005B0D4E" w:rsidP="00034039">
            <w:pPr>
              <w:pStyle w:val="ColorfulList-Accent11"/>
              <w:spacing w:after="0" w:line="240" w:lineRule="auto"/>
              <w:ind w:left="369" w:hanging="369"/>
              <w:rPr>
                <w:rFonts w:ascii="Trebuchet MS" w:hAnsi="Trebuchet MS"/>
                <w:sz w:val="20"/>
                <w:szCs w:val="20"/>
              </w:rPr>
            </w:pPr>
            <w:r w:rsidRPr="00B31173">
              <w:rPr>
                <w:rFonts w:ascii="Trebuchet MS" w:hAnsi="Trebuchet MS"/>
                <w:sz w:val="20"/>
                <w:szCs w:val="20"/>
              </w:rPr>
              <w:t>5. Level of communications skills</w:t>
            </w:r>
          </w:p>
          <w:p w14:paraId="0ABB2056" w14:textId="77777777" w:rsidR="005B0D4E" w:rsidRPr="00B31173" w:rsidRDefault="005B0D4E" w:rsidP="00034039">
            <w:pPr>
              <w:pStyle w:val="ColorfulList-Accent11"/>
              <w:spacing w:after="0" w:line="240" w:lineRule="auto"/>
              <w:ind w:left="369"/>
              <w:rPr>
                <w:rFonts w:ascii="Trebuchet MS" w:hAnsi="Trebuchet MS"/>
                <w:sz w:val="20"/>
                <w:szCs w:val="20"/>
              </w:rPr>
            </w:pPr>
            <w:r w:rsidRPr="00B31173">
              <w:rPr>
                <w:rFonts w:ascii="Trebuchet MS" w:hAnsi="Trebuchet MS"/>
                <w:sz w:val="20"/>
                <w:szCs w:val="20"/>
              </w:rPr>
              <w:t>The ability to communicate complex and/or ambiguous ideas, issues and conclusions clearly and effectively.</w:t>
            </w:r>
          </w:p>
        </w:tc>
        <w:tc>
          <w:tcPr>
            <w:tcW w:w="3544" w:type="dxa"/>
          </w:tcPr>
          <w:p w14:paraId="47D4439B"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5a</w:t>
            </w:r>
          </w:p>
          <w:p w14:paraId="35326C46"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5b</w:t>
            </w:r>
          </w:p>
          <w:p w14:paraId="6A708089" w14:textId="77777777" w:rsidR="005B0D4E" w:rsidRPr="00B31173" w:rsidRDefault="00AB5161" w:rsidP="00AB5161">
            <w:pPr>
              <w:pStyle w:val="ColorfulList-Accent11"/>
              <w:spacing w:after="0" w:line="240" w:lineRule="auto"/>
              <w:ind w:left="0"/>
              <w:rPr>
                <w:rFonts w:ascii="Trebuchet MS" w:hAnsi="Trebuchet MS"/>
                <w:sz w:val="20"/>
                <w:szCs w:val="20"/>
              </w:rPr>
            </w:pPr>
            <w:r w:rsidRPr="00B31173">
              <w:rPr>
                <w:rFonts w:ascii="Trebuchet MS" w:hAnsi="Trebuchet MS"/>
                <w:sz w:val="20"/>
              </w:rPr>
              <w:t>…</w:t>
            </w:r>
          </w:p>
        </w:tc>
        <w:tc>
          <w:tcPr>
            <w:tcW w:w="2976" w:type="dxa"/>
          </w:tcPr>
          <w:p w14:paraId="78FFF011"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3969" w:type="dxa"/>
          </w:tcPr>
          <w:p w14:paraId="0DA9B663" w14:textId="77777777" w:rsidR="005B0D4E" w:rsidRPr="00B31173" w:rsidRDefault="005B0D4E" w:rsidP="00034039">
            <w:pPr>
              <w:pStyle w:val="ColorfulList-Accent11"/>
              <w:spacing w:after="0" w:line="240" w:lineRule="auto"/>
              <w:ind w:left="34"/>
              <w:rPr>
                <w:rFonts w:ascii="Trebuchet MS" w:hAnsi="Trebuchet MS"/>
                <w:sz w:val="20"/>
                <w:szCs w:val="20"/>
              </w:rPr>
            </w:pPr>
          </w:p>
        </w:tc>
      </w:tr>
      <w:tr w:rsidR="005B0D4E" w:rsidRPr="00B31173" w14:paraId="7F70E7CD" w14:textId="77777777" w:rsidTr="00034039">
        <w:trPr>
          <w:trHeight w:val="20"/>
        </w:trPr>
        <w:tc>
          <w:tcPr>
            <w:tcW w:w="3686" w:type="dxa"/>
          </w:tcPr>
          <w:p w14:paraId="5B8DDAA6" w14:textId="77777777" w:rsidR="005B0D4E" w:rsidRPr="00B31173" w:rsidRDefault="005B0D4E" w:rsidP="00034039">
            <w:pPr>
              <w:pStyle w:val="ColorfulList-Accent11"/>
              <w:spacing w:after="0" w:line="240" w:lineRule="auto"/>
              <w:ind w:left="0"/>
              <w:rPr>
                <w:rFonts w:ascii="Trebuchet MS" w:hAnsi="Trebuchet MS"/>
                <w:sz w:val="20"/>
                <w:szCs w:val="20"/>
              </w:rPr>
            </w:pPr>
            <w:r w:rsidRPr="00B31173">
              <w:rPr>
                <w:rFonts w:ascii="Trebuchet MS" w:hAnsi="Trebuchet MS"/>
                <w:sz w:val="20"/>
                <w:szCs w:val="20"/>
              </w:rPr>
              <w:t>6. Awareness of the limits of knowledge</w:t>
            </w:r>
          </w:p>
          <w:p w14:paraId="6C0A0B29" w14:textId="77777777" w:rsidR="005B0D4E" w:rsidRPr="00B31173" w:rsidRDefault="005B0D4E" w:rsidP="00034039">
            <w:pPr>
              <w:pStyle w:val="ColorfulList-Accent11"/>
              <w:spacing w:after="0" w:line="240" w:lineRule="auto"/>
              <w:ind w:left="279"/>
              <w:rPr>
                <w:rFonts w:ascii="Trebuchet MS" w:hAnsi="Trebuchet MS"/>
                <w:sz w:val="20"/>
                <w:szCs w:val="20"/>
              </w:rPr>
            </w:pPr>
            <w:r w:rsidRPr="00B31173">
              <w:rPr>
                <w:rFonts w:ascii="Trebuchet MS" w:hAnsi="Trebuchet MS"/>
                <w:sz w:val="20"/>
                <w:szCs w:val="20"/>
              </w:rPr>
              <w:t>An appreciation of the limitations of one’s own work and discipline, of the complexity of knowledge, and of the potential contributions of other interpretations, methods, and disciplines.</w:t>
            </w:r>
          </w:p>
        </w:tc>
        <w:tc>
          <w:tcPr>
            <w:tcW w:w="3544" w:type="dxa"/>
          </w:tcPr>
          <w:p w14:paraId="585B2392"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6a</w:t>
            </w:r>
          </w:p>
          <w:p w14:paraId="3B7085A9" w14:textId="77777777" w:rsidR="00AB5161" w:rsidRPr="00B31173" w:rsidRDefault="00AB5161" w:rsidP="00AB5161">
            <w:pPr>
              <w:spacing w:after="0" w:line="240" w:lineRule="auto"/>
              <w:ind w:left="349" w:hanging="349"/>
              <w:rPr>
                <w:rFonts w:eastAsia="Calibri" w:cs="Times New Roman"/>
                <w:sz w:val="20"/>
                <w:lang w:val="en-US"/>
              </w:rPr>
            </w:pPr>
            <w:r w:rsidRPr="00B31173">
              <w:rPr>
                <w:rFonts w:eastAsia="Calibri" w:cs="Times New Roman"/>
                <w:sz w:val="20"/>
                <w:lang w:val="en-US"/>
              </w:rPr>
              <w:t>6b</w:t>
            </w:r>
          </w:p>
          <w:p w14:paraId="66C47444" w14:textId="77777777" w:rsidR="005B0D4E" w:rsidRPr="00B31173" w:rsidRDefault="00AB5161" w:rsidP="00AB5161">
            <w:pPr>
              <w:pStyle w:val="ColorfulList-Accent11"/>
              <w:spacing w:after="0" w:line="240" w:lineRule="auto"/>
              <w:ind w:left="0"/>
              <w:rPr>
                <w:rFonts w:ascii="Trebuchet MS" w:hAnsi="Trebuchet MS"/>
                <w:sz w:val="20"/>
                <w:szCs w:val="20"/>
              </w:rPr>
            </w:pPr>
            <w:r w:rsidRPr="00B31173">
              <w:rPr>
                <w:rFonts w:ascii="Trebuchet MS" w:hAnsi="Trebuchet MS"/>
                <w:sz w:val="20"/>
              </w:rPr>
              <w:t>…</w:t>
            </w:r>
          </w:p>
        </w:tc>
        <w:tc>
          <w:tcPr>
            <w:tcW w:w="2976" w:type="dxa"/>
          </w:tcPr>
          <w:p w14:paraId="19AD46AC" w14:textId="77777777" w:rsidR="005B0D4E" w:rsidRPr="00B31173" w:rsidRDefault="005B0D4E" w:rsidP="00034039">
            <w:pPr>
              <w:pStyle w:val="ColorfulList-Accent11"/>
              <w:spacing w:after="0" w:line="240" w:lineRule="auto"/>
              <w:ind w:left="0"/>
              <w:rPr>
                <w:rFonts w:ascii="Trebuchet MS" w:hAnsi="Trebuchet MS"/>
                <w:sz w:val="20"/>
                <w:szCs w:val="20"/>
              </w:rPr>
            </w:pPr>
          </w:p>
        </w:tc>
        <w:tc>
          <w:tcPr>
            <w:tcW w:w="3969" w:type="dxa"/>
          </w:tcPr>
          <w:p w14:paraId="277CF287" w14:textId="77777777" w:rsidR="005B0D4E" w:rsidRPr="00B31173" w:rsidRDefault="005B0D4E" w:rsidP="00034039">
            <w:pPr>
              <w:pStyle w:val="ColorfulList-Accent11"/>
              <w:spacing w:after="0" w:line="240" w:lineRule="auto"/>
              <w:ind w:left="34"/>
              <w:rPr>
                <w:rFonts w:ascii="Trebuchet MS" w:hAnsi="Trebuchet MS"/>
                <w:sz w:val="20"/>
                <w:szCs w:val="20"/>
              </w:rPr>
            </w:pPr>
          </w:p>
        </w:tc>
      </w:tr>
    </w:tbl>
    <w:p w14:paraId="29799D9C" w14:textId="77777777" w:rsidR="005B0D4E" w:rsidRDefault="005B0D4E" w:rsidP="005B0D4E">
      <w:pPr>
        <w:spacing w:after="0"/>
        <w:rPr>
          <w:sz w:val="20"/>
          <w:szCs w:val="20"/>
        </w:rPr>
      </w:pPr>
    </w:p>
    <w:p w14:paraId="39A02025" w14:textId="77777777" w:rsidR="00F8724C" w:rsidRDefault="00F8724C" w:rsidP="00D326F5">
      <w:pPr>
        <w:rPr>
          <w:sz w:val="20"/>
          <w:szCs w:val="20"/>
        </w:rPr>
      </w:pPr>
    </w:p>
    <w:p w14:paraId="4EFE074E" w14:textId="77777777" w:rsidR="00F8724C" w:rsidRDefault="00F8724C" w:rsidP="00D326F5">
      <w:pPr>
        <w:rPr>
          <w:sz w:val="20"/>
          <w:szCs w:val="20"/>
        </w:rPr>
        <w:sectPr w:rsidR="00F8724C" w:rsidSect="00F8724C">
          <w:pgSz w:w="15840" w:h="12240" w:orient="landscape"/>
          <w:pgMar w:top="851" w:right="1135" w:bottom="1041" w:left="1560" w:header="708" w:footer="708" w:gutter="0"/>
          <w:cols w:space="708"/>
          <w:docGrid w:linePitch="360"/>
        </w:sectPr>
      </w:pPr>
    </w:p>
    <w:p w14:paraId="026B0957" w14:textId="77777777" w:rsidR="00854A28" w:rsidRPr="002E51AD" w:rsidRDefault="00854A28" w:rsidP="00F430A5">
      <w:pPr>
        <w:pStyle w:val="Heading2"/>
        <w:rPr>
          <w:b w:val="0"/>
        </w:rPr>
      </w:pPr>
      <w:bookmarkStart w:id="13" w:name="_Toc474919002"/>
      <w:r w:rsidRPr="002E51AD">
        <w:rPr>
          <w:b w:val="0"/>
        </w:rPr>
        <w:lastRenderedPageBreak/>
        <w:t>3.0</w:t>
      </w:r>
      <w:r w:rsidR="0018354B" w:rsidRPr="002E51AD">
        <w:rPr>
          <w:b w:val="0"/>
        </w:rPr>
        <w:t>:</w:t>
      </w:r>
      <w:r w:rsidRPr="002E51AD">
        <w:rPr>
          <w:b w:val="0"/>
        </w:rPr>
        <w:t xml:space="preserve"> </w:t>
      </w:r>
      <w:r w:rsidRPr="002E51AD">
        <w:t>The Program</w:t>
      </w:r>
      <w:bookmarkEnd w:id="13"/>
    </w:p>
    <w:p w14:paraId="5F520574" w14:textId="77777777" w:rsidR="00854A28" w:rsidRPr="002E51AD" w:rsidRDefault="00854A28" w:rsidP="00D326F5">
      <w:pPr>
        <w:rPr>
          <w:i/>
          <w:sz w:val="24"/>
        </w:rPr>
      </w:pPr>
      <w:bookmarkStart w:id="14" w:name="_Toc474919003"/>
      <w:r w:rsidRPr="002E51AD">
        <w:rPr>
          <w:rStyle w:val="Heading3Char"/>
          <w:i/>
        </w:rPr>
        <w:t>3.1</w:t>
      </w:r>
      <w:r w:rsidR="0018354B" w:rsidRPr="002E51AD">
        <w:rPr>
          <w:rStyle w:val="Heading3Char"/>
          <w:i/>
        </w:rPr>
        <w:t>:</w:t>
      </w:r>
      <w:r w:rsidRPr="002E51AD">
        <w:rPr>
          <w:rStyle w:val="Heading3Char"/>
          <w:i/>
        </w:rPr>
        <w:t xml:space="preserve"> Program Structure, Curriculum and Governance</w:t>
      </w:r>
      <w:bookmarkEnd w:id="14"/>
      <w:r w:rsidRPr="002E51AD">
        <w:rPr>
          <w:i/>
          <w:sz w:val="24"/>
        </w:rPr>
        <w:t xml:space="preserve"> (IQAP 3.5.3)</w:t>
      </w:r>
    </w:p>
    <w:tbl>
      <w:tblPr>
        <w:tblStyle w:val="TableGrid"/>
        <w:tblW w:w="10343" w:type="dxa"/>
        <w:tblLook w:val="04A0" w:firstRow="1" w:lastRow="0" w:firstColumn="1" w:lastColumn="0" w:noHBand="0" w:noVBand="1"/>
      </w:tblPr>
      <w:tblGrid>
        <w:gridCol w:w="10436"/>
      </w:tblGrid>
      <w:tr w:rsidR="00854A28" w14:paraId="0F933F6F" w14:textId="77777777" w:rsidTr="00E54350">
        <w:tc>
          <w:tcPr>
            <w:tcW w:w="10343" w:type="dxa"/>
            <w:shd w:val="clear" w:color="auto" w:fill="DEEAF6" w:themeFill="accent1" w:themeFillTint="33"/>
          </w:tcPr>
          <w:p w14:paraId="68A80B7B" w14:textId="77777777" w:rsidR="00854A28" w:rsidRPr="005031E6" w:rsidRDefault="00854A28" w:rsidP="00F430A5">
            <w:pPr>
              <w:pStyle w:val="Heading4"/>
              <w:outlineLvl w:val="3"/>
              <w:rPr>
                <w:i/>
              </w:rPr>
            </w:pPr>
            <w:r w:rsidRPr="005031E6">
              <w:rPr>
                <w:i/>
              </w:rPr>
              <w:t>3.1.1</w:t>
            </w:r>
            <w:r w:rsidR="0018354B" w:rsidRPr="005031E6">
              <w:rPr>
                <w:i/>
              </w:rPr>
              <w:t>:</w:t>
            </w:r>
            <w:r w:rsidRPr="005031E6">
              <w:rPr>
                <w:i/>
              </w:rPr>
              <w:t xml:space="preserve"> Program Structure</w:t>
            </w:r>
          </w:p>
          <w:p w14:paraId="11CD6473" w14:textId="77777777" w:rsidR="00F402CF" w:rsidRPr="006863BA" w:rsidRDefault="00274E54" w:rsidP="009174D0">
            <w:pPr>
              <w:rPr>
                <w:sz w:val="18"/>
                <w:szCs w:val="18"/>
              </w:rPr>
            </w:pPr>
            <w:r w:rsidRPr="005031E6">
              <w:rPr>
                <w:i/>
                <w:color w:val="000000"/>
                <w:sz w:val="18"/>
                <w:szCs w:val="18"/>
              </w:rPr>
              <w:t xml:space="preserve">Describe </w:t>
            </w:r>
            <w:r w:rsidR="006863BA" w:rsidRPr="005031E6">
              <w:rPr>
                <w:i/>
                <w:color w:val="000000"/>
                <w:sz w:val="18"/>
                <w:szCs w:val="18"/>
              </w:rPr>
              <w:t xml:space="preserve">the program structure and </w:t>
            </w:r>
            <w:r w:rsidRPr="005031E6">
              <w:rPr>
                <w:i/>
                <w:color w:val="000000"/>
                <w:sz w:val="18"/>
                <w:szCs w:val="18"/>
              </w:rPr>
              <w:t>include a breakdown of courses on a year-by-year or semester-by-semester basis. E</w:t>
            </w:r>
            <w:r w:rsidR="006863BA" w:rsidRPr="005031E6">
              <w:rPr>
                <w:i/>
                <w:color w:val="000000"/>
                <w:sz w:val="18"/>
                <w:szCs w:val="18"/>
              </w:rPr>
              <w:t>xplain how the proposed structure achieves the program learning outcomes and degree level expectations. In describing the structure, the Proponent will address the total number of credits or courses necessary for completion.</w:t>
            </w:r>
            <w:r w:rsidRPr="005031E6">
              <w:rPr>
                <w:i/>
                <w:color w:val="000000"/>
                <w:sz w:val="18"/>
                <w:szCs w:val="18"/>
              </w:rPr>
              <w:t xml:space="preserve"> </w:t>
            </w:r>
            <w:r w:rsidR="005031E6" w:rsidRPr="005031E6">
              <w:rPr>
                <w:i/>
                <w:color w:val="000000"/>
                <w:sz w:val="18"/>
                <w:szCs w:val="18"/>
              </w:rPr>
              <w:t>P</w:t>
            </w:r>
            <w:r w:rsidR="009174D0">
              <w:rPr>
                <w:i/>
                <w:color w:val="000000"/>
                <w:sz w:val="18"/>
                <w:szCs w:val="18"/>
              </w:rPr>
              <w:t xml:space="preserve">rovide </w:t>
            </w:r>
            <w:r w:rsidRPr="005031E6">
              <w:rPr>
                <w:i/>
                <w:color w:val="000000"/>
                <w:sz w:val="18"/>
                <w:szCs w:val="18"/>
              </w:rPr>
              <w:t>clear rationale for the program length that ensures that the program requirements can be reasonably completed within the proposed time period.</w:t>
            </w:r>
          </w:p>
        </w:tc>
      </w:tr>
      <w:tr w:rsidR="00854A28" w14:paraId="43933F7C" w14:textId="77777777" w:rsidTr="00491BDC">
        <w:trPr>
          <w:trHeight w:val="872"/>
        </w:trPr>
        <w:tc>
          <w:tcPr>
            <w:tcW w:w="10343" w:type="dxa"/>
            <w:tcBorders>
              <w:bottom w:val="single" w:sz="4" w:space="0" w:color="auto"/>
            </w:tcBorders>
          </w:tcPr>
          <w:p w14:paraId="1EF54CE2" w14:textId="77777777" w:rsidR="00854A28" w:rsidRPr="00E74B5C" w:rsidRDefault="00854A28" w:rsidP="00D326F5"/>
        </w:tc>
      </w:tr>
      <w:tr w:rsidR="00854A28" w14:paraId="38E39FF4" w14:textId="77777777" w:rsidTr="00E54350">
        <w:tc>
          <w:tcPr>
            <w:tcW w:w="10343" w:type="dxa"/>
            <w:shd w:val="clear" w:color="auto" w:fill="DEEAF6" w:themeFill="accent1" w:themeFillTint="33"/>
          </w:tcPr>
          <w:p w14:paraId="02F75988" w14:textId="77777777" w:rsidR="00854A28" w:rsidRPr="00E54350" w:rsidRDefault="00854A28" w:rsidP="00F430A5">
            <w:pPr>
              <w:pStyle w:val="Heading4"/>
              <w:outlineLvl w:val="3"/>
              <w:rPr>
                <w:i/>
              </w:rPr>
            </w:pPr>
            <w:r w:rsidRPr="00E54350">
              <w:rPr>
                <w:i/>
              </w:rPr>
              <w:t>3.1.2</w:t>
            </w:r>
            <w:r w:rsidR="0018354B" w:rsidRPr="00E54350">
              <w:rPr>
                <w:i/>
              </w:rPr>
              <w:t>:</w:t>
            </w:r>
            <w:r w:rsidRPr="00E54350">
              <w:rPr>
                <w:i/>
              </w:rPr>
              <w:t xml:space="preserve"> Courses and Curriculum</w:t>
            </w:r>
          </w:p>
          <w:p w14:paraId="663275F2" w14:textId="77777777" w:rsidR="00F402CF" w:rsidRPr="00E54350" w:rsidRDefault="006863BA" w:rsidP="00E54350">
            <w:pPr>
              <w:rPr>
                <w:i/>
                <w:sz w:val="18"/>
                <w:szCs w:val="18"/>
              </w:rPr>
            </w:pPr>
            <w:r w:rsidRPr="00E54350">
              <w:rPr>
                <w:i/>
                <w:color w:val="000000"/>
                <w:sz w:val="18"/>
                <w:szCs w:val="18"/>
              </w:rPr>
              <w:t>Define the program length and provide a clear rationale that addresses the ability of students to complete the program requirements within the proposed time period.</w:t>
            </w:r>
            <w:r w:rsidR="00274E54" w:rsidRPr="00E54350">
              <w:rPr>
                <w:i/>
                <w:color w:val="000000"/>
                <w:sz w:val="18"/>
                <w:szCs w:val="18"/>
              </w:rPr>
              <w:t xml:space="preserve"> Clearly indicate required or core and elective courses for the program. Describe the contribution of any capstone experience to the program and the connection to the learning outcomes.</w:t>
            </w:r>
          </w:p>
        </w:tc>
      </w:tr>
      <w:tr w:rsidR="00854A28" w14:paraId="2B98C5F5" w14:textId="77777777" w:rsidTr="00491BDC">
        <w:trPr>
          <w:trHeight w:val="912"/>
        </w:trPr>
        <w:tc>
          <w:tcPr>
            <w:tcW w:w="10343" w:type="dxa"/>
            <w:tcBorders>
              <w:bottom w:val="single" w:sz="4" w:space="0" w:color="auto"/>
            </w:tcBorders>
          </w:tcPr>
          <w:p w14:paraId="0F7C38B9" w14:textId="77777777" w:rsidR="00854A28" w:rsidRPr="00E74B5C" w:rsidRDefault="00854A28" w:rsidP="00D326F5"/>
        </w:tc>
      </w:tr>
      <w:tr w:rsidR="00C04983" w14:paraId="3813F035" w14:textId="77777777" w:rsidTr="003273F1">
        <w:trPr>
          <w:trHeight w:val="1273"/>
        </w:trPr>
        <w:tc>
          <w:tcPr>
            <w:tcW w:w="10343" w:type="dxa"/>
            <w:tcBorders>
              <w:bottom w:val="single" w:sz="4" w:space="0" w:color="auto"/>
            </w:tcBorders>
          </w:tcPr>
          <w:p w14:paraId="1EEF1D0D" w14:textId="77777777" w:rsidR="00C04983" w:rsidRPr="00E74B5C" w:rsidRDefault="00C04983" w:rsidP="00C04983">
            <w:pPr>
              <w:rPr>
                <w:b/>
                <w:color w:val="000000"/>
              </w:rPr>
            </w:pPr>
          </w:p>
          <w:tbl>
            <w:tblPr>
              <w:tblStyle w:val="TableGrid"/>
              <w:tblW w:w="10181" w:type="dxa"/>
              <w:tblInd w:w="39" w:type="dxa"/>
              <w:tblLook w:val="04A0" w:firstRow="1" w:lastRow="0" w:firstColumn="1" w:lastColumn="0" w:noHBand="0" w:noVBand="1"/>
            </w:tblPr>
            <w:tblGrid>
              <w:gridCol w:w="1408"/>
              <w:gridCol w:w="4042"/>
              <w:gridCol w:w="1408"/>
              <w:gridCol w:w="1564"/>
              <w:gridCol w:w="1759"/>
            </w:tblGrid>
            <w:tr w:rsidR="00984FDE" w:rsidRPr="00E74B5C" w14:paraId="12201E78" w14:textId="77777777" w:rsidTr="0012739D">
              <w:trPr>
                <w:tblHeader/>
              </w:trPr>
              <w:tc>
                <w:tcPr>
                  <w:tcW w:w="10181" w:type="dxa"/>
                  <w:gridSpan w:val="5"/>
                  <w:tcBorders>
                    <w:top w:val="nil"/>
                    <w:left w:val="nil"/>
                    <w:right w:val="nil"/>
                  </w:tcBorders>
                  <w:shd w:val="clear" w:color="auto" w:fill="auto"/>
                </w:tcPr>
                <w:p w14:paraId="563A356B" w14:textId="77777777" w:rsidR="00984FDE" w:rsidRPr="004A6E5F" w:rsidRDefault="00984FDE" w:rsidP="00C04983">
                  <w:pPr>
                    <w:rPr>
                      <w:bCs/>
                      <w:color w:val="000000"/>
                    </w:rPr>
                  </w:pPr>
                  <w:r w:rsidRPr="004A6E5F">
                    <w:rPr>
                      <w:color w:val="000000"/>
                    </w:rPr>
                    <w:t>Table 3.1: Summary of course information for Program in [</w:t>
                  </w:r>
                  <w:r w:rsidRPr="004A6E5F">
                    <w:rPr>
                      <w:color w:val="000000"/>
                      <w:highlight w:val="yellow"/>
                    </w:rPr>
                    <w:t>insert program name</w:t>
                  </w:r>
                  <w:r w:rsidRPr="004A6E5F">
                    <w:rPr>
                      <w:color w:val="000000"/>
                    </w:rPr>
                    <w:t>].</w:t>
                  </w:r>
                </w:p>
              </w:tc>
            </w:tr>
            <w:tr w:rsidR="00984FDE" w:rsidRPr="00E74B5C" w14:paraId="7F282A7B" w14:textId="77777777" w:rsidTr="0012739D">
              <w:trPr>
                <w:tblHeader/>
              </w:trPr>
              <w:tc>
                <w:tcPr>
                  <w:tcW w:w="1408" w:type="dxa"/>
                  <w:shd w:val="clear" w:color="auto" w:fill="DEEAF6" w:themeFill="accent1" w:themeFillTint="33"/>
                </w:tcPr>
                <w:p w14:paraId="753D97D7" w14:textId="77777777" w:rsidR="00984FDE" w:rsidRPr="00E74B5C" w:rsidRDefault="00984FDE" w:rsidP="00984FDE">
                  <w:pPr>
                    <w:rPr>
                      <w:b/>
                      <w:bCs/>
                      <w:color w:val="000000"/>
                    </w:rPr>
                  </w:pPr>
                  <w:r w:rsidRPr="00E74B5C">
                    <w:rPr>
                      <w:b/>
                      <w:bCs/>
                      <w:color w:val="000000"/>
                    </w:rPr>
                    <w:t>Course No.</w:t>
                  </w:r>
                </w:p>
              </w:tc>
              <w:tc>
                <w:tcPr>
                  <w:tcW w:w="4042" w:type="dxa"/>
                  <w:shd w:val="clear" w:color="auto" w:fill="DEEAF6" w:themeFill="accent1" w:themeFillTint="33"/>
                </w:tcPr>
                <w:p w14:paraId="56F7006D" w14:textId="77777777" w:rsidR="00984FDE" w:rsidRPr="00E74B5C" w:rsidRDefault="00984FDE" w:rsidP="00984FDE">
                  <w:pPr>
                    <w:rPr>
                      <w:b/>
                      <w:bCs/>
                      <w:color w:val="000000"/>
                    </w:rPr>
                  </w:pPr>
                  <w:r w:rsidRPr="00E74B5C">
                    <w:rPr>
                      <w:b/>
                      <w:bCs/>
                      <w:color w:val="000000"/>
                    </w:rPr>
                    <w:t>Course Name</w:t>
                  </w:r>
                </w:p>
              </w:tc>
              <w:tc>
                <w:tcPr>
                  <w:tcW w:w="1408" w:type="dxa"/>
                  <w:shd w:val="clear" w:color="auto" w:fill="DEEAF6" w:themeFill="accent1" w:themeFillTint="33"/>
                </w:tcPr>
                <w:p w14:paraId="5CD83009" w14:textId="77777777" w:rsidR="00984FDE" w:rsidRPr="00E74B5C" w:rsidRDefault="00984FDE" w:rsidP="00984FDE">
                  <w:pPr>
                    <w:rPr>
                      <w:b/>
                      <w:bCs/>
                      <w:color w:val="000000"/>
                    </w:rPr>
                  </w:pPr>
                  <w:r>
                    <w:rPr>
                      <w:b/>
                      <w:bCs/>
                      <w:color w:val="000000"/>
                    </w:rPr>
                    <w:t>Core or Elective</w:t>
                  </w:r>
                </w:p>
              </w:tc>
              <w:tc>
                <w:tcPr>
                  <w:tcW w:w="1564" w:type="dxa"/>
                  <w:shd w:val="clear" w:color="auto" w:fill="DEEAF6" w:themeFill="accent1" w:themeFillTint="33"/>
                </w:tcPr>
                <w:p w14:paraId="6CB7AC53" w14:textId="77777777" w:rsidR="00984FDE" w:rsidRPr="00E74B5C" w:rsidRDefault="00984FDE" w:rsidP="00984FDE">
                  <w:pPr>
                    <w:rPr>
                      <w:b/>
                      <w:bCs/>
                      <w:color w:val="000000"/>
                    </w:rPr>
                  </w:pPr>
                  <w:r w:rsidRPr="00E74B5C">
                    <w:rPr>
                      <w:b/>
                      <w:bCs/>
                      <w:color w:val="000000"/>
                    </w:rPr>
                    <w:t>Contact hrs/wk</w:t>
                  </w:r>
                </w:p>
              </w:tc>
              <w:tc>
                <w:tcPr>
                  <w:tcW w:w="1759" w:type="dxa"/>
                  <w:shd w:val="clear" w:color="auto" w:fill="DEEAF6" w:themeFill="accent1" w:themeFillTint="33"/>
                </w:tcPr>
                <w:p w14:paraId="5D5ACAEF" w14:textId="77777777" w:rsidR="00984FDE" w:rsidRPr="00E74B5C" w:rsidRDefault="00984FDE" w:rsidP="00984FDE">
                  <w:pPr>
                    <w:rPr>
                      <w:b/>
                      <w:bCs/>
                      <w:color w:val="000000"/>
                    </w:rPr>
                  </w:pPr>
                  <w:r w:rsidRPr="00E74B5C">
                    <w:rPr>
                      <w:b/>
                      <w:bCs/>
                      <w:color w:val="000000"/>
                    </w:rPr>
                    <w:t>Delivery Mode</w:t>
                  </w:r>
                </w:p>
              </w:tc>
            </w:tr>
            <w:tr w:rsidR="00984FDE" w:rsidRPr="00E74B5C" w14:paraId="6427F61A" w14:textId="77777777" w:rsidTr="0012739D">
              <w:tc>
                <w:tcPr>
                  <w:tcW w:w="1408" w:type="dxa"/>
                </w:tcPr>
                <w:p w14:paraId="42F2B3F5" w14:textId="77777777" w:rsidR="00984FDE" w:rsidRPr="0011500E" w:rsidRDefault="00984FDE" w:rsidP="00984FDE">
                  <w:pPr>
                    <w:rPr>
                      <w:bCs/>
                      <w:color w:val="000000"/>
                      <w:sz w:val="20"/>
                      <w:szCs w:val="20"/>
                    </w:rPr>
                  </w:pPr>
                  <w:r w:rsidRPr="0011500E">
                    <w:rPr>
                      <w:bCs/>
                      <w:color w:val="000000"/>
                      <w:sz w:val="20"/>
                      <w:szCs w:val="20"/>
                    </w:rPr>
                    <w:t>SYMB 1P01</w:t>
                  </w:r>
                </w:p>
              </w:tc>
              <w:tc>
                <w:tcPr>
                  <w:tcW w:w="4042" w:type="dxa"/>
                </w:tcPr>
                <w:p w14:paraId="73EEA0D5" w14:textId="77777777" w:rsidR="00984FDE" w:rsidRPr="0011500E" w:rsidRDefault="00984FDE" w:rsidP="00984FDE">
                  <w:pPr>
                    <w:rPr>
                      <w:bCs/>
                      <w:color w:val="000000"/>
                      <w:sz w:val="20"/>
                      <w:szCs w:val="20"/>
                    </w:rPr>
                  </w:pPr>
                  <w:r w:rsidRPr="0011500E">
                    <w:rPr>
                      <w:bCs/>
                      <w:color w:val="000000"/>
                      <w:sz w:val="20"/>
                      <w:szCs w:val="20"/>
                    </w:rPr>
                    <w:t>Fundamentals of Symbiology I</w:t>
                  </w:r>
                </w:p>
              </w:tc>
              <w:tc>
                <w:tcPr>
                  <w:tcW w:w="1408" w:type="dxa"/>
                </w:tcPr>
                <w:p w14:paraId="249CFBA0" w14:textId="77777777" w:rsidR="00984FDE" w:rsidRPr="0011500E" w:rsidRDefault="00984FDE" w:rsidP="00984FDE">
                  <w:pPr>
                    <w:rPr>
                      <w:bCs/>
                      <w:color w:val="000000"/>
                      <w:sz w:val="20"/>
                      <w:szCs w:val="20"/>
                    </w:rPr>
                  </w:pPr>
                  <w:r>
                    <w:rPr>
                      <w:bCs/>
                      <w:color w:val="000000"/>
                      <w:sz w:val="20"/>
                      <w:szCs w:val="20"/>
                    </w:rPr>
                    <w:t>C</w:t>
                  </w:r>
                </w:p>
              </w:tc>
              <w:tc>
                <w:tcPr>
                  <w:tcW w:w="1564" w:type="dxa"/>
                </w:tcPr>
                <w:p w14:paraId="356DE07F" w14:textId="77777777" w:rsidR="00984FDE" w:rsidRPr="0011500E" w:rsidRDefault="00984FDE" w:rsidP="00984FDE">
                  <w:pPr>
                    <w:rPr>
                      <w:bCs/>
                      <w:color w:val="000000"/>
                      <w:sz w:val="20"/>
                      <w:szCs w:val="20"/>
                    </w:rPr>
                  </w:pPr>
                  <w:r w:rsidRPr="0011500E">
                    <w:rPr>
                      <w:bCs/>
                      <w:color w:val="000000"/>
                      <w:sz w:val="20"/>
                      <w:szCs w:val="20"/>
                    </w:rPr>
                    <w:t>4</w:t>
                  </w:r>
                </w:p>
              </w:tc>
              <w:tc>
                <w:tcPr>
                  <w:tcW w:w="1759" w:type="dxa"/>
                </w:tcPr>
                <w:p w14:paraId="534A4AE4" w14:textId="77777777" w:rsidR="00984FDE" w:rsidRPr="0011500E" w:rsidRDefault="00984FDE" w:rsidP="00984FDE">
                  <w:pPr>
                    <w:rPr>
                      <w:bCs/>
                      <w:color w:val="000000"/>
                      <w:sz w:val="20"/>
                      <w:szCs w:val="20"/>
                    </w:rPr>
                  </w:pPr>
                  <w:r w:rsidRPr="0011500E">
                    <w:rPr>
                      <w:bCs/>
                      <w:color w:val="000000"/>
                      <w:sz w:val="20"/>
                      <w:szCs w:val="20"/>
                    </w:rPr>
                    <w:t>Lec/seminars</w:t>
                  </w:r>
                </w:p>
              </w:tc>
            </w:tr>
            <w:tr w:rsidR="00984FDE" w:rsidRPr="00E74B5C" w14:paraId="07F96F0B" w14:textId="77777777" w:rsidTr="0012739D">
              <w:tc>
                <w:tcPr>
                  <w:tcW w:w="1408" w:type="dxa"/>
                </w:tcPr>
                <w:p w14:paraId="6C192526" w14:textId="77777777" w:rsidR="00984FDE" w:rsidRPr="0011500E" w:rsidRDefault="00984FDE" w:rsidP="00984FDE">
                  <w:pPr>
                    <w:rPr>
                      <w:bCs/>
                      <w:color w:val="000000"/>
                      <w:sz w:val="20"/>
                      <w:szCs w:val="20"/>
                    </w:rPr>
                  </w:pPr>
                  <w:r w:rsidRPr="0011500E">
                    <w:rPr>
                      <w:bCs/>
                      <w:color w:val="000000"/>
                      <w:sz w:val="20"/>
                      <w:szCs w:val="20"/>
                    </w:rPr>
                    <w:t>SYMB 1P02</w:t>
                  </w:r>
                </w:p>
              </w:tc>
              <w:tc>
                <w:tcPr>
                  <w:tcW w:w="4042" w:type="dxa"/>
                </w:tcPr>
                <w:p w14:paraId="1BB31D9D" w14:textId="77777777" w:rsidR="00984FDE" w:rsidRPr="0011500E" w:rsidRDefault="00984FDE" w:rsidP="00984FDE">
                  <w:pPr>
                    <w:rPr>
                      <w:bCs/>
                      <w:color w:val="000000"/>
                      <w:sz w:val="20"/>
                      <w:szCs w:val="20"/>
                    </w:rPr>
                  </w:pPr>
                  <w:r w:rsidRPr="0011500E">
                    <w:rPr>
                      <w:bCs/>
                      <w:color w:val="000000"/>
                      <w:sz w:val="20"/>
                      <w:szCs w:val="20"/>
                    </w:rPr>
                    <w:t>Fundamentals of Symbiology II</w:t>
                  </w:r>
                </w:p>
              </w:tc>
              <w:tc>
                <w:tcPr>
                  <w:tcW w:w="1408" w:type="dxa"/>
                </w:tcPr>
                <w:p w14:paraId="4183DEC9" w14:textId="77777777" w:rsidR="00984FDE" w:rsidRPr="0011500E" w:rsidRDefault="00984FDE" w:rsidP="00984FDE">
                  <w:pPr>
                    <w:rPr>
                      <w:bCs/>
                      <w:color w:val="000000"/>
                      <w:sz w:val="20"/>
                      <w:szCs w:val="20"/>
                    </w:rPr>
                  </w:pPr>
                  <w:r>
                    <w:rPr>
                      <w:bCs/>
                      <w:color w:val="000000"/>
                      <w:sz w:val="20"/>
                      <w:szCs w:val="20"/>
                    </w:rPr>
                    <w:t>C</w:t>
                  </w:r>
                </w:p>
              </w:tc>
              <w:tc>
                <w:tcPr>
                  <w:tcW w:w="1564" w:type="dxa"/>
                </w:tcPr>
                <w:p w14:paraId="7B069B2F" w14:textId="77777777" w:rsidR="00984FDE" w:rsidRPr="0011500E" w:rsidRDefault="00984FDE" w:rsidP="00984FDE">
                  <w:pPr>
                    <w:rPr>
                      <w:bCs/>
                      <w:color w:val="000000"/>
                      <w:sz w:val="20"/>
                      <w:szCs w:val="20"/>
                    </w:rPr>
                  </w:pPr>
                  <w:r w:rsidRPr="0011500E">
                    <w:rPr>
                      <w:bCs/>
                      <w:color w:val="000000"/>
                      <w:sz w:val="20"/>
                      <w:szCs w:val="20"/>
                    </w:rPr>
                    <w:t>4</w:t>
                  </w:r>
                </w:p>
              </w:tc>
              <w:tc>
                <w:tcPr>
                  <w:tcW w:w="1759" w:type="dxa"/>
                </w:tcPr>
                <w:p w14:paraId="477C55EE" w14:textId="77777777" w:rsidR="00984FDE" w:rsidRPr="0011500E" w:rsidRDefault="00984FDE" w:rsidP="00984FDE">
                  <w:pPr>
                    <w:rPr>
                      <w:bCs/>
                      <w:color w:val="000000"/>
                      <w:sz w:val="20"/>
                      <w:szCs w:val="20"/>
                    </w:rPr>
                  </w:pPr>
                  <w:r w:rsidRPr="0011500E">
                    <w:rPr>
                      <w:bCs/>
                      <w:color w:val="000000"/>
                      <w:sz w:val="20"/>
                      <w:szCs w:val="20"/>
                    </w:rPr>
                    <w:t>Lec/seminars</w:t>
                  </w:r>
                </w:p>
              </w:tc>
            </w:tr>
            <w:tr w:rsidR="00984FDE" w:rsidRPr="00E74B5C" w14:paraId="130710D9" w14:textId="77777777" w:rsidTr="0012739D">
              <w:tc>
                <w:tcPr>
                  <w:tcW w:w="1408" w:type="dxa"/>
                </w:tcPr>
                <w:p w14:paraId="0725BBD6" w14:textId="77777777" w:rsidR="00984FDE" w:rsidRPr="0011500E" w:rsidRDefault="00984FDE" w:rsidP="00984FDE">
                  <w:pPr>
                    <w:rPr>
                      <w:bCs/>
                      <w:color w:val="000000"/>
                      <w:sz w:val="20"/>
                      <w:szCs w:val="20"/>
                    </w:rPr>
                  </w:pPr>
                </w:p>
              </w:tc>
              <w:tc>
                <w:tcPr>
                  <w:tcW w:w="4042" w:type="dxa"/>
                </w:tcPr>
                <w:p w14:paraId="4DA3B51E" w14:textId="77777777" w:rsidR="00984FDE" w:rsidRPr="0011500E" w:rsidRDefault="00984FDE" w:rsidP="00984FDE">
                  <w:pPr>
                    <w:rPr>
                      <w:bCs/>
                      <w:color w:val="000000"/>
                      <w:sz w:val="20"/>
                      <w:szCs w:val="20"/>
                    </w:rPr>
                  </w:pPr>
                </w:p>
              </w:tc>
              <w:tc>
                <w:tcPr>
                  <w:tcW w:w="1408" w:type="dxa"/>
                </w:tcPr>
                <w:p w14:paraId="1C681877" w14:textId="77777777" w:rsidR="00984FDE" w:rsidRPr="0011500E" w:rsidRDefault="00984FDE" w:rsidP="00984FDE">
                  <w:pPr>
                    <w:rPr>
                      <w:bCs/>
                      <w:color w:val="000000"/>
                      <w:sz w:val="20"/>
                      <w:szCs w:val="20"/>
                    </w:rPr>
                  </w:pPr>
                </w:p>
              </w:tc>
              <w:tc>
                <w:tcPr>
                  <w:tcW w:w="1564" w:type="dxa"/>
                </w:tcPr>
                <w:p w14:paraId="607F5B87" w14:textId="77777777" w:rsidR="00984FDE" w:rsidRPr="0011500E" w:rsidRDefault="00984FDE" w:rsidP="00984FDE">
                  <w:pPr>
                    <w:rPr>
                      <w:bCs/>
                      <w:color w:val="000000"/>
                      <w:sz w:val="20"/>
                      <w:szCs w:val="20"/>
                    </w:rPr>
                  </w:pPr>
                </w:p>
              </w:tc>
              <w:tc>
                <w:tcPr>
                  <w:tcW w:w="1759" w:type="dxa"/>
                </w:tcPr>
                <w:p w14:paraId="10E74321" w14:textId="77777777" w:rsidR="00984FDE" w:rsidRPr="0011500E" w:rsidRDefault="00984FDE" w:rsidP="00984FDE">
                  <w:pPr>
                    <w:rPr>
                      <w:bCs/>
                      <w:color w:val="000000"/>
                      <w:sz w:val="20"/>
                      <w:szCs w:val="20"/>
                    </w:rPr>
                  </w:pPr>
                </w:p>
              </w:tc>
            </w:tr>
            <w:tr w:rsidR="00984FDE" w:rsidRPr="00E74B5C" w14:paraId="58C429B9" w14:textId="77777777" w:rsidTr="0012739D">
              <w:tc>
                <w:tcPr>
                  <w:tcW w:w="5450" w:type="dxa"/>
                  <w:gridSpan w:val="2"/>
                </w:tcPr>
                <w:p w14:paraId="111E0FBB" w14:textId="77777777" w:rsidR="00984FDE" w:rsidRPr="00E74B5C" w:rsidRDefault="00984FDE" w:rsidP="00984FDE">
                  <w:pPr>
                    <w:rPr>
                      <w:b/>
                      <w:bCs/>
                      <w:color w:val="000000"/>
                      <w:sz w:val="20"/>
                      <w:szCs w:val="20"/>
                    </w:rPr>
                  </w:pPr>
                  <w:r>
                    <w:rPr>
                      <w:b/>
                      <w:bCs/>
                      <w:color w:val="000000"/>
                      <w:sz w:val="20"/>
                      <w:szCs w:val="20"/>
                    </w:rPr>
                    <w:t>Insert additional rows as needed</w:t>
                  </w:r>
                </w:p>
              </w:tc>
              <w:tc>
                <w:tcPr>
                  <w:tcW w:w="1408" w:type="dxa"/>
                </w:tcPr>
                <w:p w14:paraId="494E2391" w14:textId="77777777" w:rsidR="00984FDE" w:rsidRPr="00274E54" w:rsidRDefault="00984FDE" w:rsidP="00984FDE">
                  <w:pPr>
                    <w:rPr>
                      <w:bCs/>
                      <w:color w:val="000000"/>
                      <w:sz w:val="20"/>
                      <w:szCs w:val="20"/>
                    </w:rPr>
                  </w:pPr>
                </w:p>
              </w:tc>
              <w:tc>
                <w:tcPr>
                  <w:tcW w:w="1564" w:type="dxa"/>
                </w:tcPr>
                <w:p w14:paraId="55B75913" w14:textId="77777777" w:rsidR="00984FDE" w:rsidRPr="00274E54" w:rsidRDefault="00984FDE" w:rsidP="00984FDE">
                  <w:pPr>
                    <w:rPr>
                      <w:bCs/>
                      <w:color w:val="000000"/>
                      <w:sz w:val="20"/>
                      <w:szCs w:val="20"/>
                    </w:rPr>
                  </w:pPr>
                </w:p>
              </w:tc>
              <w:tc>
                <w:tcPr>
                  <w:tcW w:w="1759" w:type="dxa"/>
                </w:tcPr>
                <w:p w14:paraId="75E12137" w14:textId="77777777" w:rsidR="00984FDE" w:rsidRPr="00274E54" w:rsidRDefault="00984FDE" w:rsidP="00984FDE">
                  <w:pPr>
                    <w:rPr>
                      <w:bCs/>
                      <w:color w:val="000000"/>
                      <w:sz w:val="20"/>
                      <w:szCs w:val="20"/>
                    </w:rPr>
                  </w:pPr>
                </w:p>
              </w:tc>
            </w:tr>
          </w:tbl>
          <w:p w14:paraId="78818A07" w14:textId="77777777" w:rsidR="00C04983" w:rsidRPr="00E74B5C" w:rsidRDefault="00C04983" w:rsidP="00C04983">
            <w:pPr>
              <w:ind w:left="1260"/>
              <w:rPr>
                <w:b/>
                <w:bCs/>
                <w:color w:val="000000"/>
              </w:rPr>
            </w:pPr>
          </w:p>
          <w:p w14:paraId="1C9916FF" w14:textId="77777777" w:rsidR="00C04983" w:rsidRPr="00E74B5C" w:rsidRDefault="00C04983" w:rsidP="00D326F5"/>
        </w:tc>
      </w:tr>
      <w:tr w:rsidR="00854A28" w14:paraId="0C004225" w14:textId="77777777" w:rsidTr="00E54350">
        <w:tc>
          <w:tcPr>
            <w:tcW w:w="10343" w:type="dxa"/>
            <w:shd w:val="clear" w:color="auto" w:fill="DEEAF6" w:themeFill="accent1" w:themeFillTint="33"/>
          </w:tcPr>
          <w:p w14:paraId="6FF2E43D" w14:textId="77777777" w:rsidR="00854A28" w:rsidRPr="005031E6" w:rsidRDefault="00F402CF" w:rsidP="00F430A5">
            <w:pPr>
              <w:pStyle w:val="Heading4"/>
              <w:outlineLvl w:val="3"/>
              <w:rPr>
                <w:i/>
              </w:rPr>
            </w:pPr>
            <w:r w:rsidRPr="005031E6">
              <w:rPr>
                <w:i/>
              </w:rPr>
              <w:t>3.1.3</w:t>
            </w:r>
            <w:r w:rsidR="0018354B" w:rsidRPr="005031E6">
              <w:rPr>
                <w:i/>
              </w:rPr>
              <w:t>:</w:t>
            </w:r>
            <w:r w:rsidRPr="005031E6">
              <w:rPr>
                <w:i/>
              </w:rPr>
              <w:t xml:space="preserve"> Program Options</w:t>
            </w:r>
          </w:p>
          <w:p w14:paraId="542AE0D6" w14:textId="77777777" w:rsidR="00F402CF" w:rsidRPr="006863BA" w:rsidRDefault="006863BA" w:rsidP="00E54350">
            <w:pPr>
              <w:rPr>
                <w:sz w:val="18"/>
                <w:szCs w:val="18"/>
              </w:rPr>
            </w:pPr>
            <w:r w:rsidRPr="005031E6">
              <w:rPr>
                <w:i/>
                <w:color w:val="000000"/>
                <w:sz w:val="18"/>
                <w:szCs w:val="18"/>
              </w:rPr>
              <w:t>Include possible options available for program completion, e.g. full time vs part time, course based, MRP, dissertation, practicum, fast track, research requirements, etc.</w:t>
            </w:r>
          </w:p>
        </w:tc>
      </w:tr>
      <w:tr w:rsidR="00854A28" w14:paraId="005FC7A5" w14:textId="77777777" w:rsidTr="00491BDC">
        <w:trPr>
          <w:trHeight w:val="838"/>
        </w:trPr>
        <w:tc>
          <w:tcPr>
            <w:tcW w:w="10343" w:type="dxa"/>
            <w:tcBorders>
              <w:bottom w:val="single" w:sz="4" w:space="0" w:color="auto"/>
            </w:tcBorders>
          </w:tcPr>
          <w:p w14:paraId="00F6351A" w14:textId="77777777" w:rsidR="00854A28" w:rsidRDefault="00854A28" w:rsidP="00D326F5">
            <w:pPr>
              <w:rPr>
                <w:sz w:val="24"/>
              </w:rPr>
            </w:pPr>
          </w:p>
        </w:tc>
      </w:tr>
      <w:tr w:rsidR="00854A28" w:rsidRPr="005031E6" w14:paraId="44CD93C4" w14:textId="77777777" w:rsidTr="00E54350">
        <w:tc>
          <w:tcPr>
            <w:tcW w:w="10343" w:type="dxa"/>
            <w:shd w:val="clear" w:color="auto" w:fill="DEEAF6" w:themeFill="accent1" w:themeFillTint="33"/>
          </w:tcPr>
          <w:p w14:paraId="757AA3F6" w14:textId="77777777" w:rsidR="00854A28" w:rsidRPr="005031E6" w:rsidRDefault="00F402CF" w:rsidP="00F430A5">
            <w:pPr>
              <w:pStyle w:val="Heading4"/>
              <w:outlineLvl w:val="3"/>
              <w:rPr>
                <w:i/>
              </w:rPr>
            </w:pPr>
            <w:r w:rsidRPr="005031E6">
              <w:rPr>
                <w:i/>
              </w:rPr>
              <w:t>3.1.4</w:t>
            </w:r>
            <w:r w:rsidR="0018354B" w:rsidRPr="005031E6">
              <w:rPr>
                <w:i/>
              </w:rPr>
              <w:t>:</w:t>
            </w:r>
            <w:r w:rsidRPr="005031E6">
              <w:rPr>
                <w:i/>
              </w:rPr>
              <w:t xml:space="preserve"> Progression Requirements</w:t>
            </w:r>
          </w:p>
          <w:p w14:paraId="7CF10158" w14:textId="77777777" w:rsidR="00F402CF" w:rsidRPr="005031E6" w:rsidRDefault="006863BA" w:rsidP="005031E6">
            <w:pPr>
              <w:rPr>
                <w:i/>
                <w:sz w:val="18"/>
                <w:szCs w:val="18"/>
              </w:rPr>
            </w:pPr>
            <w:r w:rsidRPr="005031E6">
              <w:rPr>
                <w:i/>
                <w:color w:val="000000"/>
                <w:sz w:val="18"/>
                <w:szCs w:val="18"/>
              </w:rPr>
              <w:t xml:space="preserve">Provide a description </w:t>
            </w:r>
            <w:r w:rsidR="005031E6">
              <w:rPr>
                <w:i/>
                <w:color w:val="000000"/>
                <w:sz w:val="18"/>
                <w:szCs w:val="18"/>
              </w:rPr>
              <w:t>of</w:t>
            </w:r>
            <w:r w:rsidRPr="005031E6">
              <w:rPr>
                <w:i/>
                <w:color w:val="000000"/>
                <w:sz w:val="18"/>
                <w:szCs w:val="18"/>
              </w:rPr>
              <w:t xml:space="preserve"> the progression requirements for continuation in the program.</w:t>
            </w:r>
          </w:p>
        </w:tc>
      </w:tr>
      <w:tr w:rsidR="00F402CF" w:rsidRPr="00E74B5C" w14:paraId="347D26AC" w14:textId="77777777" w:rsidTr="00491BDC">
        <w:trPr>
          <w:trHeight w:val="914"/>
        </w:trPr>
        <w:tc>
          <w:tcPr>
            <w:tcW w:w="10343" w:type="dxa"/>
          </w:tcPr>
          <w:p w14:paraId="1DAA975A" w14:textId="77777777" w:rsidR="00F402CF" w:rsidRPr="00E74B5C" w:rsidRDefault="00F402CF" w:rsidP="00D326F5"/>
        </w:tc>
      </w:tr>
      <w:tr w:rsidR="00F402CF" w:rsidRPr="005031E6" w14:paraId="0D03CDE1" w14:textId="77777777" w:rsidTr="00E54350">
        <w:tc>
          <w:tcPr>
            <w:tcW w:w="10343" w:type="dxa"/>
            <w:shd w:val="clear" w:color="auto" w:fill="DEEAF6" w:themeFill="accent1" w:themeFillTint="33"/>
          </w:tcPr>
          <w:p w14:paraId="40415932" w14:textId="77777777" w:rsidR="00F402CF" w:rsidRPr="005031E6" w:rsidRDefault="00F402CF" w:rsidP="001F7D3E">
            <w:pPr>
              <w:pStyle w:val="Heading4"/>
              <w:outlineLvl w:val="3"/>
              <w:rPr>
                <w:i/>
              </w:rPr>
            </w:pPr>
            <w:r w:rsidRPr="005031E6">
              <w:rPr>
                <w:i/>
              </w:rPr>
              <w:t>3.1.5</w:t>
            </w:r>
            <w:r w:rsidR="0018354B" w:rsidRPr="005031E6">
              <w:rPr>
                <w:i/>
              </w:rPr>
              <w:t>:</w:t>
            </w:r>
            <w:r w:rsidRPr="005031E6">
              <w:rPr>
                <w:i/>
              </w:rPr>
              <w:t xml:space="preserve"> Governance</w:t>
            </w:r>
          </w:p>
          <w:p w14:paraId="26079C4C" w14:textId="77777777" w:rsidR="00F402CF" w:rsidRPr="005031E6" w:rsidRDefault="006863BA" w:rsidP="00E54350">
            <w:pPr>
              <w:rPr>
                <w:i/>
                <w:sz w:val="18"/>
                <w:szCs w:val="18"/>
              </w:rPr>
            </w:pPr>
            <w:r w:rsidRPr="005031E6">
              <w:rPr>
                <w:i/>
                <w:color w:val="000000"/>
                <w:sz w:val="18"/>
                <w:szCs w:val="18"/>
              </w:rPr>
              <w:t>Describe the governance model to be established for oversight and monitoring of the program from an administrative and academic perspective. Document both University and program specific regulations. Examples or copies of related documents are to be included in Appendix C.</w:t>
            </w:r>
          </w:p>
        </w:tc>
      </w:tr>
      <w:tr w:rsidR="00F402CF" w:rsidRPr="00E74B5C" w14:paraId="57D58767" w14:textId="77777777" w:rsidTr="00491BDC">
        <w:trPr>
          <w:trHeight w:val="911"/>
        </w:trPr>
        <w:tc>
          <w:tcPr>
            <w:tcW w:w="10343" w:type="dxa"/>
          </w:tcPr>
          <w:p w14:paraId="65FDE20A" w14:textId="77777777" w:rsidR="00F402CF" w:rsidRPr="00E74B5C" w:rsidRDefault="00F402CF" w:rsidP="00D326F5"/>
        </w:tc>
      </w:tr>
    </w:tbl>
    <w:p w14:paraId="35B8583B" w14:textId="77777777" w:rsidR="00854A28" w:rsidRDefault="00854A28" w:rsidP="00D326F5">
      <w:pPr>
        <w:rPr>
          <w:sz w:val="24"/>
        </w:rPr>
      </w:pPr>
    </w:p>
    <w:p w14:paraId="7C1D92CA" w14:textId="77777777" w:rsidR="00142B25" w:rsidRPr="005031E6" w:rsidRDefault="00142B25" w:rsidP="00F430A5">
      <w:pPr>
        <w:pStyle w:val="Heading3"/>
        <w:rPr>
          <w:i/>
        </w:rPr>
      </w:pPr>
      <w:bookmarkStart w:id="15" w:name="_Toc474919004"/>
      <w:r w:rsidRPr="005031E6">
        <w:rPr>
          <w:i/>
        </w:rPr>
        <w:lastRenderedPageBreak/>
        <w:t>3.2</w:t>
      </w:r>
      <w:r w:rsidR="0018354B" w:rsidRPr="005031E6">
        <w:rPr>
          <w:i/>
        </w:rPr>
        <w:t>:</w:t>
      </w:r>
      <w:r w:rsidRPr="005031E6">
        <w:rPr>
          <w:i/>
        </w:rPr>
        <w:t xml:space="preserve"> Program Content</w:t>
      </w:r>
      <w:bookmarkEnd w:id="15"/>
    </w:p>
    <w:p w14:paraId="15955AE7" w14:textId="77777777" w:rsidR="00F430A5" w:rsidRPr="00F430A5" w:rsidRDefault="00F430A5" w:rsidP="00F430A5"/>
    <w:tbl>
      <w:tblPr>
        <w:tblStyle w:val="TableGrid"/>
        <w:tblW w:w="10343" w:type="dxa"/>
        <w:tblLook w:val="04A0" w:firstRow="1" w:lastRow="0" w:firstColumn="1" w:lastColumn="0" w:noHBand="0" w:noVBand="1"/>
      </w:tblPr>
      <w:tblGrid>
        <w:gridCol w:w="10343"/>
      </w:tblGrid>
      <w:tr w:rsidR="00142B25" w14:paraId="57771BEE" w14:textId="77777777" w:rsidTr="00E54350">
        <w:tc>
          <w:tcPr>
            <w:tcW w:w="10343" w:type="dxa"/>
            <w:shd w:val="clear" w:color="auto" w:fill="DEEAF6" w:themeFill="accent1" w:themeFillTint="33"/>
          </w:tcPr>
          <w:p w14:paraId="1DCD0BCA" w14:textId="77777777" w:rsidR="00142B25" w:rsidRPr="00E54350" w:rsidRDefault="00142B25" w:rsidP="00142B25">
            <w:pPr>
              <w:rPr>
                <w:i/>
              </w:rPr>
            </w:pPr>
            <w:r w:rsidRPr="00E54350">
              <w:rPr>
                <w:rStyle w:val="Heading4Char"/>
                <w:rFonts w:eastAsiaTheme="minorHAnsi"/>
                <w:i/>
              </w:rPr>
              <w:t>3.2.1</w:t>
            </w:r>
            <w:r w:rsidR="0018354B" w:rsidRPr="00E54350">
              <w:rPr>
                <w:rStyle w:val="Heading4Char"/>
                <w:rFonts w:eastAsiaTheme="minorHAnsi"/>
                <w:i/>
              </w:rPr>
              <w:t>:</w:t>
            </w:r>
            <w:r w:rsidRPr="00E54350">
              <w:rPr>
                <w:rStyle w:val="Heading4Char"/>
                <w:rFonts w:eastAsiaTheme="minorHAnsi"/>
                <w:i/>
              </w:rPr>
              <w:t xml:space="preserve"> Current State of the Discipline</w:t>
            </w:r>
            <w:r w:rsidRPr="00E54350">
              <w:rPr>
                <w:i/>
              </w:rPr>
              <w:t xml:space="preserve"> (IQAP 3.5.4)</w:t>
            </w:r>
          </w:p>
          <w:p w14:paraId="5E49FCE1" w14:textId="77777777" w:rsidR="007316D4" w:rsidRPr="00E54350" w:rsidRDefault="007316D4" w:rsidP="00E54350">
            <w:pPr>
              <w:rPr>
                <w:i/>
                <w:sz w:val="18"/>
                <w:szCs w:val="18"/>
              </w:rPr>
            </w:pPr>
            <w:r w:rsidRPr="00E54350">
              <w:rPr>
                <w:i/>
                <w:color w:val="000000"/>
                <w:sz w:val="18"/>
                <w:szCs w:val="18"/>
              </w:rPr>
              <w:t>Describe how the proposed curriculum of the program is positioned relative to the current state of the discipline or area of study.</w:t>
            </w:r>
          </w:p>
        </w:tc>
      </w:tr>
      <w:tr w:rsidR="00142B25" w:rsidRPr="00E74B5C" w14:paraId="6E8FF07B" w14:textId="77777777" w:rsidTr="00491BDC">
        <w:trPr>
          <w:trHeight w:val="764"/>
        </w:trPr>
        <w:tc>
          <w:tcPr>
            <w:tcW w:w="10343" w:type="dxa"/>
          </w:tcPr>
          <w:p w14:paraId="0F774B49" w14:textId="77777777" w:rsidR="00A571A8" w:rsidRPr="00E74B5C" w:rsidRDefault="00A571A8" w:rsidP="00D326F5"/>
        </w:tc>
      </w:tr>
      <w:tr w:rsidR="00142B25" w14:paraId="462F06D2" w14:textId="77777777" w:rsidTr="00E54350">
        <w:tc>
          <w:tcPr>
            <w:tcW w:w="10343" w:type="dxa"/>
            <w:shd w:val="clear" w:color="auto" w:fill="DEEAF6" w:themeFill="accent1" w:themeFillTint="33"/>
          </w:tcPr>
          <w:p w14:paraId="23098B08" w14:textId="77777777" w:rsidR="00142B25" w:rsidRPr="00E54350" w:rsidRDefault="00142B25" w:rsidP="00D326F5">
            <w:pPr>
              <w:rPr>
                <w:i/>
              </w:rPr>
            </w:pPr>
            <w:r w:rsidRPr="00E54350">
              <w:rPr>
                <w:rStyle w:val="Heading4Char"/>
                <w:rFonts w:eastAsiaTheme="minorHAnsi"/>
                <w:i/>
              </w:rPr>
              <w:t>3.2.2</w:t>
            </w:r>
            <w:r w:rsidR="0018354B" w:rsidRPr="00E54350">
              <w:rPr>
                <w:rStyle w:val="Heading4Char"/>
                <w:rFonts w:eastAsiaTheme="minorHAnsi"/>
                <w:i/>
              </w:rPr>
              <w:t>:</w:t>
            </w:r>
            <w:r w:rsidRPr="00E54350">
              <w:rPr>
                <w:rStyle w:val="Heading4Char"/>
                <w:rFonts w:eastAsiaTheme="minorHAnsi"/>
                <w:i/>
              </w:rPr>
              <w:t xml:space="preserve"> Uniqueness of Innovations of the Program</w:t>
            </w:r>
            <w:r w:rsidRPr="00E54350">
              <w:rPr>
                <w:i/>
              </w:rPr>
              <w:t xml:space="preserve"> (IQAP 3.5.4)</w:t>
            </w:r>
          </w:p>
          <w:p w14:paraId="40277E8F" w14:textId="77777777" w:rsidR="007316D4" w:rsidRPr="00E54350" w:rsidRDefault="007316D4" w:rsidP="00E54350">
            <w:pPr>
              <w:rPr>
                <w:i/>
                <w:sz w:val="18"/>
                <w:szCs w:val="18"/>
              </w:rPr>
            </w:pPr>
            <w:r w:rsidRPr="00E54350">
              <w:rPr>
                <w:i/>
                <w:color w:val="000000"/>
                <w:sz w:val="18"/>
                <w:szCs w:val="18"/>
              </w:rPr>
              <w:t>Identify and describe any unique curriculum, innovations or creative components that contribute to the program and the achievement of its learning outcomes.</w:t>
            </w:r>
          </w:p>
        </w:tc>
      </w:tr>
      <w:tr w:rsidR="00142B25" w:rsidRPr="00E74B5C" w14:paraId="5A160AA4" w14:textId="77777777" w:rsidTr="00491BDC">
        <w:trPr>
          <w:trHeight w:val="841"/>
        </w:trPr>
        <w:tc>
          <w:tcPr>
            <w:tcW w:w="10343" w:type="dxa"/>
          </w:tcPr>
          <w:p w14:paraId="15257C16" w14:textId="77777777" w:rsidR="00142B25" w:rsidRPr="00E74B5C" w:rsidRDefault="00142B25" w:rsidP="00D326F5"/>
        </w:tc>
      </w:tr>
      <w:tr w:rsidR="00142B25" w14:paraId="20EB4A24" w14:textId="77777777" w:rsidTr="00E54350">
        <w:tc>
          <w:tcPr>
            <w:tcW w:w="10343" w:type="dxa"/>
            <w:shd w:val="clear" w:color="auto" w:fill="DEEAF6" w:themeFill="accent1" w:themeFillTint="33"/>
          </w:tcPr>
          <w:p w14:paraId="1AA32DB1" w14:textId="77777777" w:rsidR="00142B25" w:rsidRPr="00E54350" w:rsidRDefault="00142B25" w:rsidP="00D326F5">
            <w:pPr>
              <w:rPr>
                <w:i/>
              </w:rPr>
            </w:pPr>
            <w:r w:rsidRPr="00E54350">
              <w:rPr>
                <w:rStyle w:val="Heading4Char"/>
                <w:rFonts w:eastAsiaTheme="minorHAnsi"/>
                <w:i/>
              </w:rPr>
              <w:t>3.2.3</w:t>
            </w:r>
            <w:r w:rsidR="0018354B" w:rsidRPr="00E54350">
              <w:rPr>
                <w:rStyle w:val="Heading4Char"/>
                <w:rFonts w:eastAsiaTheme="minorHAnsi"/>
                <w:i/>
              </w:rPr>
              <w:t>:</w:t>
            </w:r>
            <w:r w:rsidRPr="00E54350">
              <w:rPr>
                <w:rStyle w:val="Heading4Char"/>
                <w:rFonts w:eastAsiaTheme="minorHAnsi"/>
                <w:i/>
              </w:rPr>
              <w:t xml:space="preserve"> Experiential Learning</w:t>
            </w:r>
            <w:r w:rsidRPr="00E54350">
              <w:rPr>
                <w:i/>
              </w:rPr>
              <w:t xml:space="preserve"> (IQAP 3.5.11)</w:t>
            </w:r>
          </w:p>
          <w:p w14:paraId="011C994D" w14:textId="77777777" w:rsidR="007316D4" w:rsidRPr="00E54350" w:rsidRDefault="007316D4" w:rsidP="00E54350">
            <w:pPr>
              <w:rPr>
                <w:i/>
                <w:color w:val="000000"/>
                <w:sz w:val="18"/>
                <w:szCs w:val="18"/>
              </w:rPr>
            </w:pPr>
            <w:r w:rsidRPr="00E54350">
              <w:rPr>
                <w:i/>
                <w:color w:val="000000"/>
                <w:sz w:val="18"/>
                <w:szCs w:val="18"/>
              </w:rPr>
              <w:t>If the proposed program will contain an experiential learning component provide a description of the component, including:</w:t>
            </w:r>
          </w:p>
          <w:p w14:paraId="4131C2B7" w14:textId="77777777" w:rsidR="007316D4" w:rsidRPr="00E54350" w:rsidRDefault="007316D4" w:rsidP="00E54350">
            <w:pPr>
              <w:rPr>
                <w:i/>
                <w:color w:val="000000"/>
                <w:sz w:val="18"/>
                <w:szCs w:val="18"/>
              </w:rPr>
            </w:pPr>
            <w:r w:rsidRPr="00E54350">
              <w:rPr>
                <w:i/>
                <w:color w:val="000000"/>
                <w:sz w:val="18"/>
                <w:szCs w:val="18"/>
              </w:rPr>
              <w:t>a) Requirements, credits, length;</w:t>
            </w:r>
          </w:p>
          <w:p w14:paraId="2D07B29C" w14:textId="77777777" w:rsidR="007316D4" w:rsidRPr="00E54350" w:rsidRDefault="007316D4" w:rsidP="00E54350">
            <w:pPr>
              <w:rPr>
                <w:i/>
                <w:color w:val="000000"/>
                <w:sz w:val="18"/>
                <w:szCs w:val="18"/>
              </w:rPr>
            </w:pPr>
            <w:r w:rsidRPr="00E54350">
              <w:rPr>
                <w:i/>
                <w:color w:val="000000"/>
                <w:sz w:val="18"/>
                <w:szCs w:val="18"/>
              </w:rPr>
              <w:t>b) Integration/relation of this experience within the program of study;</w:t>
            </w:r>
          </w:p>
          <w:p w14:paraId="1B5BDE98" w14:textId="77777777" w:rsidR="007316D4" w:rsidRPr="00E54350" w:rsidRDefault="007316D4" w:rsidP="00E54350">
            <w:pPr>
              <w:rPr>
                <w:i/>
                <w:color w:val="000000"/>
                <w:sz w:val="18"/>
                <w:szCs w:val="18"/>
              </w:rPr>
            </w:pPr>
            <w:r w:rsidRPr="00E54350">
              <w:rPr>
                <w:i/>
                <w:color w:val="000000"/>
                <w:sz w:val="18"/>
                <w:szCs w:val="18"/>
              </w:rPr>
              <w:t xml:space="preserve">c) Who is responsible for arranging the experiential learning component; </w:t>
            </w:r>
          </w:p>
          <w:p w14:paraId="2E77317B" w14:textId="77777777" w:rsidR="007316D4" w:rsidRPr="00E54350" w:rsidRDefault="007316D4" w:rsidP="00E54350">
            <w:pPr>
              <w:rPr>
                <w:i/>
                <w:color w:val="000000"/>
                <w:sz w:val="18"/>
                <w:szCs w:val="18"/>
              </w:rPr>
            </w:pPr>
            <w:r w:rsidRPr="00E54350">
              <w:rPr>
                <w:i/>
                <w:color w:val="000000"/>
                <w:sz w:val="18"/>
                <w:szCs w:val="18"/>
              </w:rPr>
              <w:t>d) What placement opportunities exist for students; and,</w:t>
            </w:r>
          </w:p>
          <w:p w14:paraId="2DB2015E" w14:textId="77777777" w:rsidR="007316D4" w:rsidRPr="00E54350" w:rsidRDefault="007316D4" w:rsidP="00E54350">
            <w:pPr>
              <w:rPr>
                <w:i/>
                <w:sz w:val="24"/>
              </w:rPr>
            </w:pPr>
            <w:r w:rsidRPr="00E54350">
              <w:rPr>
                <w:i/>
                <w:color w:val="000000"/>
                <w:sz w:val="18"/>
                <w:szCs w:val="18"/>
              </w:rPr>
              <w:t>e) Where experiential education is a program requirement, provide evidence that all students can be accommodated.</w:t>
            </w:r>
          </w:p>
        </w:tc>
      </w:tr>
      <w:tr w:rsidR="00142B25" w:rsidRPr="00E74B5C" w14:paraId="69BA10AC" w14:textId="77777777" w:rsidTr="00491BDC">
        <w:trPr>
          <w:trHeight w:val="867"/>
        </w:trPr>
        <w:tc>
          <w:tcPr>
            <w:tcW w:w="10343" w:type="dxa"/>
          </w:tcPr>
          <w:p w14:paraId="7D881C7E" w14:textId="77777777" w:rsidR="00142B25" w:rsidRPr="00E74B5C" w:rsidRDefault="00142B25" w:rsidP="00D326F5"/>
        </w:tc>
      </w:tr>
      <w:tr w:rsidR="00142B25" w14:paraId="63CA82AC" w14:textId="77777777" w:rsidTr="00E54350">
        <w:tc>
          <w:tcPr>
            <w:tcW w:w="10343" w:type="dxa"/>
            <w:shd w:val="clear" w:color="auto" w:fill="DEEAF6" w:themeFill="accent1" w:themeFillTint="33"/>
          </w:tcPr>
          <w:p w14:paraId="221E7CEA" w14:textId="77777777" w:rsidR="00142B25" w:rsidRPr="00E54350" w:rsidRDefault="00142B25" w:rsidP="00D326F5">
            <w:pPr>
              <w:rPr>
                <w:i/>
              </w:rPr>
            </w:pPr>
            <w:r w:rsidRPr="00E54350">
              <w:rPr>
                <w:rStyle w:val="Heading4Char"/>
                <w:rFonts w:eastAsiaTheme="minorHAnsi"/>
                <w:i/>
              </w:rPr>
              <w:t>3.2.4</w:t>
            </w:r>
            <w:r w:rsidR="0018354B" w:rsidRPr="00E54350">
              <w:rPr>
                <w:rStyle w:val="Heading4Char"/>
                <w:rFonts w:eastAsiaTheme="minorHAnsi"/>
                <w:i/>
              </w:rPr>
              <w:t>:</w:t>
            </w:r>
            <w:r w:rsidRPr="00E54350">
              <w:rPr>
                <w:rStyle w:val="Heading4Char"/>
                <w:rFonts w:eastAsiaTheme="minorHAnsi"/>
                <w:i/>
              </w:rPr>
              <w:t xml:space="preserve"> Research Requirements</w:t>
            </w:r>
            <w:r w:rsidRPr="00E54350">
              <w:rPr>
                <w:i/>
              </w:rPr>
              <w:t xml:space="preserve"> (IQAP 3.5.4)</w:t>
            </w:r>
          </w:p>
          <w:p w14:paraId="06AADC1A" w14:textId="77777777" w:rsidR="007316D4" w:rsidRPr="00E54350" w:rsidRDefault="007316D4" w:rsidP="00E54350">
            <w:pPr>
              <w:rPr>
                <w:i/>
                <w:sz w:val="24"/>
              </w:rPr>
            </w:pPr>
            <w:r w:rsidRPr="00E54350">
              <w:rPr>
                <w:i/>
                <w:color w:val="000000"/>
                <w:sz w:val="18"/>
                <w:szCs w:val="18"/>
              </w:rPr>
              <w:t>For research-focused graduate programs, clearly indicate the nature and suitability of the major research requirements toward degree completion</w:t>
            </w:r>
            <w:r w:rsidRPr="00E54350">
              <w:rPr>
                <w:i/>
                <w:color w:val="000000"/>
                <w:sz w:val="24"/>
                <w:szCs w:val="24"/>
              </w:rPr>
              <w:t>.</w:t>
            </w:r>
          </w:p>
        </w:tc>
      </w:tr>
      <w:tr w:rsidR="00142B25" w:rsidRPr="00E74B5C" w14:paraId="0FCCBD74" w14:textId="77777777" w:rsidTr="00491BDC">
        <w:trPr>
          <w:trHeight w:val="777"/>
        </w:trPr>
        <w:tc>
          <w:tcPr>
            <w:tcW w:w="10343" w:type="dxa"/>
          </w:tcPr>
          <w:p w14:paraId="6B03E749" w14:textId="77777777" w:rsidR="00142B25" w:rsidRPr="00E74B5C" w:rsidRDefault="00142B25" w:rsidP="00D326F5"/>
        </w:tc>
      </w:tr>
      <w:tr w:rsidR="00142B25" w14:paraId="3028E630" w14:textId="77777777" w:rsidTr="00E54350">
        <w:tc>
          <w:tcPr>
            <w:tcW w:w="10343" w:type="dxa"/>
            <w:shd w:val="clear" w:color="auto" w:fill="DEEAF6" w:themeFill="accent1" w:themeFillTint="33"/>
          </w:tcPr>
          <w:p w14:paraId="3C8CCE34" w14:textId="77777777" w:rsidR="00142B25" w:rsidRPr="00E54350" w:rsidRDefault="00142B25" w:rsidP="00D326F5">
            <w:pPr>
              <w:rPr>
                <w:i/>
              </w:rPr>
            </w:pPr>
            <w:r w:rsidRPr="00E54350">
              <w:rPr>
                <w:rStyle w:val="Heading4Char"/>
                <w:rFonts w:eastAsiaTheme="minorHAnsi"/>
                <w:i/>
              </w:rPr>
              <w:t>3.2.5</w:t>
            </w:r>
            <w:r w:rsidR="0018354B" w:rsidRPr="00E54350">
              <w:rPr>
                <w:rStyle w:val="Heading4Char"/>
                <w:rFonts w:eastAsiaTheme="minorHAnsi"/>
                <w:i/>
              </w:rPr>
              <w:t>:</w:t>
            </w:r>
            <w:r w:rsidRPr="00E54350">
              <w:rPr>
                <w:rStyle w:val="Heading4Char"/>
                <w:rFonts w:eastAsiaTheme="minorHAnsi"/>
                <w:i/>
              </w:rPr>
              <w:t xml:space="preserve"> Distribution of Graduate Courses</w:t>
            </w:r>
            <w:r w:rsidRPr="00E54350">
              <w:rPr>
                <w:i/>
              </w:rPr>
              <w:t xml:space="preserve"> (IQAP 3.5.4)</w:t>
            </w:r>
          </w:p>
          <w:p w14:paraId="00CF6A2D" w14:textId="77777777" w:rsidR="007316D4" w:rsidRPr="00E54350" w:rsidRDefault="007316D4" w:rsidP="00E54350">
            <w:pPr>
              <w:rPr>
                <w:i/>
                <w:sz w:val="18"/>
                <w:szCs w:val="18"/>
              </w:rPr>
            </w:pPr>
            <w:r w:rsidRPr="00E54350">
              <w:rPr>
                <w:i/>
                <w:color w:val="000000"/>
                <w:sz w:val="18"/>
                <w:szCs w:val="18"/>
              </w:rPr>
              <w:t>For new graduate programs provide clear evidence that each student in the program will be required to take a minimum of two-thirds of the course requirements from among graduate level courses.</w:t>
            </w:r>
          </w:p>
        </w:tc>
      </w:tr>
      <w:tr w:rsidR="00142B25" w14:paraId="055C87F2" w14:textId="77777777" w:rsidTr="00491BDC">
        <w:trPr>
          <w:trHeight w:val="702"/>
        </w:trPr>
        <w:tc>
          <w:tcPr>
            <w:tcW w:w="10343" w:type="dxa"/>
            <w:shd w:val="clear" w:color="auto" w:fill="auto"/>
          </w:tcPr>
          <w:p w14:paraId="2C138EDD" w14:textId="77777777" w:rsidR="00142B25" w:rsidRDefault="00142B25" w:rsidP="00D326F5">
            <w:pPr>
              <w:rPr>
                <w:sz w:val="24"/>
              </w:rPr>
            </w:pPr>
          </w:p>
        </w:tc>
      </w:tr>
      <w:tr w:rsidR="00142B25" w14:paraId="009CA406" w14:textId="77777777" w:rsidTr="00E54350">
        <w:tc>
          <w:tcPr>
            <w:tcW w:w="10343" w:type="dxa"/>
            <w:shd w:val="clear" w:color="auto" w:fill="DEEAF6" w:themeFill="accent1" w:themeFillTint="33"/>
          </w:tcPr>
          <w:p w14:paraId="49D80DF7" w14:textId="77777777" w:rsidR="00142B25" w:rsidRPr="00E54350" w:rsidRDefault="00C0013D" w:rsidP="00C0013D">
            <w:pPr>
              <w:rPr>
                <w:i/>
              </w:rPr>
            </w:pPr>
            <w:r w:rsidRPr="00E54350">
              <w:rPr>
                <w:i/>
              </w:rPr>
              <w:t>A draft copy of the calendar entry for the proposed program should be included as Appendix D</w:t>
            </w:r>
          </w:p>
        </w:tc>
      </w:tr>
    </w:tbl>
    <w:p w14:paraId="144D298A" w14:textId="77777777" w:rsidR="00142B25" w:rsidRDefault="00142B25" w:rsidP="00D326F5">
      <w:pPr>
        <w:rPr>
          <w:sz w:val="24"/>
        </w:rPr>
      </w:pPr>
    </w:p>
    <w:p w14:paraId="6F3F3ED1" w14:textId="77777777" w:rsidR="00092561" w:rsidRPr="002E51AD" w:rsidRDefault="00092561" w:rsidP="00F430A5">
      <w:pPr>
        <w:pStyle w:val="Heading2"/>
        <w:rPr>
          <w:i w:val="0"/>
        </w:rPr>
      </w:pPr>
      <w:bookmarkStart w:id="16" w:name="_Toc474919005"/>
      <w:r w:rsidRPr="002E51AD">
        <w:rPr>
          <w:i w:val="0"/>
        </w:rPr>
        <w:t>4.0</w:t>
      </w:r>
      <w:r w:rsidR="001D1566" w:rsidRPr="002E51AD">
        <w:rPr>
          <w:i w:val="0"/>
        </w:rPr>
        <w:t>:</w:t>
      </w:r>
      <w:r w:rsidRPr="002E51AD">
        <w:rPr>
          <w:i w:val="0"/>
        </w:rPr>
        <w:t xml:space="preserve"> Admissions and Enrollments</w:t>
      </w:r>
      <w:bookmarkEnd w:id="16"/>
    </w:p>
    <w:tbl>
      <w:tblPr>
        <w:tblStyle w:val="TableGrid"/>
        <w:tblW w:w="10343" w:type="dxa"/>
        <w:tblLook w:val="04A0" w:firstRow="1" w:lastRow="0" w:firstColumn="1" w:lastColumn="0" w:noHBand="0" w:noVBand="1"/>
      </w:tblPr>
      <w:tblGrid>
        <w:gridCol w:w="10343"/>
      </w:tblGrid>
      <w:tr w:rsidR="00092561" w:rsidRPr="005031E6" w14:paraId="3C60D5B6" w14:textId="77777777" w:rsidTr="00E54350">
        <w:tc>
          <w:tcPr>
            <w:tcW w:w="10343" w:type="dxa"/>
            <w:shd w:val="clear" w:color="auto" w:fill="DEEAF6" w:themeFill="accent1" w:themeFillTint="33"/>
          </w:tcPr>
          <w:p w14:paraId="6859B94B" w14:textId="77777777" w:rsidR="00092561" w:rsidRPr="005031E6" w:rsidRDefault="00092561" w:rsidP="00D326F5">
            <w:pPr>
              <w:rPr>
                <w:i/>
              </w:rPr>
            </w:pPr>
            <w:bookmarkStart w:id="17" w:name="_Toc474919006"/>
            <w:r w:rsidRPr="005031E6">
              <w:rPr>
                <w:rStyle w:val="Heading3Char"/>
                <w:i/>
              </w:rPr>
              <w:t>4.1</w:t>
            </w:r>
            <w:r w:rsidR="001D1566" w:rsidRPr="005031E6">
              <w:rPr>
                <w:rStyle w:val="Heading3Char"/>
                <w:i/>
              </w:rPr>
              <w:t>:</w:t>
            </w:r>
            <w:r w:rsidRPr="005031E6">
              <w:rPr>
                <w:rStyle w:val="Heading3Char"/>
                <w:i/>
              </w:rPr>
              <w:t xml:space="preserve"> Admission Requirements</w:t>
            </w:r>
            <w:bookmarkEnd w:id="17"/>
            <w:r w:rsidRPr="005031E6">
              <w:rPr>
                <w:i/>
              </w:rPr>
              <w:t xml:space="preserve"> </w:t>
            </w:r>
            <w:r w:rsidR="00B52A6F" w:rsidRPr="005031E6">
              <w:rPr>
                <w:i/>
              </w:rPr>
              <w:t>(IQAP 3.5.2)</w:t>
            </w:r>
          </w:p>
          <w:p w14:paraId="552660EA" w14:textId="77777777" w:rsidR="00092561" w:rsidRPr="005031E6" w:rsidRDefault="00092561" w:rsidP="00E54350">
            <w:pPr>
              <w:rPr>
                <w:i/>
                <w:sz w:val="18"/>
                <w:szCs w:val="18"/>
              </w:rPr>
            </w:pPr>
            <w:r w:rsidRPr="005031E6">
              <w:rPr>
                <w:i/>
                <w:sz w:val="18"/>
                <w:szCs w:val="18"/>
              </w:rPr>
              <w:t>Clearly define the admission requirements for the proposed program. Proponents will address the appropriateness of the program’s admission requirements for the learning outcomes established for completion of the program.</w:t>
            </w:r>
            <w:r w:rsidR="00DA1A0B" w:rsidRPr="005031E6">
              <w:rPr>
                <w:i/>
                <w:sz w:val="18"/>
                <w:szCs w:val="18"/>
              </w:rPr>
              <w:t xml:space="preserve"> Describe pathways to entry and how applications will be adjudicated.</w:t>
            </w:r>
          </w:p>
        </w:tc>
      </w:tr>
      <w:tr w:rsidR="00092561" w:rsidRPr="00E74B5C" w14:paraId="3E5F0066" w14:textId="77777777" w:rsidTr="00491BDC">
        <w:trPr>
          <w:trHeight w:val="832"/>
        </w:trPr>
        <w:tc>
          <w:tcPr>
            <w:tcW w:w="10343" w:type="dxa"/>
          </w:tcPr>
          <w:p w14:paraId="69F385C0" w14:textId="77777777" w:rsidR="00092561" w:rsidRPr="00E74B5C" w:rsidRDefault="00092561" w:rsidP="00D326F5"/>
        </w:tc>
      </w:tr>
      <w:tr w:rsidR="00092561" w14:paraId="52590155" w14:textId="77777777" w:rsidTr="00E54350">
        <w:tc>
          <w:tcPr>
            <w:tcW w:w="10343" w:type="dxa"/>
            <w:shd w:val="clear" w:color="auto" w:fill="DEEAF6" w:themeFill="accent1" w:themeFillTint="33"/>
          </w:tcPr>
          <w:p w14:paraId="5D9F273D" w14:textId="77777777" w:rsidR="00092561" w:rsidRPr="00E54350" w:rsidRDefault="00092561" w:rsidP="00F430A5">
            <w:pPr>
              <w:pStyle w:val="Heading3"/>
              <w:outlineLvl w:val="2"/>
              <w:rPr>
                <w:i/>
              </w:rPr>
            </w:pPr>
            <w:bookmarkStart w:id="18" w:name="_Toc474919007"/>
            <w:r w:rsidRPr="00E54350">
              <w:rPr>
                <w:i/>
              </w:rPr>
              <w:lastRenderedPageBreak/>
              <w:t>4.2</w:t>
            </w:r>
            <w:r w:rsidR="001D1566" w:rsidRPr="00E54350">
              <w:rPr>
                <w:i/>
              </w:rPr>
              <w:t>:</w:t>
            </w:r>
            <w:r w:rsidRPr="00E54350">
              <w:rPr>
                <w:i/>
              </w:rPr>
              <w:t xml:space="preserve"> Alternative or Additional Requirements</w:t>
            </w:r>
            <w:bookmarkEnd w:id="18"/>
          </w:p>
          <w:p w14:paraId="3DB1355D" w14:textId="77777777" w:rsidR="00092561" w:rsidRPr="00E54350" w:rsidRDefault="00092561" w:rsidP="00E54350">
            <w:pPr>
              <w:rPr>
                <w:i/>
                <w:sz w:val="18"/>
                <w:szCs w:val="18"/>
              </w:rPr>
            </w:pPr>
            <w:r w:rsidRPr="00E54350">
              <w:rPr>
                <w:i/>
                <w:sz w:val="18"/>
                <w:szCs w:val="18"/>
              </w:rPr>
              <w:t>Describe any alternative or additional requirements for admission into a graduate, second-entry or undergraduate program, such as minimum grade point average, additional language requirements or portfolios. Describe how the program will assess and recognize prior work or learning experience (if applicable).</w:t>
            </w:r>
          </w:p>
        </w:tc>
      </w:tr>
      <w:tr w:rsidR="00092561" w:rsidRPr="00E74B5C" w14:paraId="5DDABA0E" w14:textId="77777777" w:rsidTr="00491BDC">
        <w:trPr>
          <w:trHeight w:val="914"/>
        </w:trPr>
        <w:tc>
          <w:tcPr>
            <w:tcW w:w="10343" w:type="dxa"/>
          </w:tcPr>
          <w:p w14:paraId="3B94FDD5" w14:textId="77777777" w:rsidR="00092561" w:rsidRPr="00E74B5C" w:rsidRDefault="00092561" w:rsidP="00D326F5"/>
        </w:tc>
      </w:tr>
      <w:tr w:rsidR="00092561" w14:paraId="44CFE2BB" w14:textId="77777777" w:rsidTr="00E54350">
        <w:trPr>
          <w:trHeight w:val="976"/>
        </w:trPr>
        <w:tc>
          <w:tcPr>
            <w:tcW w:w="10343" w:type="dxa"/>
            <w:shd w:val="clear" w:color="auto" w:fill="DEEAF6" w:themeFill="accent1" w:themeFillTint="33"/>
          </w:tcPr>
          <w:p w14:paraId="2B209795" w14:textId="77777777" w:rsidR="00092561" w:rsidRPr="00E54350" w:rsidRDefault="00092561" w:rsidP="00F430A5">
            <w:pPr>
              <w:pStyle w:val="Heading3"/>
              <w:outlineLvl w:val="2"/>
              <w:rPr>
                <w:i/>
              </w:rPr>
            </w:pPr>
            <w:bookmarkStart w:id="19" w:name="_Toc474919008"/>
            <w:r w:rsidRPr="00E54350">
              <w:rPr>
                <w:i/>
              </w:rPr>
              <w:t>4.3</w:t>
            </w:r>
            <w:r w:rsidR="001D1566" w:rsidRPr="00E54350">
              <w:rPr>
                <w:i/>
              </w:rPr>
              <w:t>:</w:t>
            </w:r>
            <w:r w:rsidRPr="00E54350">
              <w:rPr>
                <w:i/>
              </w:rPr>
              <w:t xml:space="preserve"> Enrollment Projections</w:t>
            </w:r>
            <w:bookmarkEnd w:id="19"/>
          </w:p>
          <w:p w14:paraId="1C640992" w14:textId="77777777" w:rsidR="00092561" w:rsidRPr="00E54350" w:rsidRDefault="00E54AF5" w:rsidP="002D083C">
            <w:pPr>
              <w:rPr>
                <w:i/>
                <w:sz w:val="18"/>
                <w:szCs w:val="18"/>
              </w:rPr>
            </w:pPr>
            <w:r>
              <w:rPr>
                <w:i/>
                <w:sz w:val="18"/>
                <w:szCs w:val="18"/>
              </w:rPr>
              <w:t xml:space="preserve">The Department/Centre, in consultation with Institutional Analysis and Planning and the </w:t>
            </w:r>
            <w:r w:rsidR="002D083C">
              <w:rPr>
                <w:i/>
                <w:sz w:val="18"/>
                <w:szCs w:val="18"/>
              </w:rPr>
              <w:t xml:space="preserve">relevant </w:t>
            </w:r>
            <w:r>
              <w:rPr>
                <w:i/>
                <w:sz w:val="18"/>
                <w:szCs w:val="18"/>
              </w:rPr>
              <w:t>Dean(s), is to p</w:t>
            </w:r>
            <w:r w:rsidR="00092561" w:rsidRPr="00E54350">
              <w:rPr>
                <w:i/>
                <w:sz w:val="18"/>
                <w:szCs w:val="18"/>
              </w:rPr>
              <w:t xml:space="preserve">rovide the projected annual </w:t>
            </w:r>
            <w:r w:rsidR="00A86648">
              <w:rPr>
                <w:i/>
                <w:sz w:val="18"/>
                <w:szCs w:val="18"/>
              </w:rPr>
              <w:t xml:space="preserve">intake and </w:t>
            </w:r>
            <w:r w:rsidR="00092561" w:rsidRPr="00E54350">
              <w:rPr>
                <w:i/>
                <w:sz w:val="18"/>
                <w:szCs w:val="18"/>
              </w:rPr>
              <w:t>enrollments for the program, including the desired level of steady state enrollment and how many years will be required to reach steady state levels</w:t>
            </w:r>
            <w:r w:rsidR="00E87928">
              <w:rPr>
                <w:i/>
                <w:sz w:val="18"/>
                <w:szCs w:val="18"/>
              </w:rPr>
              <w:t>.</w:t>
            </w:r>
          </w:p>
        </w:tc>
      </w:tr>
      <w:tr w:rsidR="00092561" w14:paraId="252C2007" w14:textId="77777777" w:rsidTr="00DA29B6">
        <w:trPr>
          <w:trHeight w:val="5656"/>
        </w:trPr>
        <w:tc>
          <w:tcPr>
            <w:tcW w:w="10343" w:type="dxa"/>
          </w:tcPr>
          <w:p w14:paraId="7639FEB7" w14:textId="77777777" w:rsidR="00B52A6F" w:rsidRDefault="00B52A6F" w:rsidP="00B52A6F">
            <w:pPr>
              <w:rPr>
                <w:rFonts w:ascii="Arial" w:hAnsi="Arial" w:cs="Arial"/>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90"/>
              <w:gridCol w:w="735"/>
              <w:gridCol w:w="846"/>
              <w:gridCol w:w="845"/>
              <w:gridCol w:w="826"/>
              <w:gridCol w:w="845"/>
              <w:gridCol w:w="846"/>
              <w:gridCol w:w="845"/>
              <w:gridCol w:w="846"/>
              <w:gridCol w:w="992"/>
              <w:gridCol w:w="1134"/>
            </w:tblGrid>
            <w:tr w:rsidR="002F2FAA" w:rsidRPr="00D74CC9" w14:paraId="1DA2241F" w14:textId="77777777" w:rsidTr="00DA29B6">
              <w:trPr>
                <w:cantSplit/>
                <w:trHeight w:val="560"/>
                <w:tblHeader/>
              </w:trPr>
              <w:tc>
                <w:tcPr>
                  <w:tcW w:w="9750" w:type="dxa"/>
                  <w:gridSpan w:val="11"/>
                  <w:tcBorders>
                    <w:top w:val="nil"/>
                    <w:left w:val="nil"/>
                    <w:right w:val="nil"/>
                  </w:tcBorders>
                  <w:shd w:val="clear" w:color="auto" w:fill="auto"/>
                </w:tcPr>
                <w:p w14:paraId="29EDAA11" w14:textId="77777777" w:rsidR="002F2FAA" w:rsidRPr="00D74CC9" w:rsidRDefault="002F2FAA" w:rsidP="00DF53B0">
                  <w:pPr>
                    <w:rPr>
                      <w:b/>
                      <w:i/>
                    </w:rPr>
                  </w:pPr>
                  <w:r w:rsidRPr="00D74CC9">
                    <w:t xml:space="preserve">Table 4.1: Projected Intake and Enrollments for </w:t>
                  </w:r>
                  <w:r>
                    <w:t>Graduate</w:t>
                  </w:r>
                  <w:r w:rsidRPr="00D74CC9">
                    <w:t xml:space="preserve"> Program in </w:t>
                  </w:r>
                  <w:r w:rsidRPr="00D74CC9">
                    <w:rPr>
                      <w:highlight w:val="yellow"/>
                    </w:rPr>
                    <w:t>[</w:t>
                  </w:r>
                  <w:r w:rsidRPr="00D74CC9">
                    <w:rPr>
                      <w:highlight w:val="yellow"/>
                      <w:shd w:val="clear" w:color="auto" w:fill="BFBFBF"/>
                    </w:rPr>
                    <w:t>INSERT PROGRAM NAME</w:t>
                  </w:r>
                  <w:r w:rsidRPr="00D74CC9">
                    <w:t>]</w:t>
                  </w:r>
                </w:p>
              </w:tc>
            </w:tr>
            <w:tr w:rsidR="002F2FAA" w:rsidRPr="005B60F6" w14:paraId="5A5F69B3" w14:textId="77777777" w:rsidTr="005031E6">
              <w:trPr>
                <w:cantSplit/>
                <w:trHeight w:val="271"/>
                <w:tblHeader/>
              </w:trPr>
              <w:tc>
                <w:tcPr>
                  <w:tcW w:w="9750" w:type="dxa"/>
                  <w:gridSpan w:val="11"/>
                  <w:shd w:val="clear" w:color="auto" w:fill="DEEAF6" w:themeFill="accent1" w:themeFillTint="33"/>
                </w:tcPr>
                <w:p w14:paraId="705079D9" w14:textId="77777777" w:rsidR="002F2FAA" w:rsidRPr="005B60F6" w:rsidRDefault="002F2FAA" w:rsidP="00DF53B0">
                  <w:pPr>
                    <w:jc w:val="center"/>
                    <w:rPr>
                      <w:b/>
                      <w:i/>
                    </w:rPr>
                  </w:pPr>
                  <w:r w:rsidRPr="005B60F6">
                    <w:t>PROJECTED INTAKE AND ENROLLMENTS Masters (M) and Doctoral (D) Programs</w:t>
                  </w:r>
                </w:p>
              </w:tc>
            </w:tr>
            <w:tr w:rsidR="002F2FAA" w:rsidRPr="005B60F6" w14:paraId="4008691A" w14:textId="77777777" w:rsidTr="00DA29B6">
              <w:trPr>
                <w:cantSplit/>
              </w:trPr>
              <w:tc>
                <w:tcPr>
                  <w:tcW w:w="990" w:type="dxa"/>
                  <w:vMerge w:val="restart"/>
                  <w:shd w:val="clear" w:color="auto" w:fill="FFFFFF"/>
                </w:tcPr>
                <w:p w14:paraId="1966D936" w14:textId="77777777" w:rsidR="002F2FAA" w:rsidRPr="005B60F6" w:rsidRDefault="002F2FAA" w:rsidP="002F2FAA">
                  <w:pPr>
                    <w:pStyle w:val="Heading4"/>
                    <w:rPr>
                      <w:rFonts w:cs="Arial"/>
                      <w:b w:val="0"/>
                      <w:sz w:val="20"/>
                      <w:szCs w:val="20"/>
                      <w:lang w:val="fr-CA"/>
                    </w:rPr>
                  </w:pPr>
                  <w:r w:rsidRPr="005B60F6">
                    <w:rPr>
                      <w:rFonts w:cs="Arial"/>
                      <w:b w:val="0"/>
                      <w:sz w:val="20"/>
                      <w:szCs w:val="20"/>
                      <w:lang w:val="fr-CA"/>
                    </w:rPr>
                    <w:t>YEAR</w:t>
                  </w:r>
                </w:p>
              </w:tc>
              <w:tc>
                <w:tcPr>
                  <w:tcW w:w="3252" w:type="dxa"/>
                  <w:gridSpan w:val="4"/>
                  <w:shd w:val="clear" w:color="auto" w:fill="FFFFFF"/>
                </w:tcPr>
                <w:p w14:paraId="19A7B6A6" w14:textId="77777777" w:rsidR="002F2FAA" w:rsidRPr="005B60F6" w:rsidRDefault="002F2FAA" w:rsidP="002F2FAA">
                  <w:pPr>
                    <w:pStyle w:val="Heading4"/>
                    <w:jc w:val="center"/>
                    <w:rPr>
                      <w:rFonts w:cs="Arial"/>
                      <w:b w:val="0"/>
                      <w:sz w:val="20"/>
                      <w:szCs w:val="20"/>
                      <w:lang w:val="fr-CA"/>
                    </w:rPr>
                  </w:pPr>
                  <w:r w:rsidRPr="005B60F6">
                    <w:rPr>
                      <w:rFonts w:cs="Arial"/>
                      <w:b w:val="0"/>
                      <w:sz w:val="20"/>
                      <w:szCs w:val="20"/>
                      <w:lang w:val="fr-CA"/>
                    </w:rPr>
                    <w:t>FULL-TIME</w:t>
                  </w:r>
                </w:p>
              </w:tc>
              <w:tc>
                <w:tcPr>
                  <w:tcW w:w="3382" w:type="dxa"/>
                  <w:gridSpan w:val="4"/>
                  <w:shd w:val="clear" w:color="auto" w:fill="FFFFFF"/>
                </w:tcPr>
                <w:p w14:paraId="5216C376" w14:textId="77777777" w:rsidR="002F2FAA" w:rsidRPr="005B60F6" w:rsidRDefault="002F2FAA" w:rsidP="002F2FAA">
                  <w:pPr>
                    <w:pStyle w:val="Heading4"/>
                    <w:jc w:val="center"/>
                    <w:rPr>
                      <w:rFonts w:cs="Arial"/>
                      <w:b w:val="0"/>
                      <w:sz w:val="20"/>
                      <w:szCs w:val="20"/>
                      <w:lang w:val="fr-CA"/>
                    </w:rPr>
                  </w:pPr>
                  <w:r w:rsidRPr="005B60F6">
                    <w:rPr>
                      <w:rFonts w:cs="Arial"/>
                      <w:b w:val="0"/>
                      <w:sz w:val="20"/>
                      <w:szCs w:val="20"/>
                      <w:lang w:val="fr-CA"/>
                    </w:rPr>
                    <w:t>PART-TIME</w:t>
                  </w:r>
                </w:p>
              </w:tc>
              <w:tc>
                <w:tcPr>
                  <w:tcW w:w="2126" w:type="dxa"/>
                  <w:gridSpan w:val="2"/>
                  <w:shd w:val="clear" w:color="auto" w:fill="FFFFFF"/>
                </w:tcPr>
                <w:p w14:paraId="4E5578CE" w14:textId="77777777" w:rsidR="002F2FAA" w:rsidRPr="005B60F6" w:rsidRDefault="002F2FAA" w:rsidP="002F2FAA">
                  <w:pPr>
                    <w:pStyle w:val="Heading4"/>
                    <w:jc w:val="center"/>
                    <w:rPr>
                      <w:rFonts w:cs="Arial"/>
                      <w:b w:val="0"/>
                      <w:sz w:val="20"/>
                      <w:szCs w:val="20"/>
                      <w:lang w:val="fr-CA"/>
                    </w:rPr>
                  </w:pPr>
                  <w:r w:rsidRPr="005B60F6">
                    <w:rPr>
                      <w:rFonts w:cs="Arial"/>
                      <w:b w:val="0"/>
                      <w:sz w:val="20"/>
                      <w:szCs w:val="20"/>
                      <w:lang w:val="fr-CA"/>
                    </w:rPr>
                    <w:t>TOTAL ENROLMENT</w:t>
                  </w:r>
                </w:p>
              </w:tc>
            </w:tr>
            <w:tr w:rsidR="002F2FAA" w:rsidRPr="005B60F6" w14:paraId="3CC91B51" w14:textId="77777777" w:rsidTr="00DA29B6">
              <w:trPr>
                <w:cantSplit/>
              </w:trPr>
              <w:tc>
                <w:tcPr>
                  <w:tcW w:w="990" w:type="dxa"/>
                  <w:vMerge/>
                  <w:shd w:val="clear" w:color="auto" w:fill="FFFFFF"/>
                </w:tcPr>
                <w:p w14:paraId="1DB4E45D" w14:textId="77777777" w:rsidR="002F2FAA" w:rsidRPr="005B60F6" w:rsidRDefault="002F2FAA" w:rsidP="002F2FAA">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both"/>
                    <w:rPr>
                      <w:rFonts w:cs="Arial"/>
                      <w:sz w:val="20"/>
                      <w:lang w:val="fr-CA"/>
                    </w:rPr>
                  </w:pPr>
                </w:p>
              </w:tc>
              <w:tc>
                <w:tcPr>
                  <w:tcW w:w="1581" w:type="dxa"/>
                  <w:gridSpan w:val="2"/>
                  <w:shd w:val="clear" w:color="auto" w:fill="FFFFFF"/>
                </w:tcPr>
                <w:p w14:paraId="3FA97610" w14:textId="77777777" w:rsidR="002F2FAA" w:rsidRPr="005B60F6" w:rsidRDefault="002F2FAA" w:rsidP="002F2FAA">
                  <w:pPr>
                    <w:pStyle w:val="Heading4"/>
                    <w:jc w:val="center"/>
                    <w:rPr>
                      <w:rFonts w:cs="Arial"/>
                      <w:b w:val="0"/>
                      <w:sz w:val="20"/>
                      <w:szCs w:val="20"/>
                      <w:lang w:val="fr-CA"/>
                    </w:rPr>
                  </w:pPr>
                  <w:r w:rsidRPr="005B60F6">
                    <w:rPr>
                      <w:rFonts w:cs="Arial"/>
                      <w:b w:val="0"/>
                      <w:sz w:val="20"/>
                      <w:szCs w:val="20"/>
                      <w:lang w:val="fr-CA"/>
                    </w:rPr>
                    <w:t>Intake</w:t>
                  </w:r>
                </w:p>
              </w:tc>
              <w:tc>
                <w:tcPr>
                  <w:tcW w:w="1671" w:type="dxa"/>
                  <w:gridSpan w:val="2"/>
                  <w:shd w:val="clear" w:color="auto" w:fill="FFFFFF"/>
                </w:tcPr>
                <w:p w14:paraId="63231914" w14:textId="77777777" w:rsidR="002F2FAA" w:rsidRPr="005B60F6" w:rsidRDefault="002F2FAA" w:rsidP="002F2FAA">
                  <w:pPr>
                    <w:pStyle w:val="Heading4"/>
                    <w:jc w:val="center"/>
                    <w:rPr>
                      <w:rFonts w:cs="Arial"/>
                      <w:b w:val="0"/>
                      <w:sz w:val="20"/>
                      <w:szCs w:val="20"/>
                      <w:lang w:val="fr-CA"/>
                    </w:rPr>
                  </w:pPr>
                  <w:r w:rsidRPr="005B60F6">
                    <w:rPr>
                      <w:rFonts w:cs="Arial"/>
                      <w:b w:val="0"/>
                      <w:sz w:val="20"/>
                      <w:szCs w:val="20"/>
                      <w:lang w:val="fr-CA"/>
                    </w:rPr>
                    <w:t>Enrollments</w:t>
                  </w:r>
                </w:p>
              </w:tc>
              <w:tc>
                <w:tcPr>
                  <w:tcW w:w="1691" w:type="dxa"/>
                  <w:gridSpan w:val="2"/>
                  <w:shd w:val="clear" w:color="auto" w:fill="FFFFFF"/>
                </w:tcPr>
                <w:p w14:paraId="5486093A" w14:textId="77777777" w:rsidR="002F2FAA" w:rsidRPr="005B60F6" w:rsidRDefault="002F2FAA" w:rsidP="002F2FAA">
                  <w:pPr>
                    <w:pStyle w:val="Heading4"/>
                    <w:jc w:val="center"/>
                    <w:rPr>
                      <w:rFonts w:cs="Arial"/>
                      <w:b w:val="0"/>
                      <w:sz w:val="20"/>
                      <w:szCs w:val="20"/>
                      <w:lang w:val="fr-CA"/>
                    </w:rPr>
                  </w:pPr>
                  <w:r w:rsidRPr="005B60F6">
                    <w:rPr>
                      <w:rFonts w:cs="Arial"/>
                      <w:b w:val="0"/>
                      <w:sz w:val="20"/>
                      <w:szCs w:val="20"/>
                      <w:lang w:val="fr-CA"/>
                    </w:rPr>
                    <w:t>Intake</w:t>
                  </w:r>
                </w:p>
              </w:tc>
              <w:tc>
                <w:tcPr>
                  <w:tcW w:w="1691" w:type="dxa"/>
                  <w:gridSpan w:val="2"/>
                  <w:shd w:val="clear" w:color="auto" w:fill="FFFFFF"/>
                </w:tcPr>
                <w:p w14:paraId="351CE4AA" w14:textId="77777777" w:rsidR="002F2FAA" w:rsidRPr="005B60F6" w:rsidRDefault="002F2FAA" w:rsidP="002F2FAA">
                  <w:pPr>
                    <w:pStyle w:val="Heading4"/>
                    <w:jc w:val="center"/>
                    <w:rPr>
                      <w:rFonts w:cs="Arial"/>
                      <w:b w:val="0"/>
                      <w:sz w:val="20"/>
                      <w:szCs w:val="20"/>
                      <w:lang w:val="fr-CA"/>
                    </w:rPr>
                  </w:pPr>
                  <w:r w:rsidRPr="005B60F6">
                    <w:rPr>
                      <w:rFonts w:cs="Arial"/>
                      <w:b w:val="0"/>
                      <w:sz w:val="20"/>
                      <w:szCs w:val="20"/>
                      <w:lang w:val="fr-CA"/>
                    </w:rPr>
                    <w:t>Enrollments</w:t>
                  </w:r>
                </w:p>
              </w:tc>
              <w:tc>
                <w:tcPr>
                  <w:tcW w:w="992" w:type="dxa"/>
                  <w:vMerge w:val="restart"/>
                  <w:shd w:val="clear" w:color="auto" w:fill="FFFFFF"/>
                </w:tcPr>
                <w:p w14:paraId="307D2B7F" w14:textId="77777777" w:rsidR="002F2FAA" w:rsidRPr="005B60F6" w:rsidRDefault="002F2FAA" w:rsidP="002F2FAA">
                  <w:pPr>
                    <w:pStyle w:val="Heading4"/>
                    <w:jc w:val="center"/>
                    <w:rPr>
                      <w:rFonts w:cs="Arial"/>
                      <w:b w:val="0"/>
                      <w:sz w:val="20"/>
                      <w:szCs w:val="20"/>
                      <w:lang w:val="fr-CA"/>
                    </w:rPr>
                  </w:pPr>
                  <w:r w:rsidRPr="005B60F6">
                    <w:rPr>
                      <w:rFonts w:cs="Arial"/>
                      <w:b w:val="0"/>
                      <w:sz w:val="20"/>
                      <w:szCs w:val="20"/>
                      <w:lang w:val="fr-CA"/>
                    </w:rPr>
                    <w:t>M</w:t>
                  </w:r>
                </w:p>
              </w:tc>
              <w:tc>
                <w:tcPr>
                  <w:tcW w:w="1134" w:type="dxa"/>
                  <w:vMerge w:val="restart"/>
                  <w:shd w:val="clear" w:color="auto" w:fill="FFFFFF"/>
                </w:tcPr>
                <w:p w14:paraId="4CFA6387" w14:textId="77777777" w:rsidR="002F2FAA" w:rsidRPr="005B60F6" w:rsidRDefault="002F2FAA" w:rsidP="002F2FAA">
                  <w:pPr>
                    <w:pStyle w:val="Heading4"/>
                    <w:jc w:val="center"/>
                    <w:rPr>
                      <w:rFonts w:cs="Arial"/>
                      <w:b w:val="0"/>
                      <w:sz w:val="20"/>
                      <w:szCs w:val="20"/>
                      <w:lang w:val="fr-CA"/>
                    </w:rPr>
                  </w:pPr>
                  <w:r w:rsidRPr="005B60F6">
                    <w:rPr>
                      <w:rFonts w:cs="Arial"/>
                      <w:b w:val="0"/>
                      <w:sz w:val="20"/>
                      <w:szCs w:val="20"/>
                      <w:lang w:val="fr-CA"/>
                    </w:rPr>
                    <w:t>D</w:t>
                  </w:r>
                </w:p>
              </w:tc>
            </w:tr>
            <w:tr w:rsidR="002F2FAA" w:rsidRPr="005B60F6" w14:paraId="2780A5BC" w14:textId="77777777" w:rsidTr="00DA29B6">
              <w:trPr>
                <w:cantSplit/>
              </w:trPr>
              <w:tc>
                <w:tcPr>
                  <w:tcW w:w="990" w:type="dxa"/>
                  <w:vMerge/>
                  <w:tcBorders>
                    <w:bottom w:val="double" w:sz="12" w:space="0" w:color="000000"/>
                  </w:tcBorders>
                  <w:shd w:val="clear" w:color="auto" w:fill="FFFFFF"/>
                </w:tcPr>
                <w:p w14:paraId="0A29D423" w14:textId="77777777" w:rsidR="002F2FAA" w:rsidRPr="005B60F6" w:rsidRDefault="002F2FAA" w:rsidP="002F2FAA">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both"/>
                    <w:rPr>
                      <w:rFonts w:cs="Arial"/>
                      <w:sz w:val="20"/>
                      <w:lang w:val="fr-CA"/>
                    </w:rPr>
                  </w:pPr>
                </w:p>
              </w:tc>
              <w:tc>
                <w:tcPr>
                  <w:tcW w:w="735" w:type="dxa"/>
                  <w:tcBorders>
                    <w:bottom w:val="double" w:sz="12" w:space="0" w:color="000000"/>
                  </w:tcBorders>
                  <w:shd w:val="clear" w:color="auto" w:fill="FFFFFF"/>
                </w:tcPr>
                <w:p w14:paraId="01BBF0CD" w14:textId="77777777" w:rsidR="002F2FAA" w:rsidRPr="005B60F6" w:rsidRDefault="002F2FAA" w:rsidP="002F2FAA">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cs="Arial"/>
                      <w:sz w:val="20"/>
                      <w:lang w:val="fr-CA"/>
                    </w:rPr>
                  </w:pPr>
                  <w:r w:rsidRPr="005B60F6">
                    <w:rPr>
                      <w:rFonts w:cs="Arial"/>
                      <w:sz w:val="20"/>
                      <w:lang w:val="fr-CA"/>
                    </w:rPr>
                    <w:t>M</w:t>
                  </w:r>
                </w:p>
              </w:tc>
              <w:tc>
                <w:tcPr>
                  <w:tcW w:w="846" w:type="dxa"/>
                  <w:tcBorders>
                    <w:bottom w:val="double" w:sz="12" w:space="0" w:color="000000"/>
                  </w:tcBorders>
                  <w:shd w:val="clear" w:color="auto" w:fill="FFFFFF"/>
                </w:tcPr>
                <w:p w14:paraId="221190C9" w14:textId="77777777" w:rsidR="002F2FAA" w:rsidRPr="005B60F6" w:rsidRDefault="002F2FAA" w:rsidP="002F2FAA">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cs="Arial"/>
                      <w:sz w:val="20"/>
                      <w:lang w:val="fr-CA"/>
                    </w:rPr>
                  </w:pPr>
                  <w:r w:rsidRPr="005B60F6">
                    <w:rPr>
                      <w:rFonts w:cs="Arial"/>
                      <w:sz w:val="20"/>
                      <w:lang w:val="fr-CA"/>
                    </w:rPr>
                    <w:t>D</w:t>
                  </w:r>
                </w:p>
              </w:tc>
              <w:tc>
                <w:tcPr>
                  <w:tcW w:w="845" w:type="dxa"/>
                  <w:tcBorders>
                    <w:bottom w:val="double" w:sz="12" w:space="0" w:color="000000"/>
                  </w:tcBorders>
                  <w:shd w:val="clear" w:color="auto" w:fill="FFFFFF"/>
                </w:tcPr>
                <w:p w14:paraId="16EC3E39" w14:textId="77777777" w:rsidR="002F2FAA" w:rsidRPr="005B60F6" w:rsidRDefault="002F2FAA" w:rsidP="002F2FAA">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cs="Arial"/>
                      <w:sz w:val="20"/>
                      <w:lang w:val="fr-CA"/>
                    </w:rPr>
                  </w:pPr>
                  <w:r w:rsidRPr="005B60F6">
                    <w:rPr>
                      <w:rFonts w:cs="Arial"/>
                      <w:sz w:val="20"/>
                      <w:lang w:val="fr-CA"/>
                    </w:rPr>
                    <w:t>M</w:t>
                  </w:r>
                </w:p>
              </w:tc>
              <w:tc>
                <w:tcPr>
                  <w:tcW w:w="826" w:type="dxa"/>
                  <w:tcBorders>
                    <w:bottom w:val="double" w:sz="12" w:space="0" w:color="000000"/>
                  </w:tcBorders>
                  <w:shd w:val="clear" w:color="auto" w:fill="FFFFFF"/>
                </w:tcPr>
                <w:p w14:paraId="001BDAF7" w14:textId="77777777" w:rsidR="002F2FAA" w:rsidRPr="005B60F6" w:rsidRDefault="002F2FAA" w:rsidP="002F2FAA">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cs="Arial"/>
                      <w:sz w:val="20"/>
                      <w:lang w:val="fr-CA"/>
                    </w:rPr>
                  </w:pPr>
                  <w:r w:rsidRPr="005B60F6">
                    <w:rPr>
                      <w:rFonts w:cs="Arial"/>
                      <w:sz w:val="20"/>
                      <w:lang w:val="fr-CA"/>
                    </w:rPr>
                    <w:t>D</w:t>
                  </w:r>
                </w:p>
              </w:tc>
              <w:tc>
                <w:tcPr>
                  <w:tcW w:w="845" w:type="dxa"/>
                  <w:tcBorders>
                    <w:bottom w:val="double" w:sz="12" w:space="0" w:color="000000"/>
                  </w:tcBorders>
                  <w:shd w:val="clear" w:color="auto" w:fill="FFFFFF"/>
                </w:tcPr>
                <w:p w14:paraId="47ABE96E" w14:textId="77777777" w:rsidR="002F2FAA" w:rsidRPr="005B60F6" w:rsidRDefault="002F2FAA" w:rsidP="002F2FAA">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cs="Arial"/>
                      <w:sz w:val="20"/>
                      <w:lang w:val="fr-CA"/>
                    </w:rPr>
                  </w:pPr>
                  <w:r w:rsidRPr="005B60F6">
                    <w:rPr>
                      <w:rFonts w:cs="Arial"/>
                      <w:sz w:val="20"/>
                      <w:lang w:val="fr-CA"/>
                    </w:rPr>
                    <w:t>M</w:t>
                  </w:r>
                </w:p>
              </w:tc>
              <w:tc>
                <w:tcPr>
                  <w:tcW w:w="846" w:type="dxa"/>
                  <w:tcBorders>
                    <w:bottom w:val="double" w:sz="12" w:space="0" w:color="000000"/>
                  </w:tcBorders>
                  <w:shd w:val="clear" w:color="auto" w:fill="FFFFFF"/>
                </w:tcPr>
                <w:p w14:paraId="2927078A" w14:textId="77777777" w:rsidR="002F2FAA" w:rsidRPr="005B60F6" w:rsidRDefault="002F2FAA" w:rsidP="002F2FAA">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cs="Arial"/>
                      <w:sz w:val="20"/>
                      <w:lang w:val="fr-CA"/>
                    </w:rPr>
                  </w:pPr>
                  <w:r w:rsidRPr="005B60F6">
                    <w:rPr>
                      <w:rFonts w:cs="Arial"/>
                      <w:sz w:val="20"/>
                      <w:lang w:val="fr-CA"/>
                    </w:rPr>
                    <w:t>D</w:t>
                  </w:r>
                </w:p>
              </w:tc>
              <w:tc>
                <w:tcPr>
                  <w:tcW w:w="845" w:type="dxa"/>
                  <w:tcBorders>
                    <w:bottom w:val="double" w:sz="12" w:space="0" w:color="000000"/>
                  </w:tcBorders>
                  <w:shd w:val="clear" w:color="auto" w:fill="FFFFFF"/>
                </w:tcPr>
                <w:p w14:paraId="5959148B" w14:textId="77777777" w:rsidR="002F2FAA" w:rsidRPr="005B60F6" w:rsidRDefault="002F2FAA" w:rsidP="002F2FAA">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cs="Arial"/>
                      <w:sz w:val="20"/>
                      <w:lang w:val="fr-CA"/>
                    </w:rPr>
                  </w:pPr>
                  <w:r w:rsidRPr="005B60F6">
                    <w:rPr>
                      <w:rFonts w:cs="Arial"/>
                      <w:sz w:val="20"/>
                      <w:lang w:val="fr-CA"/>
                    </w:rPr>
                    <w:t>M</w:t>
                  </w:r>
                </w:p>
              </w:tc>
              <w:tc>
                <w:tcPr>
                  <w:tcW w:w="846" w:type="dxa"/>
                  <w:tcBorders>
                    <w:bottom w:val="double" w:sz="12" w:space="0" w:color="000000"/>
                  </w:tcBorders>
                  <w:shd w:val="clear" w:color="auto" w:fill="FFFFFF"/>
                </w:tcPr>
                <w:p w14:paraId="4976096A" w14:textId="77777777" w:rsidR="002F2FAA" w:rsidRPr="005B60F6" w:rsidRDefault="002F2FAA" w:rsidP="002F2FAA">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cs="Arial"/>
                      <w:sz w:val="20"/>
                      <w:lang w:val="fr-CA"/>
                    </w:rPr>
                  </w:pPr>
                  <w:r w:rsidRPr="005B60F6">
                    <w:rPr>
                      <w:rFonts w:cs="Arial"/>
                      <w:sz w:val="20"/>
                      <w:lang w:val="fr-CA"/>
                    </w:rPr>
                    <w:t>D</w:t>
                  </w:r>
                </w:p>
              </w:tc>
              <w:tc>
                <w:tcPr>
                  <w:tcW w:w="992" w:type="dxa"/>
                  <w:vMerge/>
                  <w:tcBorders>
                    <w:bottom w:val="double" w:sz="12" w:space="0" w:color="000000"/>
                  </w:tcBorders>
                </w:tcPr>
                <w:p w14:paraId="5053F715" w14:textId="77777777" w:rsidR="002F2FAA" w:rsidRPr="005B60F6" w:rsidRDefault="002F2FAA" w:rsidP="002F2FAA">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cs="Arial"/>
                      <w:sz w:val="20"/>
                      <w:lang w:val="fr-CA"/>
                    </w:rPr>
                  </w:pPr>
                </w:p>
              </w:tc>
              <w:tc>
                <w:tcPr>
                  <w:tcW w:w="1134" w:type="dxa"/>
                  <w:vMerge/>
                  <w:tcBorders>
                    <w:bottom w:val="double" w:sz="12" w:space="0" w:color="000000"/>
                  </w:tcBorders>
                </w:tcPr>
                <w:p w14:paraId="403AB6B9" w14:textId="77777777" w:rsidR="002F2FAA" w:rsidRPr="005B60F6" w:rsidRDefault="002F2FAA" w:rsidP="002F2FAA">
                  <w:pPr>
                    <w:tabs>
                      <w:tab w:val="left" w:pos="-1057"/>
                      <w:tab w:val="left" w:pos="-720"/>
                      <w:tab w:val="left" w:pos="0"/>
                      <w:tab w:val="left" w:pos="283"/>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right="57"/>
                    <w:jc w:val="center"/>
                    <w:rPr>
                      <w:rFonts w:cs="Arial"/>
                      <w:sz w:val="20"/>
                      <w:lang w:val="fr-CA"/>
                    </w:rPr>
                  </w:pPr>
                </w:p>
              </w:tc>
            </w:tr>
            <w:tr w:rsidR="002F2FAA" w:rsidRPr="00D74CC9" w14:paraId="52682E3C" w14:textId="77777777" w:rsidTr="00DA29B6">
              <w:trPr>
                <w:cantSplit/>
              </w:trPr>
              <w:tc>
                <w:tcPr>
                  <w:tcW w:w="990" w:type="dxa"/>
                  <w:tcBorders>
                    <w:top w:val="double" w:sz="12" w:space="0" w:color="000000"/>
                  </w:tcBorders>
                </w:tcPr>
                <w:p w14:paraId="0D62DE90" w14:textId="77777777" w:rsidR="002F2FAA" w:rsidRPr="00EC0428" w:rsidRDefault="002F2FAA" w:rsidP="00EC0428">
                  <w:pPr>
                    <w:spacing w:before="60" w:after="60"/>
                    <w:rPr>
                      <w:rFonts w:cs="Arial"/>
                      <w:sz w:val="20"/>
                      <w:lang w:val="fr-CA"/>
                    </w:rPr>
                  </w:pPr>
                  <w:r w:rsidRPr="00EC0428">
                    <w:rPr>
                      <w:rFonts w:cs="Arial"/>
                      <w:sz w:val="20"/>
                      <w:lang w:val="fr-CA"/>
                    </w:rPr>
                    <w:t>201</w:t>
                  </w:r>
                  <w:r w:rsidR="00EC0428" w:rsidRPr="00EC0428">
                    <w:rPr>
                      <w:rFonts w:cs="Arial"/>
                      <w:sz w:val="20"/>
                      <w:lang w:val="fr-CA"/>
                    </w:rPr>
                    <w:t>7</w:t>
                  </w:r>
                  <w:r w:rsidRPr="00EC0428">
                    <w:rPr>
                      <w:rFonts w:cs="Arial"/>
                      <w:sz w:val="20"/>
                      <w:lang w:val="fr-CA"/>
                    </w:rPr>
                    <w:t>/1</w:t>
                  </w:r>
                  <w:r w:rsidR="00EC0428" w:rsidRPr="00EC0428">
                    <w:rPr>
                      <w:rFonts w:cs="Arial"/>
                      <w:sz w:val="20"/>
                      <w:lang w:val="fr-CA"/>
                    </w:rPr>
                    <w:t>8</w:t>
                  </w:r>
                </w:p>
              </w:tc>
              <w:tc>
                <w:tcPr>
                  <w:tcW w:w="735" w:type="dxa"/>
                  <w:tcBorders>
                    <w:top w:val="double" w:sz="12" w:space="0" w:color="000000"/>
                  </w:tcBorders>
                </w:tcPr>
                <w:p w14:paraId="2500F5CF" w14:textId="77777777" w:rsidR="002F2FAA" w:rsidRPr="00D74CC9" w:rsidRDefault="002F2FAA" w:rsidP="002F2FAA">
                  <w:pPr>
                    <w:spacing w:before="60" w:after="60"/>
                    <w:rPr>
                      <w:rFonts w:cs="Arial"/>
                      <w:sz w:val="20"/>
                      <w:lang w:val="fr-CA"/>
                    </w:rPr>
                  </w:pPr>
                  <w:r w:rsidRPr="00D74CC9">
                    <w:rPr>
                      <w:rFonts w:cs="Arial"/>
                      <w:sz w:val="20"/>
                      <w:lang w:val="fr-CA"/>
                    </w:rPr>
                    <w:t>A-B</w:t>
                  </w:r>
                </w:p>
              </w:tc>
              <w:tc>
                <w:tcPr>
                  <w:tcW w:w="846" w:type="dxa"/>
                  <w:tcBorders>
                    <w:top w:val="double" w:sz="12" w:space="0" w:color="000000"/>
                  </w:tcBorders>
                </w:tcPr>
                <w:p w14:paraId="30E2C238" w14:textId="77777777" w:rsidR="002F2FAA" w:rsidRPr="00D74CC9" w:rsidRDefault="002F2FAA" w:rsidP="002F2FAA">
                  <w:pPr>
                    <w:spacing w:before="60" w:after="60"/>
                    <w:rPr>
                      <w:rFonts w:cs="Arial"/>
                      <w:sz w:val="20"/>
                      <w:lang w:val="fr-CA"/>
                    </w:rPr>
                  </w:pPr>
                  <w:r w:rsidRPr="00D74CC9">
                    <w:rPr>
                      <w:rFonts w:cs="Arial"/>
                      <w:sz w:val="20"/>
                      <w:lang w:val="fr-CA"/>
                    </w:rPr>
                    <w:t>C-D</w:t>
                  </w:r>
                </w:p>
              </w:tc>
              <w:tc>
                <w:tcPr>
                  <w:tcW w:w="845" w:type="dxa"/>
                  <w:tcBorders>
                    <w:top w:val="double" w:sz="12" w:space="0" w:color="000000"/>
                  </w:tcBorders>
                </w:tcPr>
                <w:p w14:paraId="0641A4C8" w14:textId="77777777" w:rsidR="002F2FAA" w:rsidRPr="00D74CC9" w:rsidRDefault="002F2FAA" w:rsidP="002F2FAA">
                  <w:pPr>
                    <w:spacing w:before="60" w:after="60"/>
                    <w:rPr>
                      <w:rFonts w:cs="Arial"/>
                      <w:sz w:val="20"/>
                      <w:lang w:val="fr-CA"/>
                    </w:rPr>
                  </w:pPr>
                  <w:r w:rsidRPr="00D74CC9">
                    <w:rPr>
                      <w:rFonts w:cs="Arial"/>
                      <w:sz w:val="20"/>
                      <w:lang w:val="fr-CA"/>
                    </w:rPr>
                    <w:t>E-F</w:t>
                  </w:r>
                </w:p>
              </w:tc>
              <w:tc>
                <w:tcPr>
                  <w:tcW w:w="826" w:type="dxa"/>
                  <w:tcBorders>
                    <w:top w:val="double" w:sz="12" w:space="0" w:color="000000"/>
                  </w:tcBorders>
                </w:tcPr>
                <w:p w14:paraId="1F5B363E" w14:textId="77777777" w:rsidR="002F2FAA" w:rsidRPr="00D74CC9" w:rsidRDefault="002F2FAA" w:rsidP="002F2FAA">
                  <w:pPr>
                    <w:spacing w:before="60" w:after="60"/>
                    <w:rPr>
                      <w:rFonts w:cs="Arial"/>
                      <w:sz w:val="20"/>
                      <w:lang w:val="fr-CA"/>
                    </w:rPr>
                  </w:pPr>
                  <w:r w:rsidRPr="00D74CC9">
                    <w:rPr>
                      <w:rFonts w:cs="Arial"/>
                      <w:sz w:val="20"/>
                      <w:lang w:val="fr-CA"/>
                    </w:rPr>
                    <w:t>G-H</w:t>
                  </w:r>
                </w:p>
              </w:tc>
              <w:tc>
                <w:tcPr>
                  <w:tcW w:w="845" w:type="dxa"/>
                  <w:tcBorders>
                    <w:top w:val="double" w:sz="12" w:space="0" w:color="000000"/>
                  </w:tcBorders>
                </w:tcPr>
                <w:p w14:paraId="093CBB19" w14:textId="77777777" w:rsidR="002F2FAA" w:rsidRPr="00D74CC9" w:rsidRDefault="002F2FAA" w:rsidP="002F2FAA">
                  <w:pPr>
                    <w:spacing w:before="60" w:after="60"/>
                    <w:rPr>
                      <w:rFonts w:cs="Arial"/>
                      <w:sz w:val="20"/>
                      <w:lang w:val="fr-CA"/>
                    </w:rPr>
                  </w:pPr>
                </w:p>
              </w:tc>
              <w:tc>
                <w:tcPr>
                  <w:tcW w:w="846" w:type="dxa"/>
                  <w:tcBorders>
                    <w:top w:val="double" w:sz="12" w:space="0" w:color="000000"/>
                  </w:tcBorders>
                </w:tcPr>
                <w:p w14:paraId="79E26800" w14:textId="77777777" w:rsidR="002F2FAA" w:rsidRPr="00D74CC9" w:rsidRDefault="002F2FAA" w:rsidP="002F2FAA">
                  <w:pPr>
                    <w:spacing w:before="60" w:after="60"/>
                    <w:rPr>
                      <w:rFonts w:cs="Arial"/>
                      <w:sz w:val="20"/>
                      <w:lang w:val="fr-CA"/>
                    </w:rPr>
                  </w:pPr>
                </w:p>
              </w:tc>
              <w:tc>
                <w:tcPr>
                  <w:tcW w:w="845" w:type="dxa"/>
                  <w:tcBorders>
                    <w:top w:val="double" w:sz="12" w:space="0" w:color="000000"/>
                  </w:tcBorders>
                </w:tcPr>
                <w:p w14:paraId="7DBCB17F" w14:textId="77777777" w:rsidR="002F2FAA" w:rsidRPr="00D74CC9" w:rsidRDefault="002F2FAA" w:rsidP="002F2FAA">
                  <w:pPr>
                    <w:spacing w:before="60" w:after="60"/>
                    <w:rPr>
                      <w:rFonts w:cs="Arial"/>
                      <w:sz w:val="20"/>
                      <w:lang w:val="fr-CA"/>
                    </w:rPr>
                  </w:pPr>
                </w:p>
              </w:tc>
              <w:tc>
                <w:tcPr>
                  <w:tcW w:w="846" w:type="dxa"/>
                  <w:tcBorders>
                    <w:top w:val="double" w:sz="12" w:space="0" w:color="000000"/>
                  </w:tcBorders>
                </w:tcPr>
                <w:p w14:paraId="4AF24BBF" w14:textId="77777777" w:rsidR="002F2FAA" w:rsidRPr="00D74CC9" w:rsidRDefault="002F2FAA" w:rsidP="002F2FAA">
                  <w:pPr>
                    <w:spacing w:before="60" w:after="60"/>
                    <w:rPr>
                      <w:rFonts w:cs="Arial"/>
                      <w:sz w:val="20"/>
                      <w:lang w:val="fr-CA"/>
                    </w:rPr>
                  </w:pPr>
                </w:p>
              </w:tc>
              <w:tc>
                <w:tcPr>
                  <w:tcW w:w="992" w:type="dxa"/>
                  <w:tcBorders>
                    <w:top w:val="double" w:sz="12" w:space="0" w:color="000000"/>
                  </w:tcBorders>
                </w:tcPr>
                <w:p w14:paraId="4C50CCE8" w14:textId="77777777" w:rsidR="002F2FAA" w:rsidRPr="00D74CC9" w:rsidRDefault="002F2FAA" w:rsidP="002F2FAA">
                  <w:pPr>
                    <w:spacing w:before="60" w:after="60"/>
                    <w:rPr>
                      <w:rFonts w:cs="Arial"/>
                      <w:sz w:val="20"/>
                      <w:lang w:val="fr-CA"/>
                    </w:rPr>
                  </w:pPr>
                </w:p>
              </w:tc>
              <w:tc>
                <w:tcPr>
                  <w:tcW w:w="1134" w:type="dxa"/>
                  <w:tcBorders>
                    <w:top w:val="double" w:sz="12" w:space="0" w:color="000000"/>
                  </w:tcBorders>
                </w:tcPr>
                <w:p w14:paraId="52D1B70C" w14:textId="77777777" w:rsidR="002F2FAA" w:rsidRPr="00D74CC9" w:rsidRDefault="002F2FAA" w:rsidP="002F2FAA">
                  <w:pPr>
                    <w:spacing w:before="60" w:after="60"/>
                    <w:rPr>
                      <w:rFonts w:cs="Arial"/>
                      <w:sz w:val="20"/>
                      <w:lang w:val="fr-CA"/>
                    </w:rPr>
                  </w:pPr>
                </w:p>
              </w:tc>
            </w:tr>
            <w:tr w:rsidR="002F2FAA" w:rsidRPr="00D74CC9" w14:paraId="16F6E1B1" w14:textId="77777777" w:rsidTr="00DA29B6">
              <w:trPr>
                <w:cantSplit/>
              </w:trPr>
              <w:tc>
                <w:tcPr>
                  <w:tcW w:w="990" w:type="dxa"/>
                  <w:vAlign w:val="center"/>
                </w:tcPr>
                <w:p w14:paraId="01C29CB3" w14:textId="77777777" w:rsidR="002F2FAA" w:rsidRPr="00EC0428" w:rsidRDefault="002F2FAA" w:rsidP="00EC0428">
                  <w:pPr>
                    <w:pStyle w:val="Footer"/>
                    <w:spacing w:before="60" w:after="60"/>
                    <w:rPr>
                      <w:rFonts w:cs="Arial"/>
                      <w:sz w:val="20"/>
                      <w:lang w:val="fr-CA"/>
                    </w:rPr>
                  </w:pPr>
                  <w:r w:rsidRPr="00EC0428">
                    <w:rPr>
                      <w:rFonts w:cs="Arial"/>
                      <w:sz w:val="20"/>
                      <w:lang w:val="fr-CA"/>
                    </w:rPr>
                    <w:t>201</w:t>
                  </w:r>
                  <w:r w:rsidR="00EC0428" w:rsidRPr="00EC0428">
                    <w:rPr>
                      <w:rFonts w:cs="Arial"/>
                      <w:sz w:val="20"/>
                      <w:lang w:val="fr-CA"/>
                    </w:rPr>
                    <w:t>8</w:t>
                  </w:r>
                  <w:r w:rsidRPr="00EC0428">
                    <w:rPr>
                      <w:rFonts w:cs="Arial"/>
                      <w:sz w:val="20"/>
                      <w:lang w:val="fr-CA"/>
                    </w:rPr>
                    <w:t>/1</w:t>
                  </w:r>
                  <w:r w:rsidR="00EC0428" w:rsidRPr="00EC0428">
                    <w:rPr>
                      <w:rFonts w:cs="Arial"/>
                      <w:sz w:val="20"/>
                      <w:lang w:val="fr-CA"/>
                    </w:rPr>
                    <w:t>9</w:t>
                  </w:r>
                </w:p>
              </w:tc>
              <w:tc>
                <w:tcPr>
                  <w:tcW w:w="735" w:type="dxa"/>
                </w:tcPr>
                <w:p w14:paraId="22023DE5" w14:textId="77777777" w:rsidR="002F2FAA" w:rsidRPr="00D74CC9" w:rsidRDefault="002F2FAA" w:rsidP="002F2FAA">
                  <w:pPr>
                    <w:spacing w:before="60" w:after="60"/>
                    <w:rPr>
                      <w:rFonts w:cs="Arial"/>
                      <w:sz w:val="20"/>
                      <w:lang w:val="fr-CA"/>
                    </w:rPr>
                  </w:pPr>
                </w:p>
              </w:tc>
              <w:tc>
                <w:tcPr>
                  <w:tcW w:w="846" w:type="dxa"/>
                </w:tcPr>
                <w:p w14:paraId="4B0D3CE1" w14:textId="77777777" w:rsidR="002F2FAA" w:rsidRPr="00D74CC9" w:rsidRDefault="002F2FAA" w:rsidP="002F2FAA">
                  <w:pPr>
                    <w:spacing w:before="60" w:after="60"/>
                    <w:rPr>
                      <w:rFonts w:cs="Arial"/>
                      <w:sz w:val="20"/>
                      <w:lang w:val="fr-CA"/>
                    </w:rPr>
                  </w:pPr>
                </w:p>
              </w:tc>
              <w:tc>
                <w:tcPr>
                  <w:tcW w:w="845" w:type="dxa"/>
                </w:tcPr>
                <w:p w14:paraId="55E5678B" w14:textId="77777777" w:rsidR="002F2FAA" w:rsidRPr="00D74CC9" w:rsidRDefault="002F2FAA" w:rsidP="002F2FAA">
                  <w:pPr>
                    <w:spacing w:before="60" w:after="60"/>
                    <w:rPr>
                      <w:rFonts w:cs="Arial"/>
                      <w:sz w:val="20"/>
                      <w:lang w:val="fr-CA"/>
                    </w:rPr>
                  </w:pPr>
                </w:p>
              </w:tc>
              <w:tc>
                <w:tcPr>
                  <w:tcW w:w="826" w:type="dxa"/>
                </w:tcPr>
                <w:p w14:paraId="5CC2173C" w14:textId="77777777" w:rsidR="002F2FAA" w:rsidRPr="00D74CC9" w:rsidRDefault="002F2FAA" w:rsidP="002F2FAA">
                  <w:pPr>
                    <w:spacing w:before="60" w:after="60"/>
                    <w:rPr>
                      <w:rFonts w:cs="Arial"/>
                      <w:sz w:val="20"/>
                      <w:lang w:val="fr-CA"/>
                    </w:rPr>
                  </w:pPr>
                </w:p>
              </w:tc>
              <w:tc>
                <w:tcPr>
                  <w:tcW w:w="845" w:type="dxa"/>
                </w:tcPr>
                <w:p w14:paraId="1D024D8A" w14:textId="77777777" w:rsidR="002F2FAA" w:rsidRPr="00D74CC9" w:rsidRDefault="002F2FAA" w:rsidP="002F2FAA">
                  <w:pPr>
                    <w:spacing w:before="60" w:after="60"/>
                    <w:rPr>
                      <w:rFonts w:cs="Arial"/>
                      <w:sz w:val="20"/>
                      <w:lang w:val="fr-CA"/>
                    </w:rPr>
                  </w:pPr>
                </w:p>
              </w:tc>
              <w:tc>
                <w:tcPr>
                  <w:tcW w:w="846" w:type="dxa"/>
                </w:tcPr>
                <w:p w14:paraId="7C655A75" w14:textId="77777777" w:rsidR="002F2FAA" w:rsidRPr="00D74CC9" w:rsidRDefault="002F2FAA" w:rsidP="002F2FAA">
                  <w:pPr>
                    <w:spacing w:before="60" w:after="60"/>
                    <w:rPr>
                      <w:rFonts w:cs="Arial"/>
                      <w:sz w:val="20"/>
                      <w:lang w:val="fr-CA"/>
                    </w:rPr>
                  </w:pPr>
                </w:p>
              </w:tc>
              <w:tc>
                <w:tcPr>
                  <w:tcW w:w="845" w:type="dxa"/>
                </w:tcPr>
                <w:p w14:paraId="574C249A" w14:textId="77777777" w:rsidR="002F2FAA" w:rsidRPr="00D74CC9" w:rsidRDefault="002F2FAA" w:rsidP="002F2FAA">
                  <w:pPr>
                    <w:spacing w:before="60" w:after="60"/>
                    <w:rPr>
                      <w:rFonts w:cs="Arial"/>
                      <w:sz w:val="20"/>
                      <w:lang w:val="fr-CA"/>
                    </w:rPr>
                  </w:pPr>
                </w:p>
              </w:tc>
              <w:tc>
                <w:tcPr>
                  <w:tcW w:w="846" w:type="dxa"/>
                </w:tcPr>
                <w:p w14:paraId="1F250994" w14:textId="77777777" w:rsidR="002F2FAA" w:rsidRPr="00D74CC9" w:rsidRDefault="002F2FAA" w:rsidP="002F2FAA">
                  <w:pPr>
                    <w:spacing w:before="60" w:after="60"/>
                    <w:rPr>
                      <w:rFonts w:cs="Arial"/>
                      <w:sz w:val="20"/>
                      <w:lang w:val="fr-CA"/>
                    </w:rPr>
                  </w:pPr>
                </w:p>
              </w:tc>
              <w:tc>
                <w:tcPr>
                  <w:tcW w:w="992" w:type="dxa"/>
                </w:tcPr>
                <w:p w14:paraId="6AED403D" w14:textId="77777777" w:rsidR="002F2FAA" w:rsidRPr="00D74CC9" w:rsidRDefault="002F2FAA" w:rsidP="002F2FAA">
                  <w:pPr>
                    <w:spacing w:before="60" w:after="60"/>
                    <w:rPr>
                      <w:rFonts w:cs="Arial"/>
                      <w:sz w:val="20"/>
                      <w:lang w:val="fr-CA"/>
                    </w:rPr>
                  </w:pPr>
                </w:p>
              </w:tc>
              <w:tc>
                <w:tcPr>
                  <w:tcW w:w="1134" w:type="dxa"/>
                </w:tcPr>
                <w:p w14:paraId="2AC65D52" w14:textId="77777777" w:rsidR="002F2FAA" w:rsidRPr="00D74CC9" w:rsidRDefault="002F2FAA" w:rsidP="002F2FAA">
                  <w:pPr>
                    <w:spacing w:before="60" w:after="60"/>
                    <w:rPr>
                      <w:rFonts w:cs="Arial"/>
                      <w:sz w:val="20"/>
                      <w:lang w:val="fr-CA"/>
                    </w:rPr>
                  </w:pPr>
                </w:p>
              </w:tc>
            </w:tr>
            <w:tr w:rsidR="002F2FAA" w:rsidRPr="00D74CC9" w14:paraId="5AD16600" w14:textId="77777777" w:rsidTr="00DA29B6">
              <w:trPr>
                <w:cantSplit/>
              </w:trPr>
              <w:tc>
                <w:tcPr>
                  <w:tcW w:w="990" w:type="dxa"/>
                  <w:vAlign w:val="center"/>
                </w:tcPr>
                <w:p w14:paraId="183D010B" w14:textId="77777777" w:rsidR="002F2FAA" w:rsidRPr="00EC0428" w:rsidRDefault="002F2FAA" w:rsidP="00EC0428">
                  <w:pPr>
                    <w:spacing w:before="60" w:after="60"/>
                    <w:rPr>
                      <w:rFonts w:cs="Arial"/>
                      <w:sz w:val="20"/>
                      <w:lang w:val="fr-CA"/>
                    </w:rPr>
                  </w:pPr>
                  <w:r w:rsidRPr="00EC0428">
                    <w:rPr>
                      <w:rFonts w:cs="Arial"/>
                      <w:sz w:val="20"/>
                      <w:lang w:val="fr-CA"/>
                    </w:rPr>
                    <w:t>201</w:t>
                  </w:r>
                  <w:r w:rsidR="00EC0428" w:rsidRPr="00EC0428">
                    <w:rPr>
                      <w:rFonts w:cs="Arial"/>
                      <w:sz w:val="20"/>
                      <w:lang w:val="fr-CA"/>
                    </w:rPr>
                    <w:t>9</w:t>
                  </w:r>
                  <w:r w:rsidRPr="00EC0428">
                    <w:rPr>
                      <w:rFonts w:cs="Arial"/>
                      <w:sz w:val="20"/>
                      <w:lang w:val="fr-CA"/>
                    </w:rPr>
                    <w:t>/</w:t>
                  </w:r>
                  <w:r w:rsidR="00EC0428" w:rsidRPr="00EC0428">
                    <w:rPr>
                      <w:rFonts w:cs="Arial"/>
                      <w:sz w:val="20"/>
                      <w:lang w:val="fr-CA"/>
                    </w:rPr>
                    <w:t>20</w:t>
                  </w:r>
                </w:p>
              </w:tc>
              <w:tc>
                <w:tcPr>
                  <w:tcW w:w="735" w:type="dxa"/>
                </w:tcPr>
                <w:p w14:paraId="775DD03E" w14:textId="77777777" w:rsidR="002F2FAA" w:rsidRPr="00D74CC9" w:rsidRDefault="002F2FAA" w:rsidP="002F2FAA">
                  <w:pPr>
                    <w:spacing w:before="60" w:after="60"/>
                    <w:rPr>
                      <w:rFonts w:cs="Arial"/>
                      <w:sz w:val="20"/>
                      <w:lang w:val="fr-CA"/>
                    </w:rPr>
                  </w:pPr>
                </w:p>
              </w:tc>
              <w:tc>
                <w:tcPr>
                  <w:tcW w:w="846" w:type="dxa"/>
                </w:tcPr>
                <w:p w14:paraId="650AE524" w14:textId="77777777" w:rsidR="002F2FAA" w:rsidRPr="00D74CC9" w:rsidRDefault="002F2FAA" w:rsidP="002F2FAA">
                  <w:pPr>
                    <w:spacing w:before="60" w:after="60"/>
                    <w:rPr>
                      <w:rFonts w:cs="Arial"/>
                      <w:sz w:val="20"/>
                      <w:lang w:val="fr-CA"/>
                    </w:rPr>
                  </w:pPr>
                </w:p>
              </w:tc>
              <w:tc>
                <w:tcPr>
                  <w:tcW w:w="845" w:type="dxa"/>
                </w:tcPr>
                <w:p w14:paraId="6E05716A" w14:textId="77777777" w:rsidR="002F2FAA" w:rsidRPr="00D74CC9" w:rsidRDefault="002F2FAA" w:rsidP="002F2FAA">
                  <w:pPr>
                    <w:spacing w:before="60" w:after="60"/>
                    <w:rPr>
                      <w:rFonts w:cs="Arial"/>
                      <w:sz w:val="20"/>
                      <w:lang w:val="fr-CA"/>
                    </w:rPr>
                  </w:pPr>
                </w:p>
              </w:tc>
              <w:tc>
                <w:tcPr>
                  <w:tcW w:w="826" w:type="dxa"/>
                </w:tcPr>
                <w:p w14:paraId="61DCD974" w14:textId="77777777" w:rsidR="002F2FAA" w:rsidRPr="00D74CC9" w:rsidRDefault="002F2FAA" w:rsidP="002F2FAA">
                  <w:pPr>
                    <w:spacing w:before="60" w:after="60"/>
                    <w:rPr>
                      <w:rFonts w:cs="Arial"/>
                      <w:sz w:val="20"/>
                      <w:lang w:val="fr-CA"/>
                    </w:rPr>
                  </w:pPr>
                </w:p>
              </w:tc>
              <w:tc>
                <w:tcPr>
                  <w:tcW w:w="845" w:type="dxa"/>
                </w:tcPr>
                <w:p w14:paraId="708F3159" w14:textId="77777777" w:rsidR="002F2FAA" w:rsidRPr="00D74CC9" w:rsidRDefault="002F2FAA" w:rsidP="002F2FAA">
                  <w:pPr>
                    <w:spacing w:before="60" w:after="60"/>
                    <w:rPr>
                      <w:rFonts w:cs="Arial"/>
                      <w:sz w:val="20"/>
                      <w:lang w:val="fr-CA"/>
                    </w:rPr>
                  </w:pPr>
                </w:p>
              </w:tc>
              <w:tc>
                <w:tcPr>
                  <w:tcW w:w="846" w:type="dxa"/>
                </w:tcPr>
                <w:p w14:paraId="406506FD" w14:textId="77777777" w:rsidR="002F2FAA" w:rsidRPr="00D74CC9" w:rsidRDefault="002F2FAA" w:rsidP="002F2FAA">
                  <w:pPr>
                    <w:spacing w:before="60" w:after="60"/>
                    <w:rPr>
                      <w:rFonts w:cs="Arial"/>
                      <w:sz w:val="20"/>
                      <w:lang w:val="fr-CA"/>
                    </w:rPr>
                  </w:pPr>
                </w:p>
              </w:tc>
              <w:tc>
                <w:tcPr>
                  <w:tcW w:w="845" w:type="dxa"/>
                </w:tcPr>
                <w:p w14:paraId="7EC9E1DC" w14:textId="77777777" w:rsidR="002F2FAA" w:rsidRPr="00D74CC9" w:rsidRDefault="002F2FAA" w:rsidP="002F2FAA">
                  <w:pPr>
                    <w:spacing w:before="60" w:after="60"/>
                    <w:rPr>
                      <w:rFonts w:cs="Arial"/>
                      <w:sz w:val="20"/>
                      <w:lang w:val="fr-CA"/>
                    </w:rPr>
                  </w:pPr>
                </w:p>
              </w:tc>
              <w:tc>
                <w:tcPr>
                  <w:tcW w:w="846" w:type="dxa"/>
                </w:tcPr>
                <w:p w14:paraId="21EABFD7" w14:textId="77777777" w:rsidR="002F2FAA" w:rsidRPr="00D74CC9" w:rsidRDefault="002F2FAA" w:rsidP="002F2FAA">
                  <w:pPr>
                    <w:spacing w:before="60" w:after="60"/>
                    <w:rPr>
                      <w:rFonts w:cs="Arial"/>
                      <w:sz w:val="20"/>
                      <w:lang w:val="fr-CA"/>
                    </w:rPr>
                  </w:pPr>
                </w:p>
              </w:tc>
              <w:tc>
                <w:tcPr>
                  <w:tcW w:w="992" w:type="dxa"/>
                </w:tcPr>
                <w:p w14:paraId="45CE6BF4" w14:textId="77777777" w:rsidR="002F2FAA" w:rsidRPr="00D74CC9" w:rsidRDefault="002F2FAA" w:rsidP="002F2FAA">
                  <w:pPr>
                    <w:spacing w:before="60" w:after="60"/>
                    <w:rPr>
                      <w:rFonts w:cs="Arial"/>
                      <w:sz w:val="20"/>
                      <w:lang w:val="fr-CA"/>
                    </w:rPr>
                  </w:pPr>
                </w:p>
              </w:tc>
              <w:tc>
                <w:tcPr>
                  <w:tcW w:w="1134" w:type="dxa"/>
                </w:tcPr>
                <w:p w14:paraId="1B10491C" w14:textId="77777777" w:rsidR="002F2FAA" w:rsidRPr="00D74CC9" w:rsidRDefault="002F2FAA" w:rsidP="002F2FAA">
                  <w:pPr>
                    <w:spacing w:before="60" w:after="60"/>
                    <w:rPr>
                      <w:rFonts w:cs="Arial"/>
                      <w:sz w:val="20"/>
                      <w:lang w:val="fr-CA"/>
                    </w:rPr>
                  </w:pPr>
                </w:p>
              </w:tc>
            </w:tr>
            <w:tr w:rsidR="002F2FAA" w:rsidRPr="00D74CC9" w14:paraId="6A2D8CC5" w14:textId="77777777" w:rsidTr="00DA29B6">
              <w:trPr>
                <w:cantSplit/>
              </w:trPr>
              <w:tc>
                <w:tcPr>
                  <w:tcW w:w="990" w:type="dxa"/>
                  <w:vAlign w:val="center"/>
                </w:tcPr>
                <w:p w14:paraId="2E42FBFF" w14:textId="77777777" w:rsidR="002F2FAA" w:rsidRPr="00EC0428" w:rsidRDefault="002F2FAA" w:rsidP="00EC0428">
                  <w:pPr>
                    <w:spacing w:before="60" w:after="60"/>
                    <w:rPr>
                      <w:rFonts w:cs="Arial"/>
                      <w:sz w:val="20"/>
                      <w:lang w:val="fr-CA"/>
                    </w:rPr>
                  </w:pPr>
                  <w:r w:rsidRPr="00EC0428">
                    <w:rPr>
                      <w:rFonts w:cs="Arial"/>
                      <w:sz w:val="20"/>
                      <w:lang w:val="fr-CA"/>
                    </w:rPr>
                    <w:t>20</w:t>
                  </w:r>
                  <w:r w:rsidR="00EC0428">
                    <w:rPr>
                      <w:rFonts w:cs="Arial"/>
                      <w:sz w:val="20"/>
                      <w:lang w:val="fr-CA"/>
                    </w:rPr>
                    <w:t>20</w:t>
                  </w:r>
                  <w:r w:rsidRPr="00EC0428">
                    <w:rPr>
                      <w:rFonts w:cs="Arial"/>
                      <w:sz w:val="20"/>
                      <w:lang w:val="fr-CA"/>
                    </w:rPr>
                    <w:t>/</w:t>
                  </w:r>
                  <w:r w:rsidR="00EC0428">
                    <w:rPr>
                      <w:rFonts w:cs="Arial"/>
                      <w:sz w:val="20"/>
                      <w:lang w:val="fr-CA"/>
                    </w:rPr>
                    <w:t>21</w:t>
                  </w:r>
                </w:p>
              </w:tc>
              <w:tc>
                <w:tcPr>
                  <w:tcW w:w="735" w:type="dxa"/>
                </w:tcPr>
                <w:p w14:paraId="5ACA31FD" w14:textId="77777777" w:rsidR="002F2FAA" w:rsidRPr="00D74CC9" w:rsidRDefault="002F2FAA" w:rsidP="002F2FAA">
                  <w:pPr>
                    <w:spacing w:before="60" w:after="60"/>
                    <w:rPr>
                      <w:rFonts w:cs="Arial"/>
                      <w:sz w:val="20"/>
                      <w:lang w:val="fr-CA"/>
                    </w:rPr>
                  </w:pPr>
                </w:p>
              </w:tc>
              <w:tc>
                <w:tcPr>
                  <w:tcW w:w="846" w:type="dxa"/>
                </w:tcPr>
                <w:p w14:paraId="19EC9446" w14:textId="77777777" w:rsidR="002F2FAA" w:rsidRPr="00D74CC9" w:rsidRDefault="002F2FAA" w:rsidP="002F2FAA">
                  <w:pPr>
                    <w:spacing w:before="60" w:after="60"/>
                    <w:rPr>
                      <w:rFonts w:cs="Arial"/>
                      <w:sz w:val="20"/>
                      <w:lang w:val="fr-CA"/>
                    </w:rPr>
                  </w:pPr>
                </w:p>
              </w:tc>
              <w:tc>
                <w:tcPr>
                  <w:tcW w:w="845" w:type="dxa"/>
                </w:tcPr>
                <w:p w14:paraId="24010158" w14:textId="77777777" w:rsidR="002F2FAA" w:rsidRPr="00D74CC9" w:rsidRDefault="002F2FAA" w:rsidP="002F2FAA">
                  <w:pPr>
                    <w:spacing w:before="60" w:after="60"/>
                    <w:rPr>
                      <w:rFonts w:cs="Arial"/>
                      <w:sz w:val="20"/>
                      <w:lang w:val="fr-CA"/>
                    </w:rPr>
                  </w:pPr>
                </w:p>
              </w:tc>
              <w:tc>
                <w:tcPr>
                  <w:tcW w:w="826" w:type="dxa"/>
                </w:tcPr>
                <w:p w14:paraId="559D647C" w14:textId="77777777" w:rsidR="002F2FAA" w:rsidRPr="00D74CC9" w:rsidRDefault="002F2FAA" w:rsidP="002F2FAA">
                  <w:pPr>
                    <w:spacing w:before="60" w:after="60"/>
                    <w:rPr>
                      <w:rFonts w:cs="Arial"/>
                      <w:sz w:val="20"/>
                      <w:lang w:val="fr-CA"/>
                    </w:rPr>
                  </w:pPr>
                </w:p>
              </w:tc>
              <w:tc>
                <w:tcPr>
                  <w:tcW w:w="845" w:type="dxa"/>
                </w:tcPr>
                <w:p w14:paraId="1224C8E2" w14:textId="77777777" w:rsidR="002F2FAA" w:rsidRPr="00D74CC9" w:rsidRDefault="002F2FAA" w:rsidP="002F2FAA">
                  <w:pPr>
                    <w:spacing w:before="60" w:after="60"/>
                    <w:rPr>
                      <w:rFonts w:cs="Arial"/>
                      <w:sz w:val="20"/>
                      <w:lang w:val="fr-CA"/>
                    </w:rPr>
                  </w:pPr>
                </w:p>
              </w:tc>
              <w:tc>
                <w:tcPr>
                  <w:tcW w:w="846" w:type="dxa"/>
                </w:tcPr>
                <w:p w14:paraId="283B45CB" w14:textId="77777777" w:rsidR="002F2FAA" w:rsidRPr="00D74CC9" w:rsidRDefault="002F2FAA" w:rsidP="002F2FAA">
                  <w:pPr>
                    <w:spacing w:before="60" w:after="60"/>
                    <w:rPr>
                      <w:rFonts w:cs="Arial"/>
                      <w:sz w:val="20"/>
                      <w:lang w:val="fr-CA"/>
                    </w:rPr>
                  </w:pPr>
                </w:p>
              </w:tc>
              <w:tc>
                <w:tcPr>
                  <w:tcW w:w="845" w:type="dxa"/>
                </w:tcPr>
                <w:p w14:paraId="04F13F5C" w14:textId="77777777" w:rsidR="002F2FAA" w:rsidRPr="00D74CC9" w:rsidRDefault="002F2FAA" w:rsidP="002F2FAA">
                  <w:pPr>
                    <w:spacing w:before="60" w:after="60"/>
                    <w:rPr>
                      <w:rFonts w:cs="Arial"/>
                      <w:sz w:val="20"/>
                      <w:lang w:val="fr-CA"/>
                    </w:rPr>
                  </w:pPr>
                </w:p>
              </w:tc>
              <w:tc>
                <w:tcPr>
                  <w:tcW w:w="846" w:type="dxa"/>
                </w:tcPr>
                <w:p w14:paraId="36187242" w14:textId="77777777" w:rsidR="002F2FAA" w:rsidRPr="00D74CC9" w:rsidRDefault="002F2FAA" w:rsidP="002F2FAA">
                  <w:pPr>
                    <w:spacing w:before="60" w:after="60"/>
                    <w:rPr>
                      <w:rFonts w:cs="Arial"/>
                      <w:sz w:val="20"/>
                      <w:lang w:val="fr-CA"/>
                    </w:rPr>
                  </w:pPr>
                </w:p>
              </w:tc>
              <w:tc>
                <w:tcPr>
                  <w:tcW w:w="992" w:type="dxa"/>
                </w:tcPr>
                <w:p w14:paraId="62E40C8A" w14:textId="77777777" w:rsidR="002F2FAA" w:rsidRPr="00D74CC9" w:rsidRDefault="002F2FAA" w:rsidP="002F2FAA">
                  <w:pPr>
                    <w:spacing w:before="60" w:after="60"/>
                    <w:rPr>
                      <w:rFonts w:cs="Arial"/>
                      <w:sz w:val="20"/>
                      <w:lang w:val="fr-CA"/>
                    </w:rPr>
                  </w:pPr>
                </w:p>
              </w:tc>
              <w:tc>
                <w:tcPr>
                  <w:tcW w:w="1134" w:type="dxa"/>
                </w:tcPr>
                <w:p w14:paraId="61C1FDAC" w14:textId="77777777" w:rsidR="002F2FAA" w:rsidRPr="00D74CC9" w:rsidRDefault="002F2FAA" w:rsidP="002F2FAA">
                  <w:pPr>
                    <w:spacing w:before="60" w:after="60"/>
                    <w:rPr>
                      <w:rFonts w:cs="Arial"/>
                      <w:sz w:val="20"/>
                      <w:lang w:val="fr-CA"/>
                    </w:rPr>
                  </w:pPr>
                </w:p>
              </w:tc>
            </w:tr>
            <w:tr w:rsidR="002F2FAA" w:rsidRPr="00D74CC9" w14:paraId="60B35960" w14:textId="77777777" w:rsidTr="00DA29B6">
              <w:trPr>
                <w:cantSplit/>
              </w:trPr>
              <w:tc>
                <w:tcPr>
                  <w:tcW w:w="990" w:type="dxa"/>
                  <w:vAlign w:val="center"/>
                </w:tcPr>
                <w:p w14:paraId="707E40DF" w14:textId="77777777" w:rsidR="002F2FAA" w:rsidRPr="00EC0428" w:rsidRDefault="002F2FAA" w:rsidP="00EC0428">
                  <w:pPr>
                    <w:spacing w:before="60" w:after="60"/>
                    <w:rPr>
                      <w:rFonts w:cs="Arial"/>
                      <w:sz w:val="20"/>
                      <w:lang w:val="fr-CA"/>
                    </w:rPr>
                  </w:pPr>
                  <w:r w:rsidRPr="00EC0428">
                    <w:rPr>
                      <w:rFonts w:cs="Arial"/>
                      <w:sz w:val="20"/>
                      <w:lang w:val="fr-CA"/>
                    </w:rPr>
                    <w:t>20</w:t>
                  </w:r>
                  <w:r w:rsidR="00EC0428">
                    <w:rPr>
                      <w:rFonts w:cs="Arial"/>
                      <w:sz w:val="20"/>
                      <w:lang w:val="fr-CA"/>
                    </w:rPr>
                    <w:t>21</w:t>
                  </w:r>
                  <w:r w:rsidRPr="00EC0428">
                    <w:rPr>
                      <w:rFonts w:cs="Arial"/>
                      <w:sz w:val="20"/>
                      <w:lang w:val="fr-CA"/>
                    </w:rPr>
                    <w:t>/2</w:t>
                  </w:r>
                  <w:r w:rsidR="00EC0428">
                    <w:rPr>
                      <w:rFonts w:cs="Arial"/>
                      <w:sz w:val="20"/>
                      <w:lang w:val="fr-CA"/>
                    </w:rPr>
                    <w:t>2</w:t>
                  </w:r>
                </w:p>
              </w:tc>
              <w:tc>
                <w:tcPr>
                  <w:tcW w:w="735" w:type="dxa"/>
                </w:tcPr>
                <w:p w14:paraId="368BAD03" w14:textId="77777777" w:rsidR="002F2FAA" w:rsidRPr="00D74CC9" w:rsidRDefault="002F2FAA" w:rsidP="002F2FAA">
                  <w:pPr>
                    <w:spacing w:before="60" w:after="60"/>
                    <w:rPr>
                      <w:rFonts w:cs="Arial"/>
                      <w:sz w:val="20"/>
                      <w:lang w:val="fr-CA"/>
                    </w:rPr>
                  </w:pPr>
                </w:p>
              </w:tc>
              <w:tc>
                <w:tcPr>
                  <w:tcW w:w="846" w:type="dxa"/>
                </w:tcPr>
                <w:p w14:paraId="27792BA0" w14:textId="77777777" w:rsidR="002F2FAA" w:rsidRPr="00D74CC9" w:rsidRDefault="002F2FAA" w:rsidP="002F2FAA">
                  <w:pPr>
                    <w:spacing w:before="60" w:after="60"/>
                    <w:rPr>
                      <w:rFonts w:cs="Arial"/>
                      <w:sz w:val="20"/>
                      <w:lang w:val="fr-CA"/>
                    </w:rPr>
                  </w:pPr>
                </w:p>
              </w:tc>
              <w:tc>
                <w:tcPr>
                  <w:tcW w:w="845" w:type="dxa"/>
                </w:tcPr>
                <w:p w14:paraId="6E8B634D" w14:textId="77777777" w:rsidR="002F2FAA" w:rsidRPr="00D74CC9" w:rsidRDefault="002F2FAA" w:rsidP="002F2FAA">
                  <w:pPr>
                    <w:spacing w:before="60" w:after="60"/>
                    <w:rPr>
                      <w:rFonts w:cs="Arial"/>
                      <w:sz w:val="20"/>
                      <w:lang w:val="fr-CA"/>
                    </w:rPr>
                  </w:pPr>
                </w:p>
              </w:tc>
              <w:tc>
                <w:tcPr>
                  <w:tcW w:w="826" w:type="dxa"/>
                </w:tcPr>
                <w:p w14:paraId="746D7A6E" w14:textId="77777777" w:rsidR="002F2FAA" w:rsidRPr="00D74CC9" w:rsidRDefault="002F2FAA" w:rsidP="002F2FAA">
                  <w:pPr>
                    <w:spacing w:before="60" w:after="60"/>
                    <w:rPr>
                      <w:rFonts w:cs="Arial"/>
                      <w:sz w:val="20"/>
                      <w:lang w:val="fr-CA"/>
                    </w:rPr>
                  </w:pPr>
                </w:p>
              </w:tc>
              <w:tc>
                <w:tcPr>
                  <w:tcW w:w="845" w:type="dxa"/>
                </w:tcPr>
                <w:p w14:paraId="26FEB8BC" w14:textId="77777777" w:rsidR="002F2FAA" w:rsidRPr="00D74CC9" w:rsidRDefault="002F2FAA" w:rsidP="002F2FAA">
                  <w:pPr>
                    <w:spacing w:before="60" w:after="60"/>
                    <w:rPr>
                      <w:rFonts w:cs="Arial"/>
                      <w:sz w:val="20"/>
                      <w:lang w:val="fr-CA"/>
                    </w:rPr>
                  </w:pPr>
                </w:p>
              </w:tc>
              <w:tc>
                <w:tcPr>
                  <w:tcW w:w="846" w:type="dxa"/>
                </w:tcPr>
                <w:p w14:paraId="1501D7FF" w14:textId="77777777" w:rsidR="002F2FAA" w:rsidRPr="00D74CC9" w:rsidRDefault="002F2FAA" w:rsidP="002F2FAA">
                  <w:pPr>
                    <w:spacing w:before="60" w:after="60"/>
                    <w:rPr>
                      <w:rFonts w:cs="Arial"/>
                      <w:sz w:val="20"/>
                      <w:lang w:val="fr-CA"/>
                    </w:rPr>
                  </w:pPr>
                </w:p>
              </w:tc>
              <w:tc>
                <w:tcPr>
                  <w:tcW w:w="845" w:type="dxa"/>
                </w:tcPr>
                <w:p w14:paraId="02C800FF" w14:textId="77777777" w:rsidR="002F2FAA" w:rsidRPr="00D74CC9" w:rsidRDefault="002F2FAA" w:rsidP="002F2FAA">
                  <w:pPr>
                    <w:spacing w:before="60" w:after="60"/>
                    <w:rPr>
                      <w:rFonts w:cs="Arial"/>
                      <w:sz w:val="20"/>
                      <w:lang w:val="fr-CA"/>
                    </w:rPr>
                  </w:pPr>
                </w:p>
              </w:tc>
              <w:tc>
                <w:tcPr>
                  <w:tcW w:w="846" w:type="dxa"/>
                </w:tcPr>
                <w:p w14:paraId="4DDAE252" w14:textId="77777777" w:rsidR="002F2FAA" w:rsidRPr="00D74CC9" w:rsidRDefault="002F2FAA" w:rsidP="002F2FAA">
                  <w:pPr>
                    <w:spacing w:before="60" w:after="60"/>
                    <w:rPr>
                      <w:rFonts w:cs="Arial"/>
                      <w:sz w:val="20"/>
                      <w:lang w:val="fr-CA"/>
                    </w:rPr>
                  </w:pPr>
                </w:p>
              </w:tc>
              <w:tc>
                <w:tcPr>
                  <w:tcW w:w="992" w:type="dxa"/>
                </w:tcPr>
                <w:p w14:paraId="612939A8" w14:textId="77777777" w:rsidR="002F2FAA" w:rsidRPr="00D74CC9" w:rsidRDefault="002F2FAA" w:rsidP="002F2FAA">
                  <w:pPr>
                    <w:spacing w:before="60" w:after="60"/>
                    <w:rPr>
                      <w:rFonts w:cs="Arial"/>
                      <w:sz w:val="20"/>
                      <w:lang w:val="fr-CA"/>
                    </w:rPr>
                  </w:pPr>
                </w:p>
              </w:tc>
              <w:tc>
                <w:tcPr>
                  <w:tcW w:w="1134" w:type="dxa"/>
                </w:tcPr>
                <w:p w14:paraId="0595D905" w14:textId="77777777" w:rsidR="002F2FAA" w:rsidRPr="00D74CC9" w:rsidRDefault="002F2FAA" w:rsidP="002F2FAA">
                  <w:pPr>
                    <w:spacing w:before="60" w:after="60"/>
                    <w:rPr>
                      <w:rFonts w:cs="Arial"/>
                      <w:sz w:val="20"/>
                      <w:lang w:val="fr-CA"/>
                    </w:rPr>
                  </w:pPr>
                </w:p>
              </w:tc>
            </w:tr>
            <w:tr w:rsidR="002F2FAA" w:rsidRPr="00D74CC9" w14:paraId="168D5343" w14:textId="77777777" w:rsidTr="00DA29B6">
              <w:trPr>
                <w:cantSplit/>
              </w:trPr>
              <w:tc>
                <w:tcPr>
                  <w:tcW w:w="990" w:type="dxa"/>
                  <w:vAlign w:val="center"/>
                </w:tcPr>
                <w:p w14:paraId="5B78996E" w14:textId="77777777" w:rsidR="002F2FAA" w:rsidRPr="00EC0428" w:rsidRDefault="002F2FAA" w:rsidP="00EC0428">
                  <w:pPr>
                    <w:spacing w:before="60" w:after="60"/>
                    <w:rPr>
                      <w:rFonts w:cs="Arial"/>
                      <w:sz w:val="20"/>
                      <w:lang w:val="fr-CA"/>
                    </w:rPr>
                  </w:pPr>
                  <w:r w:rsidRPr="00EC0428">
                    <w:rPr>
                      <w:rFonts w:cs="Arial"/>
                      <w:sz w:val="20"/>
                      <w:lang w:val="fr-CA"/>
                    </w:rPr>
                    <w:t>202</w:t>
                  </w:r>
                  <w:r w:rsidR="00EC0428">
                    <w:rPr>
                      <w:rFonts w:cs="Arial"/>
                      <w:sz w:val="20"/>
                      <w:lang w:val="fr-CA"/>
                    </w:rPr>
                    <w:t>2</w:t>
                  </w:r>
                  <w:r w:rsidRPr="00EC0428">
                    <w:rPr>
                      <w:rFonts w:cs="Arial"/>
                      <w:sz w:val="20"/>
                      <w:lang w:val="fr-CA"/>
                    </w:rPr>
                    <w:t>/2</w:t>
                  </w:r>
                  <w:r w:rsidR="00EC0428">
                    <w:rPr>
                      <w:rFonts w:cs="Arial"/>
                      <w:sz w:val="20"/>
                      <w:lang w:val="fr-CA"/>
                    </w:rPr>
                    <w:t>3</w:t>
                  </w:r>
                </w:p>
              </w:tc>
              <w:tc>
                <w:tcPr>
                  <w:tcW w:w="735" w:type="dxa"/>
                </w:tcPr>
                <w:p w14:paraId="3CA2FDD5" w14:textId="77777777" w:rsidR="002F2FAA" w:rsidRPr="00D74CC9" w:rsidRDefault="002F2FAA" w:rsidP="002F2FAA">
                  <w:pPr>
                    <w:spacing w:before="60" w:after="60"/>
                    <w:rPr>
                      <w:rFonts w:cs="Arial"/>
                      <w:sz w:val="20"/>
                      <w:lang w:val="fr-CA"/>
                    </w:rPr>
                  </w:pPr>
                </w:p>
              </w:tc>
              <w:tc>
                <w:tcPr>
                  <w:tcW w:w="846" w:type="dxa"/>
                </w:tcPr>
                <w:p w14:paraId="53F0AB4B" w14:textId="77777777" w:rsidR="002F2FAA" w:rsidRPr="00D74CC9" w:rsidRDefault="002F2FAA" w:rsidP="002F2FAA">
                  <w:pPr>
                    <w:spacing w:before="60" w:after="60"/>
                    <w:rPr>
                      <w:rFonts w:cs="Arial"/>
                      <w:sz w:val="20"/>
                      <w:lang w:val="fr-CA"/>
                    </w:rPr>
                  </w:pPr>
                </w:p>
              </w:tc>
              <w:tc>
                <w:tcPr>
                  <w:tcW w:w="845" w:type="dxa"/>
                </w:tcPr>
                <w:p w14:paraId="52E8510F" w14:textId="77777777" w:rsidR="002F2FAA" w:rsidRPr="00D74CC9" w:rsidRDefault="002F2FAA" w:rsidP="002F2FAA">
                  <w:pPr>
                    <w:spacing w:before="60" w:after="60"/>
                    <w:rPr>
                      <w:rFonts w:cs="Arial"/>
                      <w:sz w:val="20"/>
                      <w:lang w:val="fr-CA"/>
                    </w:rPr>
                  </w:pPr>
                </w:p>
              </w:tc>
              <w:tc>
                <w:tcPr>
                  <w:tcW w:w="826" w:type="dxa"/>
                </w:tcPr>
                <w:p w14:paraId="357A8D1C" w14:textId="77777777" w:rsidR="002F2FAA" w:rsidRPr="00D74CC9" w:rsidRDefault="002F2FAA" w:rsidP="002F2FAA">
                  <w:pPr>
                    <w:spacing w:before="60" w:after="60"/>
                    <w:rPr>
                      <w:rFonts w:cs="Arial"/>
                      <w:sz w:val="20"/>
                      <w:lang w:val="fr-CA"/>
                    </w:rPr>
                  </w:pPr>
                </w:p>
              </w:tc>
              <w:tc>
                <w:tcPr>
                  <w:tcW w:w="845" w:type="dxa"/>
                </w:tcPr>
                <w:p w14:paraId="39842AC9" w14:textId="77777777" w:rsidR="002F2FAA" w:rsidRPr="00D74CC9" w:rsidRDefault="002F2FAA" w:rsidP="002F2FAA">
                  <w:pPr>
                    <w:spacing w:before="60" w:after="60"/>
                    <w:rPr>
                      <w:rFonts w:cs="Arial"/>
                      <w:sz w:val="20"/>
                      <w:lang w:val="fr-CA"/>
                    </w:rPr>
                  </w:pPr>
                </w:p>
              </w:tc>
              <w:tc>
                <w:tcPr>
                  <w:tcW w:w="846" w:type="dxa"/>
                </w:tcPr>
                <w:p w14:paraId="1E6A4307" w14:textId="77777777" w:rsidR="002F2FAA" w:rsidRPr="00D74CC9" w:rsidRDefault="002F2FAA" w:rsidP="002F2FAA">
                  <w:pPr>
                    <w:spacing w:before="60" w:after="60"/>
                    <w:rPr>
                      <w:rFonts w:cs="Arial"/>
                      <w:sz w:val="20"/>
                      <w:lang w:val="fr-CA"/>
                    </w:rPr>
                  </w:pPr>
                </w:p>
              </w:tc>
              <w:tc>
                <w:tcPr>
                  <w:tcW w:w="845" w:type="dxa"/>
                </w:tcPr>
                <w:p w14:paraId="6D9A2D7F" w14:textId="77777777" w:rsidR="002F2FAA" w:rsidRPr="00D74CC9" w:rsidRDefault="002F2FAA" w:rsidP="002F2FAA">
                  <w:pPr>
                    <w:spacing w:before="60" w:after="60"/>
                    <w:rPr>
                      <w:rFonts w:cs="Arial"/>
                      <w:sz w:val="20"/>
                      <w:lang w:val="fr-CA"/>
                    </w:rPr>
                  </w:pPr>
                </w:p>
              </w:tc>
              <w:tc>
                <w:tcPr>
                  <w:tcW w:w="846" w:type="dxa"/>
                </w:tcPr>
                <w:p w14:paraId="4ED045B1" w14:textId="77777777" w:rsidR="002F2FAA" w:rsidRPr="00D74CC9" w:rsidRDefault="002F2FAA" w:rsidP="002F2FAA">
                  <w:pPr>
                    <w:spacing w:before="60" w:after="60"/>
                    <w:rPr>
                      <w:rFonts w:cs="Arial"/>
                      <w:sz w:val="20"/>
                      <w:lang w:val="fr-CA"/>
                    </w:rPr>
                  </w:pPr>
                </w:p>
              </w:tc>
              <w:tc>
                <w:tcPr>
                  <w:tcW w:w="992" w:type="dxa"/>
                </w:tcPr>
                <w:p w14:paraId="270E6826" w14:textId="77777777" w:rsidR="002F2FAA" w:rsidRPr="00D74CC9" w:rsidRDefault="002F2FAA" w:rsidP="002F2FAA">
                  <w:pPr>
                    <w:spacing w:before="60" w:after="60"/>
                    <w:rPr>
                      <w:rFonts w:cs="Arial"/>
                      <w:sz w:val="20"/>
                      <w:lang w:val="fr-CA"/>
                    </w:rPr>
                  </w:pPr>
                </w:p>
              </w:tc>
              <w:tc>
                <w:tcPr>
                  <w:tcW w:w="1134" w:type="dxa"/>
                </w:tcPr>
                <w:p w14:paraId="6EBE5344" w14:textId="77777777" w:rsidR="002F2FAA" w:rsidRPr="00D74CC9" w:rsidRDefault="002F2FAA" w:rsidP="002F2FAA">
                  <w:pPr>
                    <w:spacing w:before="60" w:after="60"/>
                    <w:rPr>
                      <w:rFonts w:cs="Arial"/>
                      <w:sz w:val="20"/>
                      <w:lang w:val="fr-CA"/>
                    </w:rPr>
                  </w:pPr>
                </w:p>
              </w:tc>
            </w:tr>
            <w:tr w:rsidR="002F2FAA" w:rsidRPr="00D74CC9" w14:paraId="24CEA6F0" w14:textId="77777777" w:rsidTr="00DA29B6">
              <w:trPr>
                <w:cantSplit/>
              </w:trPr>
              <w:tc>
                <w:tcPr>
                  <w:tcW w:w="990" w:type="dxa"/>
                  <w:vAlign w:val="center"/>
                </w:tcPr>
                <w:p w14:paraId="46BFF90C" w14:textId="77777777" w:rsidR="002F2FAA" w:rsidRPr="00EC0428" w:rsidRDefault="002F2FAA" w:rsidP="00EC0428">
                  <w:pPr>
                    <w:spacing w:before="60" w:after="60"/>
                    <w:rPr>
                      <w:rFonts w:cs="Arial"/>
                      <w:sz w:val="20"/>
                      <w:lang w:val="fr-CA"/>
                    </w:rPr>
                  </w:pPr>
                  <w:r w:rsidRPr="00EC0428">
                    <w:rPr>
                      <w:rFonts w:cs="Arial"/>
                      <w:sz w:val="20"/>
                      <w:lang w:val="fr-CA"/>
                    </w:rPr>
                    <w:t>202</w:t>
                  </w:r>
                  <w:r w:rsidR="00EC0428">
                    <w:rPr>
                      <w:rFonts w:cs="Arial"/>
                      <w:sz w:val="20"/>
                      <w:lang w:val="fr-CA"/>
                    </w:rPr>
                    <w:t>3</w:t>
                  </w:r>
                  <w:r w:rsidRPr="00EC0428">
                    <w:rPr>
                      <w:rFonts w:cs="Arial"/>
                      <w:sz w:val="20"/>
                      <w:lang w:val="fr-CA"/>
                    </w:rPr>
                    <w:t>/2</w:t>
                  </w:r>
                  <w:r w:rsidR="00EC0428">
                    <w:rPr>
                      <w:rFonts w:cs="Arial"/>
                      <w:sz w:val="20"/>
                      <w:lang w:val="fr-CA"/>
                    </w:rPr>
                    <w:t>4</w:t>
                  </w:r>
                </w:p>
              </w:tc>
              <w:tc>
                <w:tcPr>
                  <w:tcW w:w="735" w:type="dxa"/>
                </w:tcPr>
                <w:p w14:paraId="4DC214AE" w14:textId="77777777" w:rsidR="002F2FAA" w:rsidRPr="00D74CC9" w:rsidRDefault="002F2FAA" w:rsidP="002F2FAA">
                  <w:pPr>
                    <w:spacing w:before="60" w:after="60"/>
                    <w:rPr>
                      <w:rFonts w:cs="Arial"/>
                      <w:sz w:val="20"/>
                      <w:lang w:val="fr-CA"/>
                    </w:rPr>
                  </w:pPr>
                </w:p>
              </w:tc>
              <w:tc>
                <w:tcPr>
                  <w:tcW w:w="846" w:type="dxa"/>
                </w:tcPr>
                <w:p w14:paraId="29A03074" w14:textId="77777777" w:rsidR="002F2FAA" w:rsidRPr="00D74CC9" w:rsidRDefault="002F2FAA" w:rsidP="002F2FAA">
                  <w:pPr>
                    <w:spacing w:before="60" w:after="60"/>
                    <w:rPr>
                      <w:rFonts w:cs="Arial"/>
                      <w:sz w:val="20"/>
                      <w:lang w:val="fr-CA"/>
                    </w:rPr>
                  </w:pPr>
                </w:p>
              </w:tc>
              <w:tc>
                <w:tcPr>
                  <w:tcW w:w="845" w:type="dxa"/>
                </w:tcPr>
                <w:p w14:paraId="016F926F" w14:textId="77777777" w:rsidR="002F2FAA" w:rsidRPr="00D74CC9" w:rsidRDefault="002F2FAA" w:rsidP="002F2FAA">
                  <w:pPr>
                    <w:spacing w:before="60" w:after="60"/>
                    <w:rPr>
                      <w:rFonts w:cs="Arial"/>
                      <w:sz w:val="20"/>
                      <w:lang w:val="fr-CA"/>
                    </w:rPr>
                  </w:pPr>
                </w:p>
              </w:tc>
              <w:tc>
                <w:tcPr>
                  <w:tcW w:w="826" w:type="dxa"/>
                </w:tcPr>
                <w:p w14:paraId="305159F5" w14:textId="77777777" w:rsidR="002F2FAA" w:rsidRPr="00D74CC9" w:rsidRDefault="002F2FAA" w:rsidP="002F2FAA">
                  <w:pPr>
                    <w:spacing w:before="60" w:after="60"/>
                    <w:rPr>
                      <w:rFonts w:cs="Arial"/>
                      <w:sz w:val="20"/>
                      <w:lang w:val="fr-CA"/>
                    </w:rPr>
                  </w:pPr>
                </w:p>
              </w:tc>
              <w:tc>
                <w:tcPr>
                  <w:tcW w:w="845" w:type="dxa"/>
                </w:tcPr>
                <w:p w14:paraId="3BF4D73C" w14:textId="77777777" w:rsidR="002F2FAA" w:rsidRPr="00D74CC9" w:rsidRDefault="002F2FAA" w:rsidP="002F2FAA">
                  <w:pPr>
                    <w:spacing w:before="60" w:after="60"/>
                    <w:rPr>
                      <w:rFonts w:cs="Arial"/>
                      <w:sz w:val="20"/>
                      <w:lang w:val="fr-CA"/>
                    </w:rPr>
                  </w:pPr>
                </w:p>
              </w:tc>
              <w:tc>
                <w:tcPr>
                  <w:tcW w:w="846" w:type="dxa"/>
                </w:tcPr>
                <w:p w14:paraId="3AF1E5DC" w14:textId="77777777" w:rsidR="002F2FAA" w:rsidRPr="00D74CC9" w:rsidRDefault="002F2FAA" w:rsidP="002F2FAA">
                  <w:pPr>
                    <w:spacing w:before="60" w:after="60"/>
                    <w:rPr>
                      <w:rFonts w:cs="Arial"/>
                      <w:sz w:val="20"/>
                      <w:lang w:val="fr-CA"/>
                    </w:rPr>
                  </w:pPr>
                </w:p>
              </w:tc>
              <w:tc>
                <w:tcPr>
                  <w:tcW w:w="845" w:type="dxa"/>
                </w:tcPr>
                <w:p w14:paraId="6D0C0EF9" w14:textId="77777777" w:rsidR="002F2FAA" w:rsidRPr="00D74CC9" w:rsidRDefault="002F2FAA" w:rsidP="002F2FAA">
                  <w:pPr>
                    <w:spacing w:before="60" w:after="60"/>
                    <w:rPr>
                      <w:rFonts w:cs="Arial"/>
                      <w:sz w:val="20"/>
                      <w:lang w:val="fr-CA"/>
                    </w:rPr>
                  </w:pPr>
                </w:p>
              </w:tc>
              <w:tc>
                <w:tcPr>
                  <w:tcW w:w="846" w:type="dxa"/>
                </w:tcPr>
                <w:p w14:paraId="02A74F70" w14:textId="77777777" w:rsidR="002F2FAA" w:rsidRPr="00D74CC9" w:rsidRDefault="002F2FAA" w:rsidP="002F2FAA">
                  <w:pPr>
                    <w:spacing w:before="60" w:after="60"/>
                    <w:rPr>
                      <w:rFonts w:cs="Arial"/>
                      <w:sz w:val="20"/>
                      <w:lang w:val="fr-CA"/>
                    </w:rPr>
                  </w:pPr>
                </w:p>
              </w:tc>
              <w:tc>
                <w:tcPr>
                  <w:tcW w:w="992" w:type="dxa"/>
                </w:tcPr>
                <w:p w14:paraId="679F1B3B" w14:textId="77777777" w:rsidR="002F2FAA" w:rsidRPr="00D74CC9" w:rsidRDefault="002F2FAA" w:rsidP="002F2FAA">
                  <w:pPr>
                    <w:spacing w:before="60" w:after="60"/>
                    <w:rPr>
                      <w:rFonts w:cs="Arial"/>
                      <w:sz w:val="20"/>
                      <w:lang w:val="fr-CA"/>
                    </w:rPr>
                  </w:pPr>
                </w:p>
              </w:tc>
              <w:tc>
                <w:tcPr>
                  <w:tcW w:w="1134" w:type="dxa"/>
                </w:tcPr>
                <w:p w14:paraId="5DE49255" w14:textId="77777777" w:rsidR="002F2FAA" w:rsidRPr="00D74CC9" w:rsidRDefault="002F2FAA" w:rsidP="002F2FAA">
                  <w:pPr>
                    <w:spacing w:before="60" w:after="60"/>
                    <w:rPr>
                      <w:rFonts w:cs="Arial"/>
                      <w:sz w:val="20"/>
                      <w:lang w:val="fr-CA"/>
                    </w:rPr>
                  </w:pPr>
                </w:p>
              </w:tc>
            </w:tr>
          </w:tbl>
          <w:p w14:paraId="26E719C9" w14:textId="77777777" w:rsidR="00D7213B" w:rsidRDefault="00D7213B" w:rsidP="00D326F5"/>
          <w:p w14:paraId="0AD4EA45" w14:textId="77777777" w:rsidR="00DA29B6" w:rsidRPr="00E74B5C" w:rsidRDefault="00DA29B6" w:rsidP="00D326F5"/>
        </w:tc>
      </w:tr>
      <w:tr w:rsidR="005031E6" w:rsidRPr="005031E6" w14:paraId="1CE59096" w14:textId="77777777" w:rsidTr="005031E6">
        <w:trPr>
          <w:trHeight w:val="278"/>
        </w:trPr>
        <w:tc>
          <w:tcPr>
            <w:tcW w:w="10343" w:type="dxa"/>
            <w:shd w:val="clear" w:color="auto" w:fill="DEEAF6" w:themeFill="accent1" w:themeFillTint="33"/>
          </w:tcPr>
          <w:p w14:paraId="28D5608C" w14:textId="77777777" w:rsidR="005031E6" w:rsidRPr="005031E6" w:rsidRDefault="005031E6" w:rsidP="005031E6">
            <w:pPr>
              <w:rPr>
                <w:rFonts w:cs="Arial"/>
                <w:i/>
                <w:sz w:val="20"/>
                <w:szCs w:val="20"/>
              </w:rPr>
            </w:pPr>
            <w:r w:rsidRPr="005031E6">
              <w:rPr>
                <w:rFonts w:cs="Arial"/>
                <w:i/>
                <w:sz w:val="20"/>
                <w:szCs w:val="20"/>
              </w:rPr>
              <w:t>Provide comment on enrollment projections.</w:t>
            </w:r>
          </w:p>
        </w:tc>
      </w:tr>
      <w:tr w:rsidR="005031E6" w14:paraId="4C91351E" w14:textId="77777777" w:rsidTr="005031E6">
        <w:trPr>
          <w:trHeight w:val="694"/>
        </w:trPr>
        <w:tc>
          <w:tcPr>
            <w:tcW w:w="10343" w:type="dxa"/>
          </w:tcPr>
          <w:p w14:paraId="2DE88709" w14:textId="77777777" w:rsidR="005031E6" w:rsidRPr="005031E6" w:rsidRDefault="005031E6" w:rsidP="00B52A6F">
            <w:pPr>
              <w:rPr>
                <w:rFonts w:cs="Arial"/>
                <w:sz w:val="20"/>
                <w:szCs w:val="20"/>
              </w:rPr>
            </w:pPr>
          </w:p>
        </w:tc>
      </w:tr>
    </w:tbl>
    <w:p w14:paraId="79AF995C" w14:textId="77777777" w:rsidR="00092561" w:rsidRDefault="00092561" w:rsidP="00D326F5">
      <w:pPr>
        <w:rPr>
          <w:sz w:val="24"/>
        </w:rPr>
      </w:pPr>
    </w:p>
    <w:p w14:paraId="609B59FA" w14:textId="77777777" w:rsidR="003441D8" w:rsidRPr="002E51AD" w:rsidRDefault="003441D8" w:rsidP="00F430A5">
      <w:pPr>
        <w:pStyle w:val="Heading2"/>
        <w:rPr>
          <w:i w:val="0"/>
        </w:rPr>
      </w:pPr>
      <w:bookmarkStart w:id="20" w:name="_Toc474919009"/>
      <w:r w:rsidRPr="002E51AD">
        <w:rPr>
          <w:i w:val="0"/>
        </w:rPr>
        <w:t>5.0</w:t>
      </w:r>
      <w:r w:rsidR="001D1566" w:rsidRPr="002E51AD">
        <w:rPr>
          <w:i w:val="0"/>
        </w:rPr>
        <w:t>:</w:t>
      </w:r>
      <w:r w:rsidRPr="002E51AD">
        <w:rPr>
          <w:i w:val="0"/>
        </w:rPr>
        <w:t xml:space="preserve"> Resources</w:t>
      </w:r>
      <w:bookmarkEnd w:id="20"/>
    </w:p>
    <w:p w14:paraId="42D7B9E4" w14:textId="77777777" w:rsidR="00C62279" w:rsidRPr="00E54350" w:rsidRDefault="00C62279" w:rsidP="00C62279">
      <w:pPr>
        <w:rPr>
          <w:bCs/>
          <w:i/>
          <w:color w:val="000000"/>
          <w:sz w:val="20"/>
          <w:szCs w:val="20"/>
        </w:rPr>
      </w:pPr>
      <w:r w:rsidRPr="00E54350">
        <w:rPr>
          <w:bCs/>
          <w:i/>
          <w:color w:val="000000"/>
          <w:sz w:val="20"/>
          <w:szCs w:val="20"/>
        </w:rPr>
        <w:t xml:space="preserve">In the following sections the Proponents will address the planned utilization of </w:t>
      </w:r>
      <w:r w:rsidRPr="00E54350">
        <w:rPr>
          <w:b/>
          <w:bCs/>
          <w:i/>
          <w:color w:val="000000"/>
          <w:sz w:val="20"/>
          <w:szCs w:val="20"/>
        </w:rPr>
        <w:t>existing</w:t>
      </w:r>
      <w:r w:rsidRPr="00E54350">
        <w:rPr>
          <w:bCs/>
          <w:i/>
          <w:color w:val="000000"/>
          <w:sz w:val="20"/>
          <w:szCs w:val="20"/>
        </w:rPr>
        <w:t xml:space="preserve"> and </w:t>
      </w:r>
      <w:r w:rsidRPr="00E54350">
        <w:rPr>
          <w:b/>
          <w:bCs/>
          <w:i/>
          <w:color w:val="000000"/>
          <w:sz w:val="20"/>
          <w:szCs w:val="20"/>
        </w:rPr>
        <w:t>new</w:t>
      </w:r>
      <w:r w:rsidRPr="00E54350">
        <w:rPr>
          <w:bCs/>
          <w:i/>
          <w:color w:val="000000"/>
          <w:sz w:val="20"/>
          <w:szCs w:val="20"/>
        </w:rPr>
        <w:t xml:space="preserve"> resources in support of the proposed program. Specifically the proponents are to address the human (faculty and staff), physical (office, teaching and research space), financial, library, technology (ITS and CPI), Co-op and experiential learning, etc., resources required. </w:t>
      </w:r>
    </w:p>
    <w:p w14:paraId="69033325" w14:textId="77777777" w:rsidR="00C62279" w:rsidRDefault="00C62279" w:rsidP="00E87928">
      <w:pPr>
        <w:spacing w:after="0"/>
        <w:rPr>
          <w:i/>
          <w:color w:val="000000"/>
          <w:sz w:val="24"/>
          <w:szCs w:val="24"/>
        </w:rPr>
      </w:pPr>
      <w:r w:rsidRPr="00E54350">
        <w:rPr>
          <w:i/>
          <w:color w:val="000000"/>
          <w:sz w:val="20"/>
          <w:szCs w:val="20"/>
        </w:rPr>
        <w:t xml:space="preserve">Where new or additional resources are required to deliver the proposed program, the Proponents will document the results of consultation with the </w:t>
      </w:r>
      <w:r w:rsidRPr="00E54350">
        <w:rPr>
          <w:bCs/>
          <w:i/>
          <w:color w:val="000000"/>
          <w:sz w:val="20"/>
          <w:szCs w:val="20"/>
        </w:rPr>
        <w:t xml:space="preserve">appropriate University office/unit, (e.g. the </w:t>
      </w:r>
      <w:r w:rsidR="002D083C">
        <w:rPr>
          <w:bCs/>
          <w:i/>
          <w:color w:val="000000"/>
          <w:sz w:val="20"/>
          <w:szCs w:val="20"/>
        </w:rPr>
        <w:t xml:space="preserve">relevant </w:t>
      </w:r>
      <w:r w:rsidRPr="00E54350">
        <w:rPr>
          <w:bCs/>
          <w:i/>
          <w:color w:val="000000"/>
          <w:sz w:val="20"/>
          <w:szCs w:val="20"/>
        </w:rPr>
        <w:t>Dean</w:t>
      </w:r>
      <w:r w:rsidR="002D083C">
        <w:rPr>
          <w:bCs/>
          <w:i/>
          <w:color w:val="000000"/>
          <w:sz w:val="20"/>
          <w:szCs w:val="20"/>
        </w:rPr>
        <w:t>(s)</w:t>
      </w:r>
      <w:r w:rsidRPr="00E54350">
        <w:rPr>
          <w:bCs/>
          <w:i/>
          <w:color w:val="000000"/>
          <w:sz w:val="20"/>
          <w:szCs w:val="20"/>
        </w:rPr>
        <w:t xml:space="preserve">, Library, ITS, etc.) in the appropriate section(s) below, including </w:t>
      </w:r>
      <w:r w:rsidRPr="00E54350">
        <w:rPr>
          <w:i/>
          <w:color w:val="000000"/>
          <w:sz w:val="20"/>
          <w:szCs w:val="20"/>
        </w:rPr>
        <w:t>any institutional commitments to provide these new resources</w:t>
      </w:r>
      <w:r w:rsidRPr="00E54350">
        <w:rPr>
          <w:i/>
          <w:color w:val="000000"/>
          <w:sz w:val="24"/>
          <w:szCs w:val="24"/>
        </w:rPr>
        <w:t>.</w:t>
      </w:r>
    </w:p>
    <w:p w14:paraId="3ACE120C" w14:textId="77777777" w:rsidR="00E87928" w:rsidRPr="00E54350" w:rsidRDefault="00E87928" w:rsidP="00E87928">
      <w:pPr>
        <w:spacing w:after="0"/>
        <w:rPr>
          <w:b/>
          <w:i/>
          <w:sz w:val="24"/>
        </w:rPr>
      </w:pPr>
    </w:p>
    <w:p w14:paraId="0E9716A7" w14:textId="77777777" w:rsidR="003441D8" w:rsidRPr="002E51AD" w:rsidRDefault="0066492C" w:rsidP="00D326F5">
      <w:pPr>
        <w:rPr>
          <w:i/>
          <w:sz w:val="24"/>
        </w:rPr>
      </w:pPr>
      <w:bookmarkStart w:id="21" w:name="_Toc474919010"/>
      <w:r w:rsidRPr="002E51AD">
        <w:rPr>
          <w:rStyle w:val="Heading3Char"/>
          <w:i/>
        </w:rPr>
        <w:lastRenderedPageBreak/>
        <w:t>5.1</w:t>
      </w:r>
      <w:r w:rsidR="001D1566" w:rsidRPr="002E51AD">
        <w:rPr>
          <w:rStyle w:val="Heading3Char"/>
          <w:i/>
        </w:rPr>
        <w:t>:</w:t>
      </w:r>
      <w:r w:rsidRPr="002E51AD">
        <w:rPr>
          <w:rStyle w:val="Heading3Char"/>
          <w:i/>
        </w:rPr>
        <w:t xml:space="preserve"> Resources for All Programs</w:t>
      </w:r>
      <w:bookmarkEnd w:id="21"/>
      <w:r w:rsidRPr="002E51AD">
        <w:rPr>
          <w:i/>
          <w:sz w:val="24"/>
        </w:rPr>
        <w:t xml:space="preserve"> (IQAP 3.5.9)</w:t>
      </w:r>
    </w:p>
    <w:tbl>
      <w:tblPr>
        <w:tblStyle w:val="TableGrid"/>
        <w:tblW w:w="0" w:type="auto"/>
        <w:tblLook w:val="04A0" w:firstRow="1" w:lastRow="0" w:firstColumn="1" w:lastColumn="0" w:noHBand="0" w:noVBand="1"/>
      </w:tblPr>
      <w:tblGrid>
        <w:gridCol w:w="10338"/>
      </w:tblGrid>
      <w:tr w:rsidR="0066492C" w:rsidRPr="00FB1380" w14:paraId="762B2F73" w14:textId="77777777" w:rsidTr="00E54350">
        <w:tc>
          <w:tcPr>
            <w:tcW w:w="10338" w:type="dxa"/>
            <w:shd w:val="clear" w:color="auto" w:fill="DEEAF6" w:themeFill="accent1" w:themeFillTint="33"/>
          </w:tcPr>
          <w:p w14:paraId="554CB24C" w14:textId="77777777" w:rsidR="0066492C" w:rsidRPr="00FB1380" w:rsidRDefault="0066492C" w:rsidP="000326E8">
            <w:pPr>
              <w:pStyle w:val="Heading4"/>
              <w:spacing w:after="0"/>
              <w:outlineLvl w:val="3"/>
              <w:rPr>
                <w:i/>
              </w:rPr>
            </w:pPr>
            <w:r w:rsidRPr="00FB1380">
              <w:rPr>
                <w:i/>
              </w:rPr>
              <w:t>5.1.1</w:t>
            </w:r>
            <w:r w:rsidR="001D1566" w:rsidRPr="00FB1380">
              <w:rPr>
                <w:i/>
              </w:rPr>
              <w:t>:</w:t>
            </w:r>
            <w:r w:rsidRPr="00FB1380">
              <w:rPr>
                <w:i/>
              </w:rPr>
              <w:t xml:space="preserve"> Existing Resources</w:t>
            </w:r>
          </w:p>
          <w:p w14:paraId="7A60FF33" w14:textId="77777777" w:rsidR="0066492C" w:rsidRPr="00FB1380" w:rsidRDefault="0066492C" w:rsidP="000326E8">
            <w:pPr>
              <w:rPr>
                <w:i/>
                <w:sz w:val="18"/>
                <w:szCs w:val="18"/>
              </w:rPr>
            </w:pPr>
            <w:r w:rsidRPr="00FB1380">
              <w:rPr>
                <w:i/>
                <w:color w:val="000000"/>
                <w:sz w:val="18"/>
                <w:szCs w:val="18"/>
              </w:rPr>
              <w:t>In the context of the proposed program indicate the planned utilization of any existing human, physical, fiscal and all other existing resources in the delivery of the program.</w:t>
            </w:r>
          </w:p>
        </w:tc>
      </w:tr>
      <w:tr w:rsidR="0066492C" w:rsidRPr="00FB1380" w14:paraId="2C2EC912" w14:textId="77777777" w:rsidTr="00491BDC">
        <w:trPr>
          <w:trHeight w:val="870"/>
        </w:trPr>
        <w:tc>
          <w:tcPr>
            <w:tcW w:w="10338" w:type="dxa"/>
          </w:tcPr>
          <w:p w14:paraId="71C84C94" w14:textId="77777777" w:rsidR="0066492C" w:rsidRPr="00FB1380" w:rsidRDefault="0066492C" w:rsidP="00D326F5"/>
        </w:tc>
      </w:tr>
      <w:tr w:rsidR="0066492C" w:rsidRPr="00FB1380" w14:paraId="1EFB94E7" w14:textId="77777777" w:rsidTr="00E54350">
        <w:tc>
          <w:tcPr>
            <w:tcW w:w="10338" w:type="dxa"/>
            <w:shd w:val="clear" w:color="auto" w:fill="DEEAF6" w:themeFill="accent1" w:themeFillTint="33"/>
          </w:tcPr>
          <w:p w14:paraId="19E48265" w14:textId="77777777" w:rsidR="0066492C" w:rsidRPr="00FB1380" w:rsidRDefault="0066492C" w:rsidP="000326E8">
            <w:pPr>
              <w:pStyle w:val="Heading4"/>
              <w:spacing w:after="0"/>
              <w:outlineLvl w:val="3"/>
              <w:rPr>
                <w:i/>
                <w:color w:val="000000"/>
                <w:sz w:val="18"/>
                <w:szCs w:val="18"/>
              </w:rPr>
            </w:pPr>
            <w:r w:rsidRPr="00FB1380">
              <w:rPr>
                <w:i/>
              </w:rPr>
              <w:t>5.1.2</w:t>
            </w:r>
            <w:r w:rsidR="001D1566" w:rsidRPr="00FB1380">
              <w:rPr>
                <w:i/>
              </w:rPr>
              <w:t>:</w:t>
            </w:r>
            <w:r w:rsidRPr="00FB1380">
              <w:rPr>
                <w:i/>
              </w:rPr>
              <w:t xml:space="preserve"> Faculty Complement</w:t>
            </w:r>
          </w:p>
          <w:p w14:paraId="6E6B21C6" w14:textId="77777777" w:rsidR="0066492C" w:rsidRPr="00FB1380" w:rsidRDefault="0067202A" w:rsidP="000326E8">
            <w:pPr>
              <w:rPr>
                <w:i/>
                <w:sz w:val="18"/>
                <w:szCs w:val="18"/>
              </w:rPr>
            </w:pPr>
            <w:r w:rsidRPr="00FB1380">
              <w:rPr>
                <w:i/>
                <w:color w:val="000000"/>
                <w:sz w:val="18"/>
                <w:szCs w:val="18"/>
              </w:rPr>
              <w:t>Provide evidence of the participation of a sufficient number of faculty</w:t>
            </w:r>
            <w:r w:rsidR="00534EA7" w:rsidRPr="00FB1380">
              <w:rPr>
                <w:i/>
                <w:color w:val="000000"/>
                <w:sz w:val="18"/>
                <w:szCs w:val="18"/>
              </w:rPr>
              <w:t>/instructors</w:t>
            </w:r>
            <w:r w:rsidRPr="00FB1380">
              <w:rPr>
                <w:i/>
                <w:color w:val="000000"/>
                <w:sz w:val="18"/>
                <w:szCs w:val="18"/>
              </w:rPr>
              <w:t xml:space="preserve"> who are competent to teach and/or supervise in the program. When describing the faculty complement include the contributions of full time faculty, sessional instructors, adjunct appointments, professional/clinicians, etc. to the proposed program. Requests for any new faculty positions and the general area of expertise required for the program should be clearly identified along with the rationale for the positions reported.</w:t>
            </w:r>
          </w:p>
        </w:tc>
      </w:tr>
      <w:tr w:rsidR="0066492C" w:rsidRPr="00FB1380" w14:paraId="0167A3F7" w14:textId="77777777" w:rsidTr="002E51AD">
        <w:trPr>
          <w:trHeight w:val="652"/>
        </w:trPr>
        <w:tc>
          <w:tcPr>
            <w:tcW w:w="10338" w:type="dxa"/>
          </w:tcPr>
          <w:p w14:paraId="348C3204" w14:textId="77777777" w:rsidR="00DA0F64" w:rsidRPr="00FB1380" w:rsidRDefault="003E78BC" w:rsidP="002E51AD">
            <w:pPr>
              <w:rPr>
                <w:i/>
              </w:rPr>
            </w:pPr>
            <w:r w:rsidRPr="00FB1380">
              <w:rPr>
                <w:i/>
                <w:color w:val="000000"/>
                <w:sz w:val="20"/>
                <w:szCs w:val="20"/>
              </w:rPr>
              <w:t>Tables 5.1, 5.2 and 5.3 provid</w:t>
            </w:r>
            <w:r w:rsidR="00DA0F64" w:rsidRPr="00FB1380">
              <w:rPr>
                <w:i/>
                <w:color w:val="000000"/>
                <w:sz w:val="20"/>
                <w:szCs w:val="20"/>
              </w:rPr>
              <w:t>ing</w:t>
            </w:r>
            <w:r w:rsidRPr="00FB1380">
              <w:rPr>
                <w:i/>
                <w:color w:val="000000"/>
                <w:sz w:val="20"/>
                <w:szCs w:val="20"/>
              </w:rPr>
              <w:t xml:space="preserve"> data on the existing faculty resources </w:t>
            </w:r>
            <w:r w:rsidR="00DA0F64" w:rsidRPr="00FB1380">
              <w:rPr>
                <w:i/>
                <w:color w:val="000000"/>
                <w:sz w:val="20"/>
                <w:szCs w:val="20"/>
              </w:rPr>
              <w:t>to</w:t>
            </w:r>
            <w:r w:rsidRPr="00FB1380">
              <w:rPr>
                <w:i/>
                <w:color w:val="000000"/>
                <w:sz w:val="20"/>
                <w:szCs w:val="20"/>
              </w:rPr>
              <w:t xml:space="preserve"> be utilized in support of the proposed program. </w:t>
            </w:r>
            <w:r w:rsidR="00AD4E51" w:rsidRPr="00FB1380">
              <w:rPr>
                <w:b/>
                <w:i/>
                <w:sz w:val="20"/>
                <w:szCs w:val="20"/>
              </w:rPr>
              <w:t>The CVs of all faculty/instructors contributing to the program will be included as Appendix E.</w:t>
            </w:r>
          </w:p>
        </w:tc>
      </w:tr>
      <w:tr w:rsidR="0067202A" w:rsidRPr="00FB1380" w14:paraId="1E6ED39D" w14:textId="77777777" w:rsidTr="00E54350">
        <w:trPr>
          <w:trHeight w:val="295"/>
        </w:trPr>
        <w:tc>
          <w:tcPr>
            <w:tcW w:w="10338" w:type="dxa"/>
            <w:shd w:val="clear" w:color="auto" w:fill="DEEAF6" w:themeFill="accent1" w:themeFillTint="33"/>
          </w:tcPr>
          <w:p w14:paraId="0009EC6A" w14:textId="77777777" w:rsidR="00FB1380" w:rsidRPr="00FB1380" w:rsidRDefault="00FB1380" w:rsidP="00FB0372">
            <w:pPr>
              <w:numPr>
                <w:ilvl w:val="0"/>
                <w:numId w:val="15"/>
              </w:numPr>
              <w:autoSpaceDE w:val="0"/>
              <w:autoSpaceDN w:val="0"/>
              <w:adjustRightInd w:val="0"/>
              <w:ind w:left="313"/>
              <w:rPr>
                <w:rFonts w:eastAsia="Times New Roman" w:cs="Times New Roman"/>
                <w:i/>
                <w:sz w:val="20"/>
                <w:szCs w:val="20"/>
                <w:lang w:val="en-US"/>
              </w:rPr>
            </w:pPr>
            <w:r w:rsidRPr="00FB1380">
              <w:rPr>
                <w:rFonts w:eastAsia="Times New Roman" w:cs="Times New Roman"/>
                <w:i/>
                <w:sz w:val="20"/>
                <w:szCs w:val="20"/>
                <w:lang w:val="en-US"/>
              </w:rPr>
              <w:t>Instructor Qualifications and Teaching Assignments within the Unit</w:t>
            </w:r>
          </w:p>
          <w:p w14:paraId="17BF3C09" w14:textId="77777777" w:rsidR="00AD4E51" w:rsidRPr="00FB1380" w:rsidRDefault="00FB1380" w:rsidP="00FB1380">
            <w:pPr>
              <w:rPr>
                <w:i/>
                <w:sz w:val="18"/>
                <w:szCs w:val="18"/>
              </w:rPr>
            </w:pPr>
            <w:r w:rsidRPr="00FB1380">
              <w:rPr>
                <w:i/>
                <w:sz w:val="18"/>
                <w:szCs w:val="18"/>
              </w:rPr>
              <w:t>Complete Table 5.1. Comment on the instructor qualifications and teaching assignments.</w:t>
            </w:r>
          </w:p>
        </w:tc>
      </w:tr>
      <w:tr w:rsidR="00FB1380" w:rsidRPr="00FB1380" w14:paraId="7D6B944A" w14:textId="77777777" w:rsidTr="00FB1380">
        <w:trPr>
          <w:trHeight w:val="682"/>
        </w:trPr>
        <w:tc>
          <w:tcPr>
            <w:tcW w:w="10338" w:type="dxa"/>
            <w:shd w:val="clear" w:color="auto" w:fill="auto"/>
          </w:tcPr>
          <w:p w14:paraId="1CB8ED12" w14:textId="77777777" w:rsidR="00FB1380" w:rsidRPr="00FB1380" w:rsidRDefault="00FB1380" w:rsidP="00E44EFC">
            <w:pPr>
              <w:rPr>
                <w:i/>
                <w:sz w:val="18"/>
                <w:szCs w:val="18"/>
              </w:rPr>
            </w:pPr>
          </w:p>
        </w:tc>
      </w:tr>
      <w:tr w:rsidR="00FB1380" w:rsidRPr="00FB1380" w14:paraId="4D7C9001" w14:textId="77777777" w:rsidTr="00E54350">
        <w:trPr>
          <w:trHeight w:val="295"/>
        </w:trPr>
        <w:tc>
          <w:tcPr>
            <w:tcW w:w="10338" w:type="dxa"/>
            <w:shd w:val="clear" w:color="auto" w:fill="DEEAF6" w:themeFill="accent1" w:themeFillTint="33"/>
          </w:tcPr>
          <w:p w14:paraId="2324E966" w14:textId="77777777" w:rsidR="00FB1380" w:rsidRPr="00FB1380" w:rsidRDefault="00FB1380" w:rsidP="00FB0372">
            <w:pPr>
              <w:pStyle w:val="ListParagraph"/>
              <w:numPr>
                <w:ilvl w:val="0"/>
                <w:numId w:val="15"/>
              </w:numPr>
              <w:ind w:left="313"/>
              <w:rPr>
                <w:rFonts w:ascii="Trebuchet MS" w:hAnsi="Trebuchet MS"/>
                <w:i/>
              </w:rPr>
            </w:pPr>
            <w:r w:rsidRPr="00FB1380">
              <w:rPr>
                <w:rFonts w:ascii="Trebuchet MS" w:hAnsi="Trebuchet MS"/>
                <w:i/>
              </w:rPr>
              <w:t>Contributions by Instructors to Other Units</w:t>
            </w:r>
          </w:p>
          <w:p w14:paraId="5A1AB41D" w14:textId="77777777" w:rsidR="00FB1380" w:rsidRPr="00FB1380" w:rsidRDefault="00FB1380" w:rsidP="00FB1380">
            <w:pPr>
              <w:rPr>
                <w:sz w:val="18"/>
                <w:szCs w:val="18"/>
              </w:rPr>
            </w:pPr>
            <w:r w:rsidRPr="00FB1380">
              <w:rPr>
                <w:i/>
                <w:sz w:val="18"/>
                <w:szCs w:val="18"/>
              </w:rPr>
              <w:t>Complete Table 5.2. Comment on the contribution of instructors in the program(s) to other units.</w:t>
            </w:r>
          </w:p>
        </w:tc>
      </w:tr>
      <w:tr w:rsidR="00FB1380" w:rsidRPr="00FB1380" w14:paraId="1BEA558C" w14:textId="77777777" w:rsidTr="00FB1380">
        <w:trPr>
          <w:trHeight w:val="656"/>
        </w:trPr>
        <w:tc>
          <w:tcPr>
            <w:tcW w:w="10338" w:type="dxa"/>
            <w:shd w:val="clear" w:color="auto" w:fill="auto"/>
          </w:tcPr>
          <w:p w14:paraId="3EAD5D8A" w14:textId="77777777" w:rsidR="00FB1380" w:rsidRPr="00FB1380" w:rsidRDefault="00FB1380" w:rsidP="00E44EFC">
            <w:pPr>
              <w:rPr>
                <w:i/>
                <w:sz w:val="18"/>
                <w:szCs w:val="18"/>
              </w:rPr>
            </w:pPr>
          </w:p>
        </w:tc>
      </w:tr>
      <w:tr w:rsidR="00FB1380" w:rsidRPr="00FB1380" w14:paraId="236D74D6" w14:textId="77777777" w:rsidTr="00E54350">
        <w:trPr>
          <w:trHeight w:val="295"/>
        </w:trPr>
        <w:tc>
          <w:tcPr>
            <w:tcW w:w="10338" w:type="dxa"/>
            <w:shd w:val="clear" w:color="auto" w:fill="DEEAF6" w:themeFill="accent1" w:themeFillTint="33"/>
          </w:tcPr>
          <w:p w14:paraId="07E08A3E" w14:textId="77777777" w:rsidR="00FB0372" w:rsidRPr="00FB0372" w:rsidRDefault="00FB0372" w:rsidP="00FB0372">
            <w:pPr>
              <w:pStyle w:val="ListParagraph"/>
              <w:numPr>
                <w:ilvl w:val="0"/>
                <w:numId w:val="15"/>
              </w:numPr>
              <w:ind w:left="313"/>
              <w:rPr>
                <w:rFonts w:ascii="Trebuchet MS" w:hAnsi="Trebuchet MS"/>
                <w:i/>
              </w:rPr>
            </w:pPr>
            <w:r w:rsidRPr="00FB0372">
              <w:rPr>
                <w:rFonts w:ascii="Trebuchet MS" w:hAnsi="Trebuchet MS"/>
                <w:i/>
              </w:rPr>
              <w:t>Contributions by Instructors from Other Units</w:t>
            </w:r>
          </w:p>
          <w:p w14:paraId="4C2430B5" w14:textId="77777777" w:rsidR="00FB1380" w:rsidRPr="00FB1380" w:rsidRDefault="00FB0372" w:rsidP="00FB0372">
            <w:pPr>
              <w:rPr>
                <w:i/>
                <w:sz w:val="18"/>
                <w:szCs w:val="18"/>
              </w:rPr>
            </w:pPr>
            <w:r w:rsidRPr="00FB0372">
              <w:rPr>
                <w:i/>
                <w:sz w:val="18"/>
              </w:rPr>
              <w:t>Complete Table 5.3. Comment on the contribution of instructors from other units to the program.</w:t>
            </w:r>
          </w:p>
        </w:tc>
      </w:tr>
      <w:tr w:rsidR="00FB1380" w:rsidRPr="00FB1380" w14:paraId="4B5BB8D1" w14:textId="77777777" w:rsidTr="00FB1380">
        <w:trPr>
          <w:trHeight w:val="760"/>
        </w:trPr>
        <w:tc>
          <w:tcPr>
            <w:tcW w:w="10338" w:type="dxa"/>
            <w:shd w:val="clear" w:color="auto" w:fill="auto"/>
          </w:tcPr>
          <w:p w14:paraId="3927EA7E" w14:textId="77777777" w:rsidR="00FB1380" w:rsidRPr="00FB1380" w:rsidRDefault="00FB1380" w:rsidP="00FB0372">
            <w:pPr>
              <w:ind w:left="313"/>
              <w:rPr>
                <w:i/>
                <w:sz w:val="18"/>
                <w:szCs w:val="18"/>
              </w:rPr>
            </w:pPr>
          </w:p>
        </w:tc>
      </w:tr>
      <w:tr w:rsidR="00FB1380" w:rsidRPr="00FB1380" w14:paraId="3361DD24" w14:textId="77777777" w:rsidTr="00E54350">
        <w:trPr>
          <w:trHeight w:val="295"/>
        </w:trPr>
        <w:tc>
          <w:tcPr>
            <w:tcW w:w="10338" w:type="dxa"/>
            <w:shd w:val="clear" w:color="auto" w:fill="DEEAF6" w:themeFill="accent1" w:themeFillTint="33"/>
          </w:tcPr>
          <w:p w14:paraId="18CE09FD" w14:textId="77777777" w:rsidR="00FB1380" w:rsidRPr="00FB1380" w:rsidRDefault="00FB1380" w:rsidP="00FB0372">
            <w:pPr>
              <w:pStyle w:val="ListParagraph"/>
              <w:numPr>
                <w:ilvl w:val="0"/>
                <w:numId w:val="15"/>
              </w:numPr>
              <w:ind w:left="313"/>
              <w:rPr>
                <w:rFonts w:ascii="Trebuchet MS" w:hAnsi="Trebuchet MS"/>
                <w:i/>
                <w:sz w:val="18"/>
                <w:szCs w:val="18"/>
              </w:rPr>
            </w:pPr>
            <w:r w:rsidRPr="00FB1380">
              <w:rPr>
                <w:rFonts w:ascii="Trebuchet MS" w:hAnsi="Trebuchet MS"/>
                <w:i/>
                <w:sz w:val="18"/>
                <w:szCs w:val="18"/>
              </w:rPr>
              <w:t>Document the role of adjunct and part-time faculty in the delivery of the program.</w:t>
            </w:r>
          </w:p>
        </w:tc>
      </w:tr>
      <w:tr w:rsidR="00E44EFC" w:rsidRPr="00FB1380" w14:paraId="216E6F43" w14:textId="77777777" w:rsidTr="00491BDC">
        <w:trPr>
          <w:trHeight w:val="826"/>
        </w:trPr>
        <w:tc>
          <w:tcPr>
            <w:tcW w:w="10338" w:type="dxa"/>
          </w:tcPr>
          <w:p w14:paraId="4C6D8AB0" w14:textId="77777777" w:rsidR="00E44EFC" w:rsidRPr="00FB1380" w:rsidRDefault="00E44EFC" w:rsidP="00FB0372">
            <w:pPr>
              <w:ind w:left="313"/>
            </w:pPr>
          </w:p>
        </w:tc>
      </w:tr>
      <w:tr w:rsidR="008E0C2B" w:rsidRPr="00FB1380" w14:paraId="6B3912B1" w14:textId="77777777" w:rsidTr="00E54350">
        <w:trPr>
          <w:trHeight w:val="580"/>
        </w:trPr>
        <w:tc>
          <w:tcPr>
            <w:tcW w:w="10338" w:type="dxa"/>
            <w:shd w:val="clear" w:color="auto" w:fill="DEEAF6" w:themeFill="accent1" w:themeFillTint="33"/>
          </w:tcPr>
          <w:p w14:paraId="24AF1158" w14:textId="77777777" w:rsidR="008E0C2B" w:rsidRPr="00FB1380" w:rsidRDefault="008E0C2B" w:rsidP="00FB0372">
            <w:pPr>
              <w:pStyle w:val="ListParagraph"/>
              <w:numPr>
                <w:ilvl w:val="0"/>
                <w:numId w:val="15"/>
              </w:numPr>
              <w:ind w:left="313"/>
              <w:rPr>
                <w:rFonts w:ascii="Trebuchet MS" w:hAnsi="Trebuchet MS"/>
                <w:i/>
                <w:sz w:val="18"/>
                <w:szCs w:val="18"/>
              </w:rPr>
            </w:pPr>
            <w:r w:rsidRPr="00FB1380">
              <w:rPr>
                <w:rFonts w:ascii="Trebuchet MS" w:hAnsi="Trebuchet MS"/>
                <w:i/>
                <w:sz w:val="18"/>
                <w:szCs w:val="18"/>
              </w:rPr>
              <w:t>Clearly identify and provide the rationale for any new faculty positions required to deliver the program.</w:t>
            </w:r>
            <w:r w:rsidR="00C62279" w:rsidRPr="00FB1380">
              <w:rPr>
                <w:rFonts w:ascii="Trebuchet MS" w:hAnsi="Trebuchet MS"/>
                <w:i/>
                <w:sz w:val="18"/>
                <w:szCs w:val="18"/>
              </w:rPr>
              <w:t xml:space="preserve"> Include the results of consultation with the</w:t>
            </w:r>
            <w:r w:rsidR="002D083C">
              <w:rPr>
                <w:rFonts w:ascii="Trebuchet MS" w:hAnsi="Trebuchet MS"/>
                <w:i/>
                <w:sz w:val="18"/>
                <w:szCs w:val="18"/>
              </w:rPr>
              <w:t xml:space="preserve"> relevant</w:t>
            </w:r>
            <w:r w:rsidR="00C62279" w:rsidRPr="00FB1380">
              <w:rPr>
                <w:rFonts w:ascii="Trebuchet MS" w:hAnsi="Trebuchet MS"/>
                <w:i/>
                <w:sz w:val="18"/>
                <w:szCs w:val="18"/>
              </w:rPr>
              <w:t xml:space="preserve"> Dean(s).</w:t>
            </w:r>
          </w:p>
        </w:tc>
      </w:tr>
      <w:tr w:rsidR="00E44EFC" w:rsidRPr="00FB1380" w14:paraId="1215091B" w14:textId="77777777" w:rsidTr="00491BDC">
        <w:trPr>
          <w:trHeight w:val="1121"/>
        </w:trPr>
        <w:tc>
          <w:tcPr>
            <w:tcW w:w="10338" w:type="dxa"/>
          </w:tcPr>
          <w:p w14:paraId="078EF336" w14:textId="77777777" w:rsidR="00E44EFC" w:rsidRPr="00FB1380" w:rsidRDefault="00E44EFC" w:rsidP="00D326F5"/>
        </w:tc>
      </w:tr>
    </w:tbl>
    <w:p w14:paraId="4C0B03E9" w14:textId="77777777" w:rsidR="00032FAF" w:rsidRDefault="00032FAF">
      <w:pPr>
        <w:sectPr w:rsidR="00032FAF" w:rsidSect="009C68FE">
          <w:pgSz w:w="12240" w:h="15840"/>
          <w:pgMar w:top="1135" w:right="1041" w:bottom="1560" w:left="851" w:header="708" w:footer="708" w:gutter="0"/>
          <w:cols w:space="708"/>
          <w:docGrid w:linePitch="360"/>
        </w:sectPr>
      </w:pPr>
    </w:p>
    <w:p w14:paraId="5DA1D6D6" w14:textId="77777777" w:rsidR="00032FAF" w:rsidRDefault="00032FAF" w:rsidP="003E78BC">
      <w:pPr>
        <w:rPr>
          <w:b/>
          <w:sz w:val="20"/>
          <w:szCs w:val="20"/>
        </w:rPr>
      </w:pPr>
    </w:p>
    <w:tbl>
      <w:tblPr>
        <w:tblStyle w:val="TableGrid"/>
        <w:tblW w:w="14076" w:type="dxa"/>
        <w:tblInd w:w="-644" w:type="dxa"/>
        <w:tblLayout w:type="fixed"/>
        <w:tblLook w:val="04A0" w:firstRow="1" w:lastRow="0" w:firstColumn="1" w:lastColumn="0" w:noHBand="0" w:noVBand="1"/>
      </w:tblPr>
      <w:tblGrid>
        <w:gridCol w:w="1903"/>
        <w:gridCol w:w="1890"/>
        <w:gridCol w:w="763"/>
        <w:gridCol w:w="785"/>
        <w:gridCol w:w="632"/>
        <w:gridCol w:w="582"/>
        <w:gridCol w:w="757"/>
        <w:gridCol w:w="691"/>
        <w:gridCol w:w="635"/>
        <w:gridCol w:w="562"/>
        <w:gridCol w:w="478"/>
        <w:gridCol w:w="478"/>
        <w:gridCol w:w="478"/>
        <w:gridCol w:w="478"/>
        <w:gridCol w:w="478"/>
        <w:gridCol w:w="478"/>
        <w:gridCol w:w="2008"/>
      </w:tblGrid>
      <w:tr w:rsidR="00032FAF" w14:paraId="516AC803" w14:textId="77777777" w:rsidTr="00032FAF">
        <w:trPr>
          <w:trHeight w:val="316"/>
          <w:tblHeader/>
        </w:trPr>
        <w:tc>
          <w:tcPr>
            <w:tcW w:w="14076" w:type="dxa"/>
            <w:gridSpan w:val="17"/>
            <w:tcBorders>
              <w:top w:val="nil"/>
              <w:left w:val="nil"/>
              <w:right w:val="nil"/>
            </w:tcBorders>
            <w:shd w:val="clear" w:color="auto" w:fill="auto"/>
          </w:tcPr>
          <w:p w14:paraId="24BBBDBD" w14:textId="77777777" w:rsidR="00032FAF" w:rsidRPr="00630811" w:rsidRDefault="00032FAF" w:rsidP="00A602DB">
            <w:r w:rsidRPr="00630811">
              <w:t xml:space="preserve">Table 5.1: Instructor Qualifications and Teaching Assignments </w:t>
            </w:r>
            <w:r w:rsidRPr="00630811">
              <w:rPr>
                <w:u w:val="single"/>
              </w:rPr>
              <w:t>Within the Program</w:t>
            </w:r>
            <w:r w:rsidRPr="00630811">
              <w:t xml:space="preserve"> (Current + past four years)</w:t>
            </w:r>
          </w:p>
        </w:tc>
      </w:tr>
      <w:tr w:rsidR="00032FAF" w14:paraId="4DA2C5F1" w14:textId="77777777" w:rsidTr="00032FAF">
        <w:trPr>
          <w:tblHeader/>
        </w:trPr>
        <w:tc>
          <w:tcPr>
            <w:tcW w:w="1903" w:type="dxa"/>
            <w:shd w:val="clear" w:color="auto" w:fill="DEEAF6" w:themeFill="accent1" w:themeFillTint="33"/>
          </w:tcPr>
          <w:p w14:paraId="0887F874" w14:textId="77777777" w:rsidR="00032FAF" w:rsidRDefault="00032FAF" w:rsidP="00A602DB">
            <w:pPr>
              <w:rPr>
                <w:b/>
              </w:rPr>
            </w:pPr>
          </w:p>
        </w:tc>
        <w:tc>
          <w:tcPr>
            <w:tcW w:w="5409" w:type="dxa"/>
            <w:gridSpan w:val="6"/>
            <w:shd w:val="clear" w:color="auto" w:fill="DEEAF6" w:themeFill="accent1" w:themeFillTint="33"/>
          </w:tcPr>
          <w:p w14:paraId="63533A0D" w14:textId="77777777" w:rsidR="00032FAF" w:rsidRDefault="00032FAF" w:rsidP="00A602DB">
            <w:pPr>
              <w:jc w:val="center"/>
              <w:rPr>
                <w:b/>
              </w:rPr>
            </w:pPr>
            <w:r>
              <w:rPr>
                <w:b/>
              </w:rPr>
              <w:t>Demographics</w:t>
            </w:r>
          </w:p>
        </w:tc>
        <w:tc>
          <w:tcPr>
            <w:tcW w:w="1326" w:type="dxa"/>
            <w:gridSpan w:val="2"/>
            <w:shd w:val="clear" w:color="auto" w:fill="DEEAF6" w:themeFill="accent1" w:themeFillTint="33"/>
          </w:tcPr>
          <w:p w14:paraId="0AE7029B" w14:textId="77777777" w:rsidR="00032FAF" w:rsidRDefault="00032FAF" w:rsidP="00A602DB">
            <w:pPr>
              <w:rPr>
                <w:b/>
              </w:rPr>
            </w:pPr>
            <w:r>
              <w:rPr>
                <w:b/>
              </w:rPr>
              <w:t>Courses</w:t>
            </w:r>
          </w:p>
        </w:tc>
        <w:tc>
          <w:tcPr>
            <w:tcW w:w="3430" w:type="dxa"/>
            <w:gridSpan w:val="7"/>
            <w:shd w:val="clear" w:color="auto" w:fill="DEEAF6" w:themeFill="accent1" w:themeFillTint="33"/>
          </w:tcPr>
          <w:p w14:paraId="5B5BADC7" w14:textId="77777777" w:rsidR="00032FAF" w:rsidRDefault="00032FAF" w:rsidP="00A602DB">
            <w:pPr>
              <w:jc w:val="center"/>
              <w:rPr>
                <w:b/>
              </w:rPr>
            </w:pPr>
            <w:r>
              <w:rPr>
                <w:b/>
              </w:rPr>
              <w:t>Supervisions</w:t>
            </w:r>
          </w:p>
        </w:tc>
        <w:tc>
          <w:tcPr>
            <w:tcW w:w="2008" w:type="dxa"/>
            <w:shd w:val="clear" w:color="auto" w:fill="DEEAF6" w:themeFill="accent1" w:themeFillTint="33"/>
          </w:tcPr>
          <w:p w14:paraId="67269158" w14:textId="77777777" w:rsidR="00032FAF" w:rsidRDefault="00032FAF" w:rsidP="00A602DB">
            <w:pPr>
              <w:rPr>
                <w:b/>
              </w:rPr>
            </w:pPr>
            <w:r>
              <w:rPr>
                <w:b/>
              </w:rPr>
              <w:t xml:space="preserve">Comments </w:t>
            </w:r>
          </w:p>
        </w:tc>
      </w:tr>
      <w:tr w:rsidR="00032FAF" w14:paraId="273B73DB" w14:textId="77777777" w:rsidTr="00032FAF">
        <w:trPr>
          <w:cantSplit/>
          <w:trHeight w:val="3334"/>
          <w:tblHeader/>
        </w:trPr>
        <w:tc>
          <w:tcPr>
            <w:tcW w:w="1903" w:type="dxa"/>
            <w:shd w:val="clear" w:color="auto" w:fill="DEEAF6" w:themeFill="accent1" w:themeFillTint="33"/>
            <w:textDirection w:val="btLr"/>
          </w:tcPr>
          <w:p w14:paraId="78909ABE" w14:textId="77777777" w:rsidR="00032FAF" w:rsidRDefault="00032FAF" w:rsidP="00A602DB">
            <w:pPr>
              <w:ind w:left="113" w:right="113"/>
              <w:jc w:val="both"/>
              <w:rPr>
                <w:b/>
              </w:rPr>
            </w:pPr>
            <w:r>
              <w:rPr>
                <w:b/>
              </w:rPr>
              <w:t xml:space="preserve">Instructor Name </w:t>
            </w:r>
          </w:p>
        </w:tc>
        <w:tc>
          <w:tcPr>
            <w:tcW w:w="1890" w:type="dxa"/>
            <w:shd w:val="clear" w:color="auto" w:fill="DEEAF6" w:themeFill="accent1" w:themeFillTint="33"/>
            <w:textDirection w:val="btLr"/>
          </w:tcPr>
          <w:p w14:paraId="5E8D7650" w14:textId="77777777" w:rsidR="00032FAF" w:rsidRDefault="00032FAF" w:rsidP="00A602DB">
            <w:pPr>
              <w:ind w:left="113" w:right="113"/>
              <w:jc w:val="both"/>
              <w:rPr>
                <w:b/>
              </w:rPr>
            </w:pPr>
            <w:r>
              <w:rPr>
                <w:b/>
              </w:rPr>
              <w:t>Area of Expertise</w:t>
            </w:r>
          </w:p>
        </w:tc>
        <w:tc>
          <w:tcPr>
            <w:tcW w:w="763" w:type="dxa"/>
            <w:shd w:val="clear" w:color="auto" w:fill="DEEAF6" w:themeFill="accent1" w:themeFillTint="33"/>
            <w:textDirection w:val="btLr"/>
          </w:tcPr>
          <w:p w14:paraId="7400CEAD" w14:textId="77777777" w:rsidR="00032FAF" w:rsidRDefault="00032FAF" w:rsidP="00A602DB">
            <w:pPr>
              <w:ind w:left="113" w:right="113"/>
              <w:jc w:val="both"/>
              <w:rPr>
                <w:b/>
              </w:rPr>
            </w:pPr>
            <w:r>
              <w:rPr>
                <w:b/>
              </w:rPr>
              <w:t>Academic Year</w:t>
            </w:r>
          </w:p>
        </w:tc>
        <w:tc>
          <w:tcPr>
            <w:tcW w:w="785" w:type="dxa"/>
            <w:shd w:val="clear" w:color="auto" w:fill="DEEAF6" w:themeFill="accent1" w:themeFillTint="33"/>
            <w:textDirection w:val="btLr"/>
          </w:tcPr>
          <w:p w14:paraId="5E05A71A" w14:textId="77777777" w:rsidR="00032FAF" w:rsidRDefault="00032FAF" w:rsidP="00A602DB">
            <w:pPr>
              <w:ind w:left="113" w:right="113"/>
              <w:jc w:val="both"/>
              <w:rPr>
                <w:b/>
              </w:rPr>
            </w:pPr>
            <w:r>
              <w:rPr>
                <w:b/>
              </w:rPr>
              <w:t>Terminal Degree</w:t>
            </w:r>
          </w:p>
        </w:tc>
        <w:tc>
          <w:tcPr>
            <w:tcW w:w="632" w:type="dxa"/>
            <w:shd w:val="clear" w:color="auto" w:fill="DEEAF6" w:themeFill="accent1" w:themeFillTint="33"/>
            <w:textDirection w:val="btLr"/>
          </w:tcPr>
          <w:p w14:paraId="19E86BC9" w14:textId="77777777" w:rsidR="00032FAF" w:rsidRDefault="00032FAF" w:rsidP="00A602DB">
            <w:pPr>
              <w:ind w:left="113" w:right="113"/>
              <w:jc w:val="both"/>
              <w:rPr>
                <w:b/>
              </w:rPr>
            </w:pPr>
            <w:r>
              <w:rPr>
                <w:b/>
              </w:rPr>
              <w:t>Rank*</w:t>
            </w:r>
          </w:p>
        </w:tc>
        <w:tc>
          <w:tcPr>
            <w:tcW w:w="582" w:type="dxa"/>
            <w:shd w:val="clear" w:color="auto" w:fill="DEEAF6" w:themeFill="accent1" w:themeFillTint="33"/>
            <w:textDirection w:val="btLr"/>
          </w:tcPr>
          <w:p w14:paraId="047BC19C" w14:textId="77777777" w:rsidR="00032FAF" w:rsidRDefault="00032FAF" w:rsidP="00A602DB">
            <w:pPr>
              <w:ind w:left="113" w:right="113"/>
              <w:jc w:val="both"/>
              <w:rPr>
                <w:b/>
              </w:rPr>
            </w:pPr>
            <w:r>
              <w:rPr>
                <w:b/>
              </w:rPr>
              <w:t>Tenure of Tenure Stream</w:t>
            </w:r>
          </w:p>
        </w:tc>
        <w:tc>
          <w:tcPr>
            <w:tcW w:w="757" w:type="dxa"/>
            <w:shd w:val="clear" w:color="auto" w:fill="DEEAF6" w:themeFill="accent1" w:themeFillTint="33"/>
            <w:textDirection w:val="btLr"/>
          </w:tcPr>
          <w:p w14:paraId="1ABF2B02" w14:textId="77777777" w:rsidR="00032FAF" w:rsidRDefault="00032FAF" w:rsidP="00A602DB">
            <w:pPr>
              <w:ind w:left="113" w:right="113"/>
              <w:jc w:val="both"/>
              <w:rPr>
                <w:b/>
              </w:rPr>
            </w:pPr>
            <w:r>
              <w:rPr>
                <w:b/>
              </w:rPr>
              <w:t>Start Date</w:t>
            </w:r>
          </w:p>
        </w:tc>
        <w:tc>
          <w:tcPr>
            <w:tcW w:w="691" w:type="dxa"/>
            <w:shd w:val="clear" w:color="auto" w:fill="DEEAF6" w:themeFill="accent1" w:themeFillTint="33"/>
            <w:textDirection w:val="btLr"/>
          </w:tcPr>
          <w:p w14:paraId="32E19B15" w14:textId="77777777" w:rsidR="00032FAF" w:rsidRDefault="00032FAF" w:rsidP="00A602DB">
            <w:pPr>
              <w:ind w:left="113" w:right="113"/>
              <w:jc w:val="both"/>
              <w:rPr>
                <w:b/>
              </w:rPr>
            </w:pPr>
            <w:r>
              <w:rPr>
                <w:b/>
              </w:rPr>
              <w:t>Undergraduate</w:t>
            </w:r>
          </w:p>
        </w:tc>
        <w:tc>
          <w:tcPr>
            <w:tcW w:w="635" w:type="dxa"/>
            <w:shd w:val="clear" w:color="auto" w:fill="DEEAF6" w:themeFill="accent1" w:themeFillTint="33"/>
            <w:textDirection w:val="btLr"/>
          </w:tcPr>
          <w:p w14:paraId="140746AE" w14:textId="77777777" w:rsidR="00032FAF" w:rsidRDefault="00032FAF" w:rsidP="00A602DB">
            <w:pPr>
              <w:ind w:left="113" w:right="113"/>
              <w:jc w:val="both"/>
              <w:rPr>
                <w:b/>
              </w:rPr>
            </w:pPr>
            <w:r>
              <w:rPr>
                <w:b/>
              </w:rPr>
              <w:t xml:space="preserve">Graduate </w:t>
            </w:r>
          </w:p>
        </w:tc>
        <w:tc>
          <w:tcPr>
            <w:tcW w:w="562" w:type="dxa"/>
            <w:shd w:val="clear" w:color="auto" w:fill="DEEAF6" w:themeFill="accent1" w:themeFillTint="33"/>
            <w:textDirection w:val="btLr"/>
          </w:tcPr>
          <w:p w14:paraId="762F30B6" w14:textId="77777777" w:rsidR="00032FAF" w:rsidRDefault="00032FAF" w:rsidP="00A602DB">
            <w:pPr>
              <w:ind w:left="113" w:right="113"/>
              <w:jc w:val="both"/>
              <w:rPr>
                <w:b/>
              </w:rPr>
            </w:pPr>
            <w:r>
              <w:rPr>
                <w:b/>
              </w:rPr>
              <w:t>Core or Participating</w:t>
            </w:r>
          </w:p>
        </w:tc>
        <w:tc>
          <w:tcPr>
            <w:tcW w:w="478" w:type="dxa"/>
            <w:shd w:val="clear" w:color="auto" w:fill="DEEAF6" w:themeFill="accent1" w:themeFillTint="33"/>
            <w:textDirection w:val="btLr"/>
          </w:tcPr>
          <w:p w14:paraId="0B6CBC78" w14:textId="77777777" w:rsidR="00032FAF" w:rsidRDefault="00032FAF" w:rsidP="00A602DB">
            <w:pPr>
              <w:ind w:left="113" w:right="113"/>
              <w:jc w:val="both"/>
              <w:rPr>
                <w:b/>
              </w:rPr>
            </w:pPr>
            <w:r>
              <w:rPr>
                <w:b/>
              </w:rPr>
              <w:t>Undergraduate Thesis</w:t>
            </w:r>
          </w:p>
        </w:tc>
        <w:tc>
          <w:tcPr>
            <w:tcW w:w="478" w:type="dxa"/>
            <w:shd w:val="clear" w:color="auto" w:fill="DEEAF6" w:themeFill="accent1" w:themeFillTint="33"/>
            <w:textDirection w:val="btLr"/>
          </w:tcPr>
          <w:p w14:paraId="6586EEEE" w14:textId="77777777" w:rsidR="00032FAF" w:rsidRDefault="00032FAF" w:rsidP="00A602DB">
            <w:pPr>
              <w:ind w:left="113" w:right="113"/>
              <w:jc w:val="both"/>
              <w:rPr>
                <w:b/>
              </w:rPr>
            </w:pPr>
            <w:r>
              <w:rPr>
                <w:b/>
              </w:rPr>
              <w:t>Major Research Paper</w:t>
            </w:r>
          </w:p>
        </w:tc>
        <w:tc>
          <w:tcPr>
            <w:tcW w:w="478" w:type="dxa"/>
            <w:shd w:val="clear" w:color="auto" w:fill="DEEAF6" w:themeFill="accent1" w:themeFillTint="33"/>
            <w:textDirection w:val="btLr"/>
          </w:tcPr>
          <w:p w14:paraId="0489082A" w14:textId="77777777" w:rsidR="00032FAF" w:rsidRDefault="00032FAF" w:rsidP="00A602DB">
            <w:pPr>
              <w:ind w:left="113" w:right="113"/>
              <w:jc w:val="both"/>
              <w:rPr>
                <w:b/>
              </w:rPr>
            </w:pPr>
            <w:r>
              <w:rPr>
                <w:b/>
              </w:rPr>
              <w:t>Gradate Thesis (Masters)</w:t>
            </w:r>
          </w:p>
        </w:tc>
        <w:tc>
          <w:tcPr>
            <w:tcW w:w="478" w:type="dxa"/>
            <w:shd w:val="clear" w:color="auto" w:fill="DEEAF6" w:themeFill="accent1" w:themeFillTint="33"/>
            <w:textDirection w:val="btLr"/>
          </w:tcPr>
          <w:p w14:paraId="180AF5B9" w14:textId="77777777" w:rsidR="00032FAF" w:rsidRDefault="00032FAF" w:rsidP="00A602DB">
            <w:pPr>
              <w:ind w:left="113" w:right="113"/>
              <w:jc w:val="both"/>
              <w:rPr>
                <w:b/>
              </w:rPr>
            </w:pPr>
            <w:r>
              <w:rPr>
                <w:b/>
              </w:rPr>
              <w:t>Graduate Thesis – Doctoral</w:t>
            </w:r>
          </w:p>
        </w:tc>
        <w:tc>
          <w:tcPr>
            <w:tcW w:w="478" w:type="dxa"/>
            <w:shd w:val="clear" w:color="auto" w:fill="DEEAF6" w:themeFill="accent1" w:themeFillTint="33"/>
            <w:textDirection w:val="btLr"/>
          </w:tcPr>
          <w:p w14:paraId="7781721A" w14:textId="77777777" w:rsidR="00032FAF" w:rsidRDefault="00032FAF" w:rsidP="00A602DB">
            <w:pPr>
              <w:ind w:left="113" w:right="113"/>
              <w:jc w:val="both"/>
              <w:rPr>
                <w:b/>
              </w:rPr>
            </w:pPr>
            <w:r>
              <w:rPr>
                <w:b/>
              </w:rPr>
              <w:t>Grad Committee Membership</w:t>
            </w:r>
          </w:p>
        </w:tc>
        <w:tc>
          <w:tcPr>
            <w:tcW w:w="478" w:type="dxa"/>
            <w:shd w:val="clear" w:color="auto" w:fill="DEEAF6" w:themeFill="accent1" w:themeFillTint="33"/>
            <w:textDirection w:val="btLr"/>
          </w:tcPr>
          <w:p w14:paraId="3C033C9E" w14:textId="77777777" w:rsidR="00032FAF" w:rsidRDefault="00032FAF" w:rsidP="00A602DB">
            <w:pPr>
              <w:ind w:left="113" w:right="113"/>
              <w:jc w:val="both"/>
              <w:rPr>
                <w:b/>
              </w:rPr>
            </w:pPr>
            <w:r>
              <w:rPr>
                <w:b/>
              </w:rPr>
              <w:t>Post-Doctoral Fellows</w:t>
            </w:r>
          </w:p>
        </w:tc>
        <w:tc>
          <w:tcPr>
            <w:tcW w:w="2008" w:type="dxa"/>
            <w:shd w:val="clear" w:color="auto" w:fill="DEEAF6" w:themeFill="accent1" w:themeFillTint="33"/>
          </w:tcPr>
          <w:p w14:paraId="633945E6" w14:textId="77777777" w:rsidR="00032FAF" w:rsidRDefault="00032FAF" w:rsidP="00A602DB">
            <w:pPr>
              <w:rPr>
                <w:b/>
              </w:rPr>
            </w:pPr>
          </w:p>
        </w:tc>
      </w:tr>
      <w:tr w:rsidR="00032FAF" w14:paraId="0D79F223" w14:textId="77777777" w:rsidTr="00032FAF">
        <w:tc>
          <w:tcPr>
            <w:tcW w:w="1903" w:type="dxa"/>
          </w:tcPr>
          <w:p w14:paraId="2ED8503B" w14:textId="77777777" w:rsidR="00032FAF" w:rsidRPr="005C33E5" w:rsidRDefault="00032FAF" w:rsidP="00A602DB">
            <w:pPr>
              <w:rPr>
                <w:sz w:val="20"/>
                <w:szCs w:val="20"/>
              </w:rPr>
            </w:pPr>
            <w:r w:rsidRPr="005C33E5">
              <w:rPr>
                <w:sz w:val="20"/>
                <w:szCs w:val="20"/>
              </w:rPr>
              <w:t xml:space="preserve">Smith  </w:t>
            </w:r>
          </w:p>
        </w:tc>
        <w:tc>
          <w:tcPr>
            <w:tcW w:w="1890" w:type="dxa"/>
          </w:tcPr>
          <w:p w14:paraId="3B8ABFB3" w14:textId="77777777" w:rsidR="00032FAF" w:rsidRPr="005C33E5" w:rsidRDefault="00032FAF" w:rsidP="00A602DB">
            <w:pPr>
              <w:rPr>
                <w:sz w:val="20"/>
                <w:szCs w:val="20"/>
              </w:rPr>
            </w:pPr>
            <w:r w:rsidRPr="005C33E5">
              <w:rPr>
                <w:sz w:val="20"/>
                <w:szCs w:val="20"/>
              </w:rPr>
              <w:t>Nuclear imaging</w:t>
            </w:r>
          </w:p>
        </w:tc>
        <w:tc>
          <w:tcPr>
            <w:tcW w:w="763" w:type="dxa"/>
          </w:tcPr>
          <w:p w14:paraId="54E90ED1" w14:textId="77777777" w:rsidR="00032FAF" w:rsidRPr="005C33E5" w:rsidRDefault="00032FAF" w:rsidP="00A602DB">
            <w:pPr>
              <w:rPr>
                <w:sz w:val="20"/>
                <w:szCs w:val="20"/>
              </w:rPr>
            </w:pPr>
            <w:r w:rsidRPr="005C33E5">
              <w:rPr>
                <w:sz w:val="20"/>
                <w:szCs w:val="20"/>
              </w:rPr>
              <w:t>16/17</w:t>
            </w:r>
          </w:p>
        </w:tc>
        <w:tc>
          <w:tcPr>
            <w:tcW w:w="785" w:type="dxa"/>
          </w:tcPr>
          <w:p w14:paraId="0BEA4B22" w14:textId="77777777" w:rsidR="00032FAF" w:rsidRPr="005C33E5" w:rsidRDefault="00032FAF" w:rsidP="00A602DB">
            <w:pPr>
              <w:rPr>
                <w:sz w:val="20"/>
                <w:szCs w:val="20"/>
              </w:rPr>
            </w:pPr>
            <w:r w:rsidRPr="005C33E5">
              <w:rPr>
                <w:sz w:val="20"/>
                <w:szCs w:val="20"/>
              </w:rPr>
              <w:t>PhD</w:t>
            </w:r>
          </w:p>
        </w:tc>
        <w:tc>
          <w:tcPr>
            <w:tcW w:w="632" w:type="dxa"/>
          </w:tcPr>
          <w:p w14:paraId="36511DB6" w14:textId="77777777" w:rsidR="00032FAF" w:rsidRPr="005C33E5" w:rsidRDefault="00032FAF" w:rsidP="00A602DB">
            <w:pPr>
              <w:rPr>
                <w:sz w:val="20"/>
                <w:szCs w:val="20"/>
              </w:rPr>
            </w:pPr>
            <w:r w:rsidRPr="005C33E5">
              <w:rPr>
                <w:sz w:val="20"/>
                <w:szCs w:val="20"/>
              </w:rPr>
              <w:t>AC</w:t>
            </w:r>
          </w:p>
        </w:tc>
        <w:tc>
          <w:tcPr>
            <w:tcW w:w="582" w:type="dxa"/>
          </w:tcPr>
          <w:p w14:paraId="60ED9818" w14:textId="77777777" w:rsidR="00032FAF" w:rsidRPr="005C33E5" w:rsidRDefault="00032FAF" w:rsidP="00A602DB">
            <w:pPr>
              <w:rPr>
                <w:sz w:val="20"/>
                <w:szCs w:val="20"/>
              </w:rPr>
            </w:pPr>
            <w:r w:rsidRPr="005C33E5">
              <w:rPr>
                <w:sz w:val="20"/>
                <w:szCs w:val="20"/>
              </w:rPr>
              <w:t>T</w:t>
            </w:r>
          </w:p>
        </w:tc>
        <w:tc>
          <w:tcPr>
            <w:tcW w:w="757" w:type="dxa"/>
          </w:tcPr>
          <w:p w14:paraId="15F0CDC7" w14:textId="77777777" w:rsidR="00032FAF" w:rsidRPr="005C33E5" w:rsidRDefault="00032FAF" w:rsidP="00A602DB">
            <w:pPr>
              <w:rPr>
                <w:sz w:val="20"/>
                <w:szCs w:val="20"/>
              </w:rPr>
            </w:pPr>
            <w:r w:rsidRPr="005C33E5">
              <w:rPr>
                <w:sz w:val="20"/>
                <w:szCs w:val="20"/>
              </w:rPr>
              <w:t>2000</w:t>
            </w:r>
          </w:p>
        </w:tc>
        <w:tc>
          <w:tcPr>
            <w:tcW w:w="691" w:type="dxa"/>
          </w:tcPr>
          <w:p w14:paraId="521304D6" w14:textId="77777777" w:rsidR="00032FAF" w:rsidRPr="005C33E5" w:rsidRDefault="00032FAF" w:rsidP="00A602DB">
            <w:pPr>
              <w:rPr>
                <w:sz w:val="20"/>
                <w:szCs w:val="20"/>
              </w:rPr>
            </w:pPr>
            <w:r w:rsidRPr="005C33E5">
              <w:rPr>
                <w:sz w:val="20"/>
                <w:szCs w:val="20"/>
              </w:rPr>
              <w:t>1.0</w:t>
            </w:r>
          </w:p>
        </w:tc>
        <w:tc>
          <w:tcPr>
            <w:tcW w:w="635" w:type="dxa"/>
          </w:tcPr>
          <w:p w14:paraId="3EAD72C3" w14:textId="77777777" w:rsidR="00032FAF" w:rsidRPr="005C33E5" w:rsidRDefault="00032FAF" w:rsidP="00A602DB">
            <w:pPr>
              <w:rPr>
                <w:sz w:val="20"/>
                <w:szCs w:val="20"/>
              </w:rPr>
            </w:pPr>
            <w:r w:rsidRPr="005C33E5">
              <w:rPr>
                <w:sz w:val="20"/>
                <w:szCs w:val="20"/>
              </w:rPr>
              <w:t>1.0</w:t>
            </w:r>
          </w:p>
        </w:tc>
        <w:tc>
          <w:tcPr>
            <w:tcW w:w="562" w:type="dxa"/>
          </w:tcPr>
          <w:p w14:paraId="1F1887B2" w14:textId="77777777" w:rsidR="00032FAF" w:rsidRPr="005C33E5" w:rsidRDefault="00032FAF" w:rsidP="00A602DB">
            <w:pPr>
              <w:rPr>
                <w:sz w:val="20"/>
                <w:szCs w:val="20"/>
              </w:rPr>
            </w:pPr>
            <w:r w:rsidRPr="005C33E5">
              <w:rPr>
                <w:sz w:val="20"/>
                <w:szCs w:val="20"/>
              </w:rPr>
              <w:t>C</w:t>
            </w:r>
          </w:p>
        </w:tc>
        <w:tc>
          <w:tcPr>
            <w:tcW w:w="478" w:type="dxa"/>
          </w:tcPr>
          <w:p w14:paraId="0B1A7DE0" w14:textId="77777777" w:rsidR="00032FAF" w:rsidRPr="005C33E5" w:rsidRDefault="00032FAF" w:rsidP="00A602DB">
            <w:pPr>
              <w:rPr>
                <w:sz w:val="20"/>
                <w:szCs w:val="20"/>
              </w:rPr>
            </w:pPr>
            <w:r w:rsidRPr="005C33E5">
              <w:rPr>
                <w:sz w:val="20"/>
                <w:szCs w:val="20"/>
              </w:rPr>
              <w:t>1</w:t>
            </w:r>
          </w:p>
        </w:tc>
        <w:tc>
          <w:tcPr>
            <w:tcW w:w="478" w:type="dxa"/>
          </w:tcPr>
          <w:p w14:paraId="125BB56C" w14:textId="77777777" w:rsidR="00032FAF" w:rsidRPr="005C33E5" w:rsidRDefault="00032FAF" w:rsidP="00A602DB">
            <w:pPr>
              <w:rPr>
                <w:sz w:val="20"/>
                <w:szCs w:val="20"/>
              </w:rPr>
            </w:pPr>
            <w:r w:rsidRPr="005C33E5">
              <w:rPr>
                <w:sz w:val="20"/>
                <w:szCs w:val="20"/>
              </w:rPr>
              <w:t>1</w:t>
            </w:r>
          </w:p>
        </w:tc>
        <w:tc>
          <w:tcPr>
            <w:tcW w:w="478" w:type="dxa"/>
          </w:tcPr>
          <w:p w14:paraId="634BA8CE" w14:textId="77777777" w:rsidR="00032FAF" w:rsidRPr="005C33E5" w:rsidRDefault="00032FAF" w:rsidP="00A602DB">
            <w:pPr>
              <w:rPr>
                <w:sz w:val="20"/>
                <w:szCs w:val="20"/>
              </w:rPr>
            </w:pPr>
            <w:r w:rsidRPr="005C33E5">
              <w:rPr>
                <w:sz w:val="20"/>
                <w:szCs w:val="20"/>
              </w:rPr>
              <w:t>3</w:t>
            </w:r>
          </w:p>
        </w:tc>
        <w:tc>
          <w:tcPr>
            <w:tcW w:w="478" w:type="dxa"/>
          </w:tcPr>
          <w:p w14:paraId="6897C5FE" w14:textId="77777777" w:rsidR="00032FAF" w:rsidRPr="005C33E5" w:rsidRDefault="00032FAF" w:rsidP="00A602DB">
            <w:pPr>
              <w:rPr>
                <w:sz w:val="20"/>
                <w:szCs w:val="20"/>
              </w:rPr>
            </w:pPr>
            <w:r w:rsidRPr="005C33E5">
              <w:rPr>
                <w:sz w:val="20"/>
                <w:szCs w:val="20"/>
              </w:rPr>
              <w:t>1</w:t>
            </w:r>
          </w:p>
        </w:tc>
        <w:tc>
          <w:tcPr>
            <w:tcW w:w="478" w:type="dxa"/>
          </w:tcPr>
          <w:p w14:paraId="21939557" w14:textId="77777777" w:rsidR="00032FAF" w:rsidRPr="005C33E5" w:rsidRDefault="00032FAF" w:rsidP="00A602DB">
            <w:pPr>
              <w:rPr>
                <w:sz w:val="20"/>
                <w:szCs w:val="20"/>
              </w:rPr>
            </w:pPr>
            <w:r w:rsidRPr="005C33E5">
              <w:rPr>
                <w:sz w:val="20"/>
                <w:szCs w:val="20"/>
              </w:rPr>
              <w:t>2</w:t>
            </w:r>
          </w:p>
        </w:tc>
        <w:tc>
          <w:tcPr>
            <w:tcW w:w="478" w:type="dxa"/>
          </w:tcPr>
          <w:p w14:paraId="35D4EBF2" w14:textId="77777777" w:rsidR="00032FAF" w:rsidRPr="005C33E5" w:rsidRDefault="00032FAF" w:rsidP="00A602DB">
            <w:pPr>
              <w:rPr>
                <w:sz w:val="20"/>
                <w:szCs w:val="20"/>
              </w:rPr>
            </w:pPr>
            <w:r w:rsidRPr="005C33E5">
              <w:rPr>
                <w:sz w:val="20"/>
                <w:szCs w:val="20"/>
              </w:rPr>
              <w:t>0</w:t>
            </w:r>
          </w:p>
        </w:tc>
        <w:tc>
          <w:tcPr>
            <w:tcW w:w="2008" w:type="dxa"/>
          </w:tcPr>
          <w:p w14:paraId="446C6560" w14:textId="77777777" w:rsidR="00032FAF" w:rsidRPr="005C33E5" w:rsidRDefault="00032FAF" w:rsidP="00A602DB">
            <w:pPr>
              <w:rPr>
                <w:sz w:val="20"/>
                <w:szCs w:val="20"/>
              </w:rPr>
            </w:pPr>
          </w:p>
        </w:tc>
      </w:tr>
      <w:tr w:rsidR="00032FAF" w14:paraId="5B9141D4" w14:textId="77777777" w:rsidTr="00032FAF">
        <w:tc>
          <w:tcPr>
            <w:tcW w:w="1903" w:type="dxa"/>
          </w:tcPr>
          <w:p w14:paraId="1A4AEF86" w14:textId="77777777" w:rsidR="00032FAF" w:rsidRPr="005C33E5" w:rsidRDefault="00032FAF" w:rsidP="00A602DB">
            <w:pPr>
              <w:rPr>
                <w:sz w:val="20"/>
                <w:szCs w:val="20"/>
              </w:rPr>
            </w:pPr>
          </w:p>
        </w:tc>
        <w:tc>
          <w:tcPr>
            <w:tcW w:w="1890" w:type="dxa"/>
          </w:tcPr>
          <w:p w14:paraId="47D3B41B" w14:textId="77777777" w:rsidR="00032FAF" w:rsidRPr="005C33E5" w:rsidRDefault="00032FAF" w:rsidP="00A602DB">
            <w:pPr>
              <w:rPr>
                <w:sz w:val="20"/>
                <w:szCs w:val="20"/>
              </w:rPr>
            </w:pPr>
          </w:p>
        </w:tc>
        <w:tc>
          <w:tcPr>
            <w:tcW w:w="763" w:type="dxa"/>
          </w:tcPr>
          <w:p w14:paraId="1FB15424" w14:textId="77777777" w:rsidR="00032FAF" w:rsidRPr="005C33E5" w:rsidRDefault="00032FAF" w:rsidP="00A602DB">
            <w:pPr>
              <w:rPr>
                <w:sz w:val="20"/>
                <w:szCs w:val="20"/>
              </w:rPr>
            </w:pPr>
          </w:p>
        </w:tc>
        <w:tc>
          <w:tcPr>
            <w:tcW w:w="785" w:type="dxa"/>
          </w:tcPr>
          <w:p w14:paraId="70F5A4DE" w14:textId="77777777" w:rsidR="00032FAF" w:rsidRPr="005C33E5" w:rsidRDefault="00032FAF" w:rsidP="00A602DB">
            <w:pPr>
              <w:rPr>
                <w:sz w:val="20"/>
                <w:szCs w:val="20"/>
              </w:rPr>
            </w:pPr>
          </w:p>
        </w:tc>
        <w:tc>
          <w:tcPr>
            <w:tcW w:w="632" w:type="dxa"/>
          </w:tcPr>
          <w:p w14:paraId="1AC2D6E8" w14:textId="77777777" w:rsidR="00032FAF" w:rsidRPr="005C33E5" w:rsidRDefault="00032FAF" w:rsidP="00A602DB">
            <w:pPr>
              <w:rPr>
                <w:sz w:val="20"/>
                <w:szCs w:val="20"/>
              </w:rPr>
            </w:pPr>
          </w:p>
        </w:tc>
        <w:tc>
          <w:tcPr>
            <w:tcW w:w="582" w:type="dxa"/>
          </w:tcPr>
          <w:p w14:paraId="3FBB384E" w14:textId="77777777" w:rsidR="00032FAF" w:rsidRPr="005C33E5" w:rsidRDefault="00032FAF" w:rsidP="00A602DB">
            <w:pPr>
              <w:rPr>
                <w:sz w:val="20"/>
                <w:szCs w:val="20"/>
              </w:rPr>
            </w:pPr>
          </w:p>
        </w:tc>
        <w:tc>
          <w:tcPr>
            <w:tcW w:w="757" w:type="dxa"/>
          </w:tcPr>
          <w:p w14:paraId="0C6BE0C1" w14:textId="77777777" w:rsidR="00032FAF" w:rsidRPr="005C33E5" w:rsidRDefault="00032FAF" w:rsidP="00A602DB">
            <w:pPr>
              <w:rPr>
                <w:sz w:val="20"/>
                <w:szCs w:val="20"/>
              </w:rPr>
            </w:pPr>
          </w:p>
        </w:tc>
        <w:tc>
          <w:tcPr>
            <w:tcW w:w="691" w:type="dxa"/>
          </w:tcPr>
          <w:p w14:paraId="219A0C7B" w14:textId="77777777" w:rsidR="00032FAF" w:rsidRPr="005C33E5" w:rsidRDefault="00032FAF" w:rsidP="00A602DB">
            <w:pPr>
              <w:rPr>
                <w:sz w:val="20"/>
                <w:szCs w:val="20"/>
              </w:rPr>
            </w:pPr>
          </w:p>
        </w:tc>
        <w:tc>
          <w:tcPr>
            <w:tcW w:w="635" w:type="dxa"/>
          </w:tcPr>
          <w:p w14:paraId="2DDD7F49" w14:textId="77777777" w:rsidR="00032FAF" w:rsidRPr="005C33E5" w:rsidRDefault="00032FAF" w:rsidP="00A602DB">
            <w:pPr>
              <w:rPr>
                <w:sz w:val="20"/>
                <w:szCs w:val="20"/>
              </w:rPr>
            </w:pPr>
          </w:p>
        </w:tc>
        <w:tc>
          <w:tcPr>
            <w:tcW w:w="562" w:type="dxa"/>
          </w:tcPr>
          <w:p w14:paraId="2568DAA1" w14:textId="77777777" w:rsidR="00032FAF" w:rsidRPr="005C33E5" w:rsidRDefault="00032FAF" w:rsidP="00A602DB">
            <w:pPr>
              <w:rPr>
                <w:sz w:val="20"/>
                <w:szCs w:val="20"/>
              </w:rPr>
            </w:pPr>
          </w:p>
        </w:tc>
        <w:tc>
          <w:tcPr>
            <w:tcW w:w="478" w:type="dxa"/>
          </w:tcPr>
          <w:p w14:paraId="4298146D" w14:textId="77777777" w:rsidR="00032FAF" w:rsidRPr="005C33E5" w:rsidRDefault="00032FAF" w:rsidP="00A602DB">
            <w:pPr>
              <w:rPr>
                <w:sz w:val="20"/>
                <w:szCs w:val="20"/>
              </w:rPr>
            </w:pPr>
          </w:p>
        </w:tc>
        <w:tc>
          <w:tcPr>
            <w:tcW w:w="478" w:type="dxa"/>
          </w:tcPr>
          <w:p w14:paraId="5F546D71" w14:textId="77777777" w:rsidR="00032FAF" w:rsidRPr="005C33E5" w:rsidRDefault="00032FAF" w:rsidP="00A602DB">
            <w:pPr>
              <w:rPr>
                <w:sz w:val="20"/>
                <w:szCs w:val="20"/>
              </w:rPr>
            </w:pPr>
          </w:p>
        </w:tc>
        <w:tc>
          <w:tcPr>
            <w:tcW w:w="478" w:type="dxa"/>
          </w:tcPr>
          <w:p w14:paraId="44F76BB5" w14:textId="77777777" w:rsidR="00032FAF" w:rsidRPr="005C33E5" w:rsidRDefault="00032FAF" w:rsidP="00A602DB">
            <w:pPr>
              <w:rPr>
                <w:sz w:val="20"/>
                <w:szCs w:val="20"/>
              </w:rPr>
            </w:pPr>
          </w:p>
        </w:tc>
        <w:tc>
          <w:tcPr>
            <w:tcW w:w="478" w:type="dxa"/>
          </w:tcPr>
          <w:p w14:paraId="62EBC88E" w14:textId="77777777" w:rsidR="00032FAF" w:rsidRPr="005C33E5" w:rsidRDefault="00032FAF" w:rsidP="00A602DB">
            <w:pPr>
              <w:rPr>
                <w:sz w:val="20"/>
                <w:szCs w:val="20"/>
              </w:rPr>
            </w:pPr>
          </w:p>
        </w:tc>
        <w:tc>
          <w:tcPr>
            <w:tcW w:w="478" w:type="dxa"/>
          </w:tcPr>
          <w:p w14:paraId="0A79EC92" w14:textId="77777777" w:rsidR="00032FAF" w:rsidRPr="005C33E5" w:rsidRDefault="00032FAF" w:rsidP="00A602DB">
            <w:pPr>
              <w:rPr>
                <w:sz w:val="20"/>
                <w:szCs w:val="20"/>
              </w:rPr>
            </w:pPr>
          </w:p>
        </w:tc>
        <w:tc>
          <w:tcPr>
            <w:tcW w:w="478" w:type="dxa"/>
          </w:tcPr>
          <w:p w14:paraId="02754F9F" w14:textId="77777777" w:rsidR="00032FAF" w:rsidRPr="005C33E5" w:rsidRDefault="00032FAF" w:rsidP="00A602DB">
            <w:pPr>
              <w:rPr>
                <w:sz w:val="20"/>
                <w:szCs w:val="20"/>
              </w:rPr>
            </w:pPr>
          </w:p>
        </w:tc>
        <w:tc>
          <w:tcPr>
            <w:tcW w:w="2008" w:type="dxa"/>
          </w:tcPr>
          <w:p w14:paraId="697C2B2D" w14:textId="77777777" w:rsidR="00032FAF" w:rsidRPr="005C33E5" w:rsidRDefault="00032FAF" w:rsidP="00A602DB">
            <w:pPr>
              <w:rPr>
                <w:sz w:val="20"/>
                <w:szCs w:val="20"/>
              </w:rPr>
            </w:pPr>
          </w:p>
        </w:tc>
      </w:tr>
      <w:tr w:rsidR="00032FAF" w14:paraId="3FEE1E75" w14:textId="77777777" w:rsidTr="00032FAF">
        <w:tc>
          <w:tcPr>
            <w:tcW w:w="1903" w:type="dxa"/>
          </w:tcPr>
          <w:p w14:paraId="6E9742BF" w14:textId="77777777" w:rsidR="00032FAF" w:rsidRPr="005C33E5" w:rsidRDefault="00032FAF" w:rsidP="00A602DB">
            <w:pPr>
              <w:rPr>
                <w:sz w:val="20"/>
                <w:szCs w:val="20"/>
              </w:rPr>
            </w:pPr>
          </w:p>
        </w:tc>
        <w:tc>
          <w:tcPr>
            <w:tcW w:w="1890" w:type="dxa"/>
          </w:tcPr>
          <w:p w14:paraId="3BE88655" w14:textId="77777777" w:rsidR="00032FAF" w:rsidRPr="005C33E5" w:rsidRDefault="00032FAF" w:rsidP="00A602DB">
            <w:pPr>
              <w:rPr>
                <w:sz w:val="20"/>
                <w:szCs w:val="20"/>
              </w:rPr>
            </w:pPr>
          </w:p>
        </w:tc>
        <w:tc>
          <w:tcPr>
            <w:tcW w:w="763" w:type="dxa"/>
          </w:tcPr>
          <w:p w14:paraId="627648EA" w14:textId="77777777" w:rsidR="00032FAF" w:rsidRPr="005C33E5" w:rsidRDefault="00032FAF" w:rsidP="00A602DB">
            <w:pPr>
              <w:rPr>
                <w:sz w:val="20"/>
                <w:szCs w:val="20"/>
              </w:rPr>
            </w:pPr>
          </w:p>
        </w:tc>
        <w:tc>
          <w:tcPr>
            <w:tcW w:w="785" w:type="dxa"/>
          </w:tcPr>
          <w:p w14:paraId="6ED81145" w14:textId="77777777" w:rsidR="00032FAF" w:rsidRPr="005C33E5" w:rsidRDefault="00032FAF" w:rsidP="00A602DB">
            <w:pPr>
              <w:rPr>
                <w:sz w:val="20"/>
                <w:szCs w:val="20"/>
              </w:rPr>
            </w:pPr>
          </w:p>
        </w:tc>
        <w:tc>
          <w:tcPr>
            <w:tcW w:w="632" w:type="dxa"/>
          </w:tcPr>
          <w:p w14:paraId="721B8338" w14:textId="77777777" w:rsidR="00032FAF" w:rsidRPr="005C33E5" w:rsidRDefault="00032FAF" w:rsidP="00A602DB">
            <w:pPr>
              <w:rPr>
                <w:sz w:val="20"/>
                <w:szCs w:val="20"/>
              </w:rPr>
            </w:pPr>
          </w:p>
        </w:tc>
        <w:tc>
          <w:tcPr>
            <w:tcW w:w="582" w:type="dxa"/>
          </w:tcPr>
          <w:p w14:paraId="2485DEA0" w14:textId="77777777" w:rsidR="00032FAF" w:rsidRPr="005C33E5" w:rsidRDefault="00032FAF" w:rsidP="00A602DB">
            <w:pPr>
              <w:rPr>
                <w:sz w:val="20"/>
                <w:szCs w:val="20"/>
              </w:rPr>
            </w:pPr>
          </w:p>
        </w:tc>
        <w:tc>
          <w:tcPr>
            <w:tcW w:w="757" w:type="dxa"/>
          </w:tcPr>
          <w:p w14:paraId="3EBA6D87" w14:textId="77777777" w:rsidR="00032FAF" w:rsidRPr="005C33E5" w:rsidRDefault="00032FAF" w:rsidP="00A602DB">
            <w:pPr>
              <w:rPr>
                <w:sz w:val="20"/>
                <w:szCs w:val="20"/>
              </w:rPr>
            </w:pPr>
          </w:p>
        </w:tc>
        <w:tc>
          <w:tcPr>
            <w:tcW w:w="691" w:type="dxa"/>
          </w:tcPr>
          <w:p w14:paraId="11089FE0" w14:textId="77777777" w:rsidR="00032FAF" w:rsidRPr="005C33E5" w:rsidRDefault="00032FAF" w:rsidP="00A602DB">
            <w:pPr>
              <w:rPr>
                <w:sz w:val="20"/>
                <w:szCs w:val="20"/>
              </w:rPr>
            </w:pPr>
          </w:p>
        </w:tc>
        <w:tc>
          <w:tcPr>
            <w:tcW w:w="635" w:type="dxa"/>
          </w:tcPr>
          <w:p w14:paraId="12EA00F6" w14:textId="77777777" w:rsidR="00032FAF" w:rsidRPr="005C33E5" w:rsidRDefault="00032FAF" w:rsidP="00A602DB">
            <w:pPr>
              <w:rPr>
                <w:sz w:val="20"/>
                <w:szCs w:val="20"/>
              </w:rPr>
            </w:pPr>
          </w:p>
        </w:tc>
        <w:tc>
          <w:tcPr>
            <w:tcW w:w="562" w:type="dxa"/>
          </w:tcPr>
          <w:p w14:paraId="363393C4" w14:textId="77777777" w:rsidR="00032FAF" w:rsidRPr="005C33E5" w:rsidRDefault="00032FAF" w:rsidP="00A602DB">
            <w:pPr>
              <w:rPr>
                <w:sz w:val="20"/>
                <w:szCs w:val="20"/>
              </w:rPr>
            </w:pPr>
          </w:p>
        </w:tc>
        <w:tc>
          <w:tcPr>
            <w:tcW w:w="478" w:type="dxa"/>
          </w:tcPr>
          <w:p w14:paraId="73B89B18" w14:textId="77777777" w:rsidR="00032FAF" w:rsidRPr="005C33E5" w:rsidRDefault="00032FAF" w:rsidP="00A602DB">
            <w:pPr>
              <w:rPr>
                <w:sz w:val="20"/>
                <w:szCs w:val="20"/>
              </w:rPr>
            </w:pPr>
          </w:p>
        </w:tc>
        <w:tc>
          <w:tcPr>
            <w:tcW w:w="478" w:type="dxa"/>
          </w:tcPr>
          <w:p w14:paraId="0C22E035" w14:textId="77777777" w:rsidR="00032FAF" w:rsidRPr="005C33E5" w:rsidRDefault="00032FAF" w:rsidP="00A602DB">
            <w:pPr>
              <w:rPr>
                <w:sz w:val="20"/>
                <w:szCs w:val="20"/>
              </w:rPr>
            </w:pPr>
          </w:p>
        </w:tc>
        <w:tc>
          <w:tcPr>
            <w:tcW w:w="478" w:type="dxa"/>
          </w:tcPr>
          <w:p w14:paraId="310007BA" w14:textId="77777777" w:rsidR="00032FAF" w:rsidRPr="005C33E5" w:rsidRDefault="00032FAF" w:rsidP="00A602DB">
            <w:pPr>
              <w:rPr>
                <w:sz w:val="20"/>
                <w:szCs w:val="20"/>
              </w:rPr>
            </w:pPr>
          </w:p>
        </w:tc>
        <w:tc>
          <w:tcPr>
            <w:tcW w:w="478" w:type="dxa"/>
          </w:tcPr>
          <w:p w14:paraId="6935466E" w14:textId="77777777" w:rsidR="00032FAF" w:rsidRPr="005C33E5" w:rsidRDefault="00032FAF" w:rsidP="00A602DB">
            <w:pPr>
              <w:rPr>
                <w:sz w:val="20"/>
                <w:szCs w:val="20"/>
              </w:rPr>
            </w:pPr>
          </w:p>
        </w:tc>
        <w:tc>
          <w:tcPr>
            <w:tcW w:w="478" w:type="dxa"/>
          </w:tcPr>
          <w:p w14:paraId="3BDBDE53" w14:textId="77777777" w:rsidR="00032FAF" w:rsidRPr="005C33E5" w:rsidRDefault="00032FAF" w:rsidP="00A602DB">
            <w:pPr>
              <w:rPr>
                <w:sz w:val="20"/>
                <w:szCs w:val="20"/>
              </w:rPr>
            </w:pPr>
          </w:p>
        </w:tc>
        <w:tc>
          <w:tcPr>
            <w:tcW w:w="478" w:type="dxa"/>
          </w:tcPr>
          <w:p w14:paraId="7CECF35C" w14:textId="77777777" w:rsidR="00032FAF" w:rsidRPr="005C33E5" w:rsidRDefault="00032FAF" w:rsidP="00A602DB">
            <w:pPr>
              <w:rPr>
                <w:sz w:val="20"/>
                <w:szCs w:val="20"/>
              </w:rPr>
            </w:pPr>
          </w:p>
        </w:tc>
        <w:tc>
          <w:tcPr>
            <w:tcW w:w="2008" w:type="dxa"/>
          </w:tcPr>
          <w:p w14:paraId="29410F21" w14:textId="77777777" w:rsidR="00032FAF" w:rsidRPr="005C33E5" w:rsidRDefault="00032FAF" w:rsidP="00A602DB">
            <w:pPr>
              <w:rPr>
                <w:sz w:val="20"/>
                <w:szCs w:val="20"/>
              </w:rPr>
            </w:pPr>
          </w:p>
        </w:tc>
      </w:tr>
      <w:tr w:rsidR="00032FAF" w14:paraId="09A15AA8" w14:textId="77777777" w:rsidTr="00032FAF">
        <w:tc>
          <w:tcPr>
            <w:tcW w:w="1903" w:type="dxa"/>
          </w:tcPr>
          <w:p w14:paraId="2D13548F" w14:textId="77777777" w:rsidR="00032FAF" w:rsidRPr="005C33E5" w:rsidRDefault="00032FAF" w:rsidP="00A602DB">
            <w:pPr>
              <w:rPr>
                <w:sz w:val="20"/>
                <w:szCs w:val="20"/>
              </w:rPr>
            </w:pPr>
          </w:p>
        </w:tc>
        <w:tc>
          <w:tcPr>
            <w:tcW w:w="1890" w:type="dxa"/>
          </w:tcPr>
          <w:p w14:paraId="599FB48F" w14:textId="77777777" w:rsidR="00032FAF" w:rsidRPr="005C33E5" w:rsidRDefault="00032FAF" w:rsidP="00A602DB">
            <w:pPr>
              <w:rPr>
                <w:sz w:val="20"/>
                <w:szCs w:val="20"/>
              </w:rPr>
            </w:pPr>
          </w:p>
        </w:tc>
        <w:tc>
          <w:tcPr>
            <w:tcW w:w="763" w:type="dxa"/>
          </w:tcPr>
          <w:p w14:paraId="5EDEBE25" w14:textId="77777777" w:rsidR="00032FAF" w:rsidRPr="005C33E5" w:rsidRDefault="00032FAF" w:rsidP="00A602DB">
            <w:pPr>
              <w:rPr>
                <w:sz w:val="20"/>
                <w:szCs w:val="20"/>
              </w:rPr>
            </w:pPr>
          </w:p>
        </w:tc>
        <w:tc>
          <w:tcPr>
            <w:tcW w:w="785" w:type="dxa"/>
          </w:tcPr>
          <w:p w14:paraId="2231765F" w14:textId="77777777" w:rsidR="00032FAF" w:rsidRPr="005C33E5" w:rsidRDefault="00032FAF" w:rsidP="00A602DB">
            <w:pPr>
              <w:rPr>
                <w:sz w:val="20"/>
                <w:szCs w:val="20"/>
              </w:rPr>
            </w:pPr>
          </w:p>
        </w:tc>
        <w:tc>
          <w:tcPr>
            <w:tcW w:w="632" w:type="dxa"/>
          </w:tcPr>
          <w:p w14:paraId="5E96E7B0" w14:textId="77777777" w:rsidR="00032FAF" w:rsidRPr="005C33E5" w:rsidRDefault="00032FAF" w:rsidP="00A602DB">
            <w:pPr>
              <w:rPr>
                <w:sz w:val="20"/>
                <w:szCs w:val="20"/>
              </w:rPr>
            </w:pPr>
          </w:p>
        </w:tc>
        <w:tc>
          <w:tcPr>
            <w:tcW w:w="582" w:type="dxa"/>
          </w:tcPr>
          <w:p w14:paraId="5E432839" w14:textId="77777777" w:rsidR="00032FAF" w:rsidRPr="005C33E5" w:rsidRDefault="00032FAF" w:rsidP="00A602DB">
            <w:pPr>
              <w:rPr>
                <w:sz w:val="20"/>
                <w:szCs w:val="20"/>
              </w:rPr>
            </w:pPr>
          </w:p>
        </w:tc>
        <w:tc>
          <w:tcPr>
            <w:tcW w:w="757" w:type="dxa"/>
          </w:tcPr>
          <w:p w14:paraId="516AF204" w14:textId="77777777" w:rsidR="00032FAF" w:rsidRPr="005C33E5" w:rsidRDefault="00032FAF" w:rsidP="00A602DB">
            <w:pPr>
              <w:rPr>
                <w:sz w:val="20"/>
                <w:szCs w:val="20"/>
              </w:rPr>
            </w:pPr>
          </w:p>
        </w:tc>
        <w:tc>
          <w:tcPr>
            <w:tcW w:w="691" w:type="dxa"/>
          </w:tcPr>
          <w:p w14:paraId="0ED35F18" w14:textId="77777777" w:rsidR="00032FAF" w:rsidRPr="005C33E5" w:rsidRDefault="00032FAF" w:rsidP="00A602DB">
            <w:pPr>
              <w:rPr>
                <w:sz w:val="20"/>
                <w:szCs w:val="20"/>
              </w:rPr>
            </w:pPr>
          </w:p>
        </w:tc>
        <w:tc>
          <w:tcPr>
            <w:tcW w:w="635" w:type="dxa"/>
          </w:tcPr>
          <w:p w14:paraId="5DF3D4D0" w14:textId="77777777" w:rsidR="00032FAF" w:rsidRPr="005C33E5" w:rsidRDefault="00032FAF" w:rsidP="00A602DB">
            <w:pPr>
              <w:rPr>
                <w:sz w:val="20"/>
                <w:szCs w:val="20"/>
              </w:rPr>
            </w:pPr>
          </w:p>
        </w:tc>
        <w:tc>
          <w:tcPr>
            <w:tcW w:w="562" w:type="dxa"/>
          </w:tcPr>
          <w:p w14:paraId="6E381922" w14:textId="77777777" w:rsidR="00032FAF" w:rsidRPr="005C33E5" w:rsidRDefault="00032FAF" w:rsidP="00A602DB">
            <w:pPr>
              <w:rPr>
                <w:sz w:val="20"/>
                <w:szCs w:val="20"/>
              </w:rPr>
            </w:pPr>
          </w:p>
        </w:tc>
        <w:tc>
          <w:tcPr>
            <w:tcW w:w="478" w:type="dxa"/>
          </w:tcPr>
          <w:p w14:paraId="79292AEE" w14:textId="77777777" w:rsidR="00032FAF" w:rsidRPr="005C33E5" w:rsidRDefault="00032FAF" w:rsidP="00A602DB">
            <w:pPr>
              <w:rPr>
                <w:sz w:val="20"/>
                <w:szCs w:val="20"/>
              </w:rPr>
            </w:pPr>
          </w:p>
        </w:tc>
        <w:tc>
          <w:tcPr>
            <w:tcW w:w="478" w:type="dxa"/>
          </w:tcPr>
          <w:p w14:paraId="3B60D6C9" w14:textId="77777777" w:rsidR="00032FAF" w:rsidRPr="005C33E5" w:rsidRDefault="00032FAF" w:rsidP="00A602DB">
            <w:pPr>
              <w:rPr>
                <w:sz w:val="20"/>
                <w:szCs w:val="20"/>
              </w:rPr>
            </w:pPr>
          </w:p>
        </w:tc>
        <w:tc>
          <w:tcPr>
            <w:tcW w:w="478" w:type="dxa"/>
          </w:tcPr>
          <w:p w14:paraId="0D1CAD45" w14:textId="77777777" w:rsidR="00032FAF" w:rsidRPr="005C33E5" w:rsidRDefault="00032FAF" w:rsidP="00A602DB">
            <w:pPr>
              <w:rPr>
                <w:sz w:val="20"/>
                <w:szCs w:val="20"/>
              </w:rPr>
            </w:pPr>
          </w:p>
        </w:tc>
        <w:tc>
          <w:tcPr>
            <w:tcW w:w="478" w:type="dxa"/>
          </w:tcPr>
          <w:p w14:paraId="202FF826" w14:textId="77777777" w:rsidR="00032FAF" w:rsidRPr="005C33E5" w:rsidRDefault="00032FAF" w:rsidP="00A602DB">
            <w:pPr>
              <w:rPr>
                <w:sz w:val="20"/>
                <w:szCs w:val="20"/>
              </w:rPr>
            </w:pPr>
          </w:p>
        </w:tc>
        <w:tc>
          <w:tcPr>
            <w:tcW w:w="478" w:type="dxa"/>
          </w:tcPr>
          <w:p w14:paraId="6B4F999A" w14:textId="77777777" w:rsidR="00032FAF" w:rsidRPr="005C33E5" w:rsidRDefault="00032FAF" w:rsidP="00A602DB">
            <w:pPr>
              <w:rPr>
                <w:sz w:val="20"/>
                <w:szCs w:val="20"/>
              </w:rPr>
            </w:pPr>
          </w:p>
        </w:tc>
        <w:tc>
          <w:tcPr>
            <w:tcW w:w="478" w:type="dxa"/>
          </w:tcPr>
          <w:p w14:paraId="67C493F1" w14:textId="77777777" w:rsidR="00032FAF" w:rsidRPr="005C33E5" w:rsidRDefault="00032FAF" w:rsidP="00A602DB">
            <w:pPr>
              <w:rPr>
                <w:sz w:val="20"/>
                <w:szCs w:val="20"/>
              </w:rPr>
            </w:pPr>
          </w:p>
        </w:tc>
        <w:tc>
          <w:tcPr>
            <w:tcW w:w="2008" w:type="dxa"/>
          </w:tcPr>
          <w:p w14:paraId="7B6C6D13" w14:textId="77777777" w:rsidR="00032FAF" w:rsidRPr="005C33E5" w:rsidRDefault="00032FAF" w:rsidP="00A602DB">
            <w:pPr>
              <w:rPr>
                <w:sz w:val="20"/>
                <w:szCs w:val="20"/>
              </w:rPr>
            </w:pPr>
          </w:p>
        </w:tc>
      </w:tr>
      <w:tr w:rsidR="00032FAF" w14:paraId="270D020C" w14:textId="77777777" w:rsidTr="00032FAF">
        <w:tc>
          <w:tcPr>
            <w:tcW w:w="1903" w:type="dxa"/>
          </w:tcPr>
          <w:p w14:paraId="0E1F901D" w14:textId="77777777" w:rsidR="00032FAF" w:rsidRPr="005C33E5" w:rsidRDefault="00032FAF" w:rsidP="00A602DB">
            <w:pPr>
              <w:rPr>
                <w:sz w:val="20"/>
                <w:szCs w:val="20"/>
              </w:rPr>
            </w:pPr>
          </w:p>
        </w:tc>
        <w:tc>
          <w:tcPr>
            <w:tcW w:w="1890" w:type="dxa"/>
          </w:tcPr>
          <w:p w14:paraId="6BE85B09" w14:textId="77777777" w:rsidR="00032FAF" w:rsidRPr="005C33E5" w:rsidRDefault="00032FAF" w:rsidP="00A602DB">
            <w:pPr>
              <w:rPr>
                <w:sz w:val="20"/>
                <w:szCs w:val="20"/>
              </w:rPr>
            </w:pPr>
          </w:p>
        </w:tc>
        <w:tc>
          <w:tcPr>
            <w:tcW w:w="763" w:type="dxa"/>
          </w:tcPr>
          <w:p w14:paraId="4BF95271" w14:textId="77777777" w:rsidR="00032FAF" w:rsidRPr="005C33E5" w:rsidRDefault="00032FAF" w:rsidP="00A602DB">
            <w:pPr>
              <w:rPr>
                <w:sz w:val="20"/>
                <w:szCs w:val="20"/>
              </w:rPr>
            </w:pPr>
          </w:p>
        </w:tc>
        <w:tc>
          <w:tcPr>
            <w:tcW w:w="785" w:type="dxa"/>
          </w:tcPr>
          <w:p w14:paraId="36DCA1BA" w14:textId="77777777" w:rsidR="00032FAF" w:rsidRPr="005C33E5" w:rsidRDefault="00032FAF" w:rsidP="00A602DB">
            <w:pPr>
              <w:rPr>
                <w:sz w:val="20"/>
                <w:szCs w:val="20"/>
              </w:rPr>
            </w:pPr>
          </w:p>
        </w:tc>
        <w:tc>
          <w:tcPr>
            <w:tcW w:w="632" w:type="dxa"/>
          </w:tcPr>
          <w:p w14:paraId="49352CE5" w14:textId="77777777" w:rsidR="00032FAF" w:rsidRPr="005C33E5" w:rsidRDefault="00032FAF" w:rsidP="00A602DB">
            <w:pPr>
              <w:rPr>
                <w:sz w:val="20"/>
                <w:szCs w:val="20"/>
              </w:rPr>
            </w:pPr>
          </w:p>
        </w:tc>
        <w:tc>
          <w:tcPr>
            <w:tcW w:w="582" w:type="dxa"/>
          </w:tcPr>
          <w:p w14:paraId="18081C3E" w14:textId="77777777" w:rsidR="00032FAF" w:rsidRPr="005C33E5" w:rsidRDefault="00032FAF" w:rsidP="00A602DB">
            <w:pPr>
              <w:rPr>
                <w:sz w:val="20"/>
                <w:szCs w:val="20"/>
              </w:rPr>
            </w:pPr>
          </w:p>
        </w:tc>
        <w:tc>
          <w:tcPr>
            <w:tcW w:w="757" w:type="dxa"/>
          </w:tcPr>
          <w:p w14:paraId="0A304234" w14:textId="77777777" w:rsidR="00032FAF" w:rsidRPr="005C33E5" w:rsidRDefault="00032FAF" w:rsidP="00A602DB">
            <w:pPr>
              <w:rPr>
                <w:sz w:val="20"/>
                <w:szCs w:val="20"/>
              </w:rPr>
            </w:pPr>
          </w:p>
        </w:tc>
        <w:tc>
          <w:tcPr>
            <w:tcW w:w="691" w:type="dxa"/>
          </w:tcPr>
          <w:p w14:paraId="786889E5" w14:textId="77777777" w:rsidR="00032FAF" w:rsidRPr="005C33E5" w:rsidRDefault="00032FAF" w:rsidP="00A602DB">
            <w:pPr>
              <w:rPr>
                <w:sz w:val="20"/>
                <w:szCs w:val="20"/>
              </w:rPr>
            </w:pPr>
          </w:p>
        </w:tc>
        <w:tc>
          <w:tcPr>
            <w:tcW w:w="635" w:type="dxa"/>
          </w:tcPr>
          <w:p w14:paraId="5D7F218E" w14:textId="77777777" w:rsidR="00032FAF" w:rsidRPr="005C33E5" w:rsidRDefault="00032FAF" w:rsidP="00A602DB">
            <w:pPr>
              <w:rPr>
                <w:sz w:val="20"/>
                <w:szCs w:val="20"/>
              </w:rPr>
            </w:pPr>
          </w:p>
        </w:tc>
        <w:tc>
          <w:tcPr>
            <w:tcW w:w="562" w:type="dxa"/>
          </w:tcPr>
          <w:p w14:paraId="71373F17" w14:textId="77777777" w:rsidR="00032FAF" w:rsidRPr="005C33E5" w:rsidRDefault="00032FAF" w:rsidP="00A602DB">
            <w:pPr>
              <w:rPr>
                <w:sz w:val="20"/>
                <w:szCs w:val="20"/>
              </w:rPr>
            </w:pPr>
          </w:p>
        </w:tc>
        <w:tc>
          <w:tcPr>
            <w:tcW w:w="478" w:type="dxa"/>
          </w:tcPr>
          <w:p w14:paraId="6F7C54E2" w14:textId="77777777" w:rsidR="00032FAF" w:rsidRPr="005C33E5" w:rsidRDefault="00032FAF" w:rsidP="00A602DB">
            <w:pPr>
              <w:rPr>
                <w:sz w:val="20"/>
                <w:szCs w:val="20"/>
              </w:rPr>
            </w:pPr>
          </w:p>
        </w:tc>
        <w:tc>
          <w:tcPr>
            <w:tcW w:w="478" w:type="dxa"/>
          </w:tcPr>
          <w:p w14:paraId="0FD141F0" w14:textId="77777777" w:rsidR="00032FAF" w:rsidRPr="005C33E5" w:rsidRDefault="00032FAF" w:rsidP="00A602DB">
            <w:pPr>
              <w:rPr>
                <w:sz w:val="20"/>
                <w:szCs w:val="20"/>
              </w:rPr>
            </w:pPr>
          </w:p>
        </w:tc>
        <w:tc>
          <w:tcPr>
            <w:tcW w:w="478" w:type="dxa"/>
          </w:tcPr>
          <w:p w14:paraId="69DB53F3" w14:textId="77777777" w:rsidR="00032FAF" w:rsidRPr="005C33E5" w:rsidRDefault="00032FAF" w:rsidP="00A602DB">
            <w:pPr>
              <w:rPr>
                <w:sz w:val="20"/>
                <w:szCs w:val="20"/>
              </w:rPr>
            </w:pPr>
          </w:p>
        </w:tc>
        <w:tc>
          <w:tcPr>
            <w:tcW w:w="478" w:type="dxa"/>
          </w:tcPr>
          <w:p w14:paraId="1E308139" w14:textId="77777777" w:rsidR="00032FAF" w:rsidRPr="005C33E5" w:rsidRDefault="00032FAF" w:rsidP="00A602DB">
            <w:pPr>
              <w:rPr>
                <w:sz w:val="20"/>
                <w:szCs w:val="20"/>
              </w:rPr>
            </w:pPr>
          </w:p>
        </w:tc>
        <w:tc>
          <w:tcPr>
            <w:tcW w:w="478" w:type="dxa"/>
          </w:tcPr>
          <w:p w14:paraId="45DA296B" w14:textId="77777777" w:rsidR="00032FAF" w:rsidRPr="005C33E5" w:rsidRDefault="00032FAF" w:rsidP="00A602DB">
            <w:pPr>
              <w:rPr>
                <w:sz w:val="20"/>
                <w:szCs w:val="20"/>
              </w:rPr>
            </w:pPr>
          </w:p>
        </w:tc>
        <w:tc>
          <w:tcPr>
            <w:tcW w:w="478" w:type="dxa"/>
          </w:tcPr>
          <w:p w14:paraId="5D73D32C" w14:textId="77777777" w:rsidR="00032FAF" w:rsidRPr="005C33E5" w:rsidRDefault="00032FAF" w:rsidP="00A602DB">
            <w:pPr>
              <w:rPr>
                <w:sz w:val="20"/>
                <w:szCs w:val="20"/>
              </w:rPr>
            </w:pPr>
          </w:p>
        </w:tc>
        <w:tc>
          <w:tcPr>
            <w:tcW w:w="2008" w:type="dxa"/>
          </w:tcPr>
          <w:p w14:paraId="3F792F01" w14:textId="77777777" w:rsidR="00032FAF" w:rsidRPr="005C33E5" w:rsidRDefault="00032FAF" w:rsidP="00A602DB">
            <w:pPr>
              <w:rPr>
                <w:sz w:val="20"/>
                <w:szCs w:val="20"/>
              </w:rPr>
            </w:pPr>
          </w:p>
        </w:tc>
      </w:tr>
      <w:tr w:rsidR="00032FAF" w14:paraId="278CF036" w14:textId="77777777" w:rsidTr="00032FAF">
        <w:tc>
          <w:tcPr>
            <w:tcW w:w="1903" w:type="dxa"/>
          </w:tcPr>
          <w:p w14:paraId="3914412E" w14:textId="77777777" w:rsidR="00032FAF" w:rsidRPr="005C33E5" w:rsidRDefault="00032FAF" w:rsidP="00A602DB">
            <w:pPr>
              <w:rPr>
                <w:sz w:val="20"/>
                <w:szCs w:val="20"/>
              </w:rPr>
            </w:pPr>
          </w:p>
        </w:tc>
        <w:tc>
          <w:tcPr>
            <w:tcW w:w="1890" w:type="dxa"/>
          </w:tcPr>
          <w:p w14:paraId="59154BBD" w14:textId="77777777" w:rsidR="00032FAF" w:rsidRPr="005C33E5" w:rsidRDefault="00032FAF" w:rsidP="00A602DB">
            <w:pPr>
              <w:rPr>
                <w:sz w:val="20"/>
                <w:szCs w:val="20"/>
              </w:rPr>
            </w:pPr>
          </w:p>
        </w:tc>
        <w:tc>
          <w:tcPr>
            <w:tcW w:w="763" w:type="dxa"/>
          </w:tcPr>
          <w:p w14:paraId="21077D2F" w14:textId="77777777" w:rsidR="00032FAF" w:rsidRPr="005C33E5" w:rsidRDefault="00032FAF" w:rsidP="00A602DB">
            <w:pPr>
              <w:rPr>
                <w:sz w:val="20"/>
                <w:szCs w:val="20"/>
              </w:rPr>
            </w:pPr>
          </w:p>
        </w:tc>
        <w:tc>
          <w:tcPr>
            <w:tcW w:w="785" w:type="dxa"/>
          </w:tcPr>
          <w:p w14:paraId="375A40A7" w14:textId="77777777" w:rsidR="00032FAF" w:rsidRPr="005C33E5" w:rsidRDefault="00032FAF" w:rsidP="00A602DB">
            <w:pPr>
              <w:rPr>
                <w:sz w:val="20"/>
                <w:szCs w:val="20"/>
              </w:rPr>
            </w:pPr>
          </w:p>
        </w:tc>
        <w:tc>
          <w:tcPr>
            <w:tcW w:w="632" w:type="dxa"/>
          </w:tcPr>
          <w:p w14:paraId="1C6F1293" w14:textId="77777777" w:rsidR="00032FAF" w:rsidRPr="005C33E5" w:rsidRDefault="00032FAF" w:rsidP="00A602DB">
            <w:pPr>
              <w:rPr>
                <w:sz w:val="20"/>
                <w:szCs w:val="20"/>
              </w:rPr>
            </w:pPr>
          </w:p>
        </w:tc>
        <w:tc>
          <w:tcPr>
            <w:tcW w:w="582" w:type="dxa"/>
          </w:tcPr>
          <w:p w14:paraId="6C2844F3" w14:textId="77777777" w:rsidR="00032FAF" w:rsidRPr="005C33E5" w:rsidRDefault="00032FAF" w:rsidP="00A602DB">
            <w:pPr>
              <w:rPr>
                <w:sz w:val="20"/>
                <w:szCs w:val="20"/>
              </w:rPr>
            </w:pPr>
          </w:p>
        </w:tc>
        <w:tc>
          <w:tcPr>
            <w:tcW w:w="757" w:type="dxa"/>
          </w:tcPr>
          <w:p w14:paraId="5FEA1D47" w14:textId="77777777" w:rsidR="00032FAF" w:rsidRPr="005C33E5" w:rsidRDefault="00032FAF" w:rsidP="00A602DB">
            <w:pPr>
              <w:rPr>
                <w:sz w:val="20"/>
                <w:szCs w:val="20"/>
              </w:rPr>
            </w:pPr>
          </w:p>
        </w:tc>
        <w:tc>
          <w:tcPr>
            <w:tcW w:w="691" w:type="dxa"/>
          </w:tcPr>
          <w:p w14:paraId="33722880" w14:textId="77777777" w:rsidR="00032FAF" w:rsidRPr="005C33E5" w:rsidRDefault="00032FAF" w:rsidP="00A602DB">
            <w:pPr>
              <w:rPr>
                <w:sz w:val="20"/>
                <w:szCs w:val="20"/>
              </w:rPr>
            </w:pPr>
          </w:p>
        </w:tc>
        <w:tc>
          <w:tcPr>
            <w:tcW w:w="635" w:type="dxa"/>
          </w:tcPr>
          <w:p w14:paraId="3D888C12" w14:textId="77777777" w:rsidR="00032FAF" w:rsidRPr="005C33E5" w:rsidRDefault="00032FAF" w:rsidP="00A602DB">
            <w:pPr>
              <w:rPr>
                <w:sz w:val="20"/>
                <w:szCs w:val="20"/>
              </w:rPr>
            </w:pPr>
          </w:p>
        </w:tc>
        <w:tc>
          <w:tcPr>
            <w:tcW w:w="562" w:type="dxa"/>
          </w:tcPr>
          <w:p w14:paraId="3A7252A6" w14:textId="77777777" w:rsidR="00032FAF" w:rsidRPr="005C33E5" w:rsidRDefault="00032FAF" w:rsidP="00A602DB">
            <w:pPr>
              <w:rPr>
                <w:sz w:val="20"/>
                <w:szCs w:val="20"/>
              </w:rPr>
            </w:pPr>
          </w:p>
        </w:tc>
        <w:tc>
          <w:tcPr>
            <w:tcW w:w="478" w:type="dxa"/>
          </w:tcPr>
          <w:p w14:paraId="4ED9886A" w14:textId="77777777" w:rsidR="00032FAF" w:rsidRPr="005C33E5" w:rsidRDefault="00032FAF" w:rsidP="00A602DB">
            <w:pPr>
              <w:rPr>
                <w:sz w:val="20"/>
                <w:szCs w:val="20"/>
              </w:rPr>
            </w:pPr>
          </w:p>
        </w:tc>
        <w:tc>
          <w:tcPr>
            <w:tcW w:w="478" w:type="dxa"/>
          </w:tcPr>
          <w:p w14:paraId="0A5329BF" w14:textId="77777777" w:rsidR="00032FAF" w:rsidRPr="005C33E5" w:rsidRDefault="00032FAF" w:rsidP="00A602DB">
            <w:pPr>
              <w:rPr>
                <w:sz w:val="20"/>
                <w:szCs w:val="20"/>
              </w:rPr>
            </w:pPr>
          </w:p>
        </w:tc>
        <w:tc>
          <w:tcPr>
            <w:tcW w:w="478" w:type="dxa"/>
          </w:tcPr>
          <w:p w14:paraId="337532B2" w14:textId="77777777" w:rsidR="00032FAF" w:rsidRPr="005C33E5" w:rsidRDefault="00032FAF" w:rsidP="00A602DB">
            <w:pPr>
              <w:rPr>
                <w:sz w:val="20"/>
                <w:szCs w:val="20"/>
              </w:rPr>
            </w:pPr>
          </w:p>
        </w:tc>
        <w:tc>
          <w:tcPr>
            <w:tcW w:w="478" w:type="dxa"/>
          </w:tcPr>
          <w:p w14:paraId="322693E2" w14:textId="77777777" w:rsidR="00032FAF" w:rsidRPr="005C33E5" w:rsidRDefault="00032FAF" w:rsidP="00A602DB">
            <w:pPr>
              <w:rPr>
                <w:sz w:val="20"/>
                <w:szCs w:val="20"/>
              </w:rPr>
            </w:pPr>
          </w:p>
        </w:tc>
        <w:tc>
          <w:tcPr>
            <w:tcW w:w="478" w:type="dxa"/>
          </w:tcPr>
          <w:p w14:paraId="0D0407F1" w14:textId="77777777" w:rsidR="00032FAF" w:rsidRPr="005C33E5" w:rsidRDefault="00032FAF" w:rsidP="00A602DB">
            <w:pPr>
              <w:rPr>
                <w:sz w:val="20"/>
                <w:szCs w:val="20"/>
              </w:rPr>
            </w:pPr>
          </w:p>
        </w:tc>
        <w:tc>
          <w:tcPr>
            <w:tcW w:w="478" w:type="dxa"/>
          </w:tcPr>
          <w:p w14:paraId="6EB15CEC" w14:textId="77777777" w:rsidR="00032FAF" w:rsidRPr="005C33E5" w:rsidRDefault="00032FAF" w:rsidP="00A602DB">
            <w:pPr>
              <w:rPr>
                <w:sz w:val="20"/>
                <w:szCs w:val="20"/>
              </w:rPr>
            </w:pPr>
          </w:p>
        </w:tc>
        <w:tc>
          <w:tcPr>
            <w:tcW w:w="2008" w:type="dxa"/>
          </w:tcPr>
          <w:p w14:paraId="2546C8AA" w14:textId="77777777" w:rsidR="00032FAF" w:rsidRPr="005C33E5" w:rsidRDefault="00032FAF" w:rsidP="00A602DB">
            <w:pPr>
              <w:rPr>
                <w:sz w:val="20"/>
                <w:szCs w:val="20"/>
              </w:rPr>
            </w:pPr>
          </w:p>
        </w:tc>
      </w:tr>
      <w:tr w:rsidR="00032FAF" w14:paraId="4FF3FB53" w14:textId="77777777" w:rsidTr="00032FAF">
        <w:tc>
          <w:tcPr>
            <w:tcW w:w="1903" w:type="dxa"/>
          </w:tcPr>
          <w:p w14:paraId="64E801E9" w14:textId="77777777" w:rsidR="00032FAF" w:rsidRPr="005C33E5" w:rsidRDefault="00032FAF" w:rsidP="00A602DB">
            <w:pPr>
              <w:rPr>
                <w:sz w:val="20"/>
                <w:szCs w:val="20"/>
              </w:rPr>
            </w:pPr>
          </w:p>
        </w:tc>
        <w:tc>
          <w:tcPr>
            <w:tcW w:w="1890" w:type="dxa"/>
          </w:tcPr>
          <w:p w14:paraId="339E2D9F" w14:textId="77777777" w:rsidR="00032FAF" w:rsidRPr="005C33E5" w:rsidRDefault="00032FAF" w:rsidP="00A602DB">
            <w:pPr>
              <w:rPr>
                <w:sz w:val="20"/>
                <w:szCs w:val="20"/>
              </w:rPr>
            </w:pPr>
          </w:p>
        </w:tc>
        <w:tc>
          <w:tcPr>
            <w:tcW w:w="763" w:type="dxa"/>
          </w:tcPr>
          <w:p w14:paraId="56490EC4" w14:textId="77777777" w:rsidR="00032FAF" w:rsidRPr="005C33E5" w:rsidRDefault="00032FAF" w:rsidP="00A602DB">
            <w:pPr>
              <w:rPr>
                <w:sz w:val="20"/>
                <w:szCs w:val="20"/>
              </w:rPr>
            </w:pPr>
          </w:p>
        </w:tc>
        <w:tc>
          <w:tcPr>
            <w:tcW w:w="785" w:type="dxa"/>
          </w:tcPr>
          <w:p w14:paraId="4BC86585" w14:textId="77777777" w:rsidR="00032FAF" w:rsidRPr="005C33E5" w:rsidRDefault="00032FAF" w:rsidP="00A602DB">
            <w:pPr>
              <w:rPr>
                <w:sz w:val="20"/>
                <w:szCs w:val="20"/>
              </w:rPr>
            </w:pPr>
          </w:p>
        </w:tc>
        <w:tc>
          <w:tcPr>
            <w:tcW w:w="632" w:type="dxa"/>
          </w:tcPr>
          <w:p w14:paraId="61EB83DE" w14:textId="77777777" w:rsidR="00032FAF" w:rsidRPr="005C33E5" w:rsidRDefault="00032FAF" w:rsidP="00A602DB">
            <w:pPr>
              <w:rPr>
                <w:sz w:val="20"/>
                <w:szCs w:val="20"/>
              </w:rPr>
            </w:pPr>
          </w:p>
        </w:tc>
        <w:tc>
          <w:tcPr>
            <w:tcW w:w="582" w:type="dxa"/>
          </w:tcPr>
          <w:p w14:paraId="232ED2B6" w14:textId="77777777" w:rsidR="00032FAF" w:rsidRPr="005C33E5" w:rsidRDefault="00032FAF" w:rsidP="00A602DB">
            <w:pPr>
              <w:rPr>
                <w:sz w:val="20"/>
                <w:szCs w:val="20"/>
              </w:rPr>
            </w:pPr>
          </w:p>
        </w:tc>
        <w:tc>
          <w:tcPr>
            <w:tcW w:w="757" w:type="dxa"/>
          </w:tcPr>
          <w:p w14:paraId="56565BA5" w14:textId="77777777" w:rsidR="00032FAF" w:rsidRPr="005C33E5" w:rsidRDefault="00032FAF" w:rsidP="00A602DB">
            <w:pPr>
              <w:rPr>
                <w:sz w:val="20"/>
                <w:szCs w:val="20"/>
              </w:rPr>
            </w:pPr>
          </w:p>
        </w:tc>
        <w:tc>
          <w:tcPr>
            <w:tcW w:w="691" w:type="dxa"/>
          </w:tcPr>
          <w:p w14:paraId="4A06A660" w14:textId="77777777" w:rsidR="00032FAF" w:rsidRPr="005C33E5" w:rsidRDefault="00032FAF" w:rsidP="00A602DB">
            <w:pPr>
              <w:rPr>
                <w:sz w:val="20"/>
                <w:szCs w:val="20"/>
              </w:rPr>
            </w:pPr>
          </w:p>
        </w:tc>
        <w:tc>
          <w:tcPr>
            <w:tcW w:w="635" w:type="dxa"/>
          </w:tcPr>
          <w:p w14:paraId="7C299E1E" w14:textId="77777777" w:rsidR="00032FAF" w:rsidRPr="005C33E5" w:rsidRDefault="00032FAF" w:rsidP="00A602DB">
            <w:pPr>
              <w:rPr>
                <w:sz w:val="20"/>
                <w:szCs w:val="20"/>
              </w:rPr>
            </w:pPr>
          </w:p>
        </w:tc>
        <w:tc>
          <w:tcPr>
            <w:tcW w:w="562" w:type="dxa"/>
          </w:tcPr>
          <w:p w14:paraId="63A3DEA8" w14:textId="77777777" w:rsidR="00032FAF" w:rsidRPr="005C33E5" w:rsidRDefault="00032FAF" w:rsidP="00A602DB">
            <w:pPr>
              <w:rPr>
                <w:sz w:val="20"/>
                <w:szCs w:val="20"/>
              </w:rPr>
            </w:pPr>
          </w:p>
        </w:tc>
        <w:tc>
          <w:tcPr>
            <w:tcW w:w="478" w:type="dxa"/>
          </w:tcPr>
          <w:p w14:paraId="20A1B351" w14:textId="77777777" w:rsidR="00032FAF" w:rsidRPr="005C33E5" w:rsidRDefault="00032FAF" w:rsidP="00A602DB">
            <w:pPr>
              <w:rPr>
                <w:sz w:val="20"/>
                <w:szCs w:val="20"/>
              </w:rPr>
            </w:pPr>
          </w:p>
        </w:tc>
        <w:tc>
          <w:tcPr>
            <w:tcW w:w="478" w:type="dxa"/>
          </w:tcPr>
          <w:p w14:paraId="7668ED8F" w14:textId="77777777" w:rsidR="00032FAF" w:rsidRPr="005C33E5" w:rsidRDefault="00032FAF" w:rsidP="00A602DB">
            <w:pPr>
              <w:rPr>
                <w:sz w:val="20"/>
                <w:szCs w:val="20"/>
              </w:rPr>
            </w:pPr>
          </w:p>
        </w:tc>
        <w:tc>
          <w:tcPr>
            <w:tcW w:w="478" w:type="dxa"/>
          </w:tcPr>
          <w:p w14:paraId="326E7D90" w14:textId="77777777" w:rsidR="00032FAF" w:rsidRPr="005C33E5" w:rsidRDefault="00032FAF" w:rsidP="00A602DB">
            <w:pPr>
              <w:rPr>
                <w:sz w:val="20"/>
                <w:szCs w:val="20"/>
              </w:rPr>
            </w:pPr>
          </w:p>
        </w:tc>
        <w:tc>
          <w:tcPr>
            <w:tcW w:w="478" w:type="dxa"/>
          </w:tcPr>
          <w:p w14:paraId="53D3C578" w14:textId="77777777" w:rsidR="00032FAF" w:rsidRPr="005C33E5" w:rsidRDefault="00032FAF" w:rsidP="00A602DB">
            <w:pPr>
              <w:rPr>
                <w:sz w:val="20"/>
                <w:szCs w:val="20"/>
              </w:rPr>
            </w:pPr>
          </w:p>
        </w:tc>
        <w:tc>
          <w:tcPr>
            <w:tcW w:w="478" w:type="dxa"/>
          </w:tcPr>
          <w:p w14:paraId="7E4B635B" w14:textId="77777777" w:rsidR="00032FAF" w:rsidRPr="005C33E5" w:rsidRDefault="00032FAF" w:rsidP="00A602DB">
            <w:pPr>
              <w:rPr>
                <w:sz w:val="20"/>
                <w:szCs w:val="20"/>
              </w:rPr>
            </w:pPr>
          </w:p>
        </w:tc>
        <w:tc>
          <w:tcPr>
            <w:tcW w:w="478" w:type="dxa"/>
          </w:tcPr>
          <w:p w14:paraId="2D2FA74D" w14:textId="77777777" w:rsidR="00032FAF" w:rsidRPr="005C33E5" w:rsidRDefault="00032FAF" w:rsidP="00A602DB">
            <w:pPr>
              <w:rPr>
                <w:sz w:val="20"/>
                <w:szCs w:val="20"/>
              </w:rPr>
            </w:pPr>
          </w:p>
        </w:tc>
        <w:tc>
          <w:tcPr>
            <w:tcW w:w="2008" w:type="dxa"/>
          </w:tcPr>
          <w:p w14:paraId="1831F796" w14:textId="77777777" w:rsidR="00032FAF" w:rsidRPr="005C33E5" w:rsidRDefault="00032FAF" w:rsidP="00A602DB">
            <w:pPr>
              <w:rPr>
                <w:sz w:val="20"/>
                <w:szCs w:val="20"/>
              </w:rPr>
            </w:pPr>
          </w:p>
        </w:tc>
      </w:tr>
      <w:tr w:rsidR="00032FAF" w14:paraId="5262D57B" w14:textId="77777777" w:rsidTr="00032FAF">
        <w:tc>
          <w:tcPr>
            <w:tcW w:w="1903" w:type="dxa"/>
          </w:tcPr>
          <w:p w14:paraId="5DFD8414" w14:textId="77777777" w:rsidR="00032FAF" w:rsidRPr="005C33E5" w:rsidRDefault="00032FAF" w:rsidP="00A602DB">
            <w:pPr>
              <w:rPr>
                <w:sz w:val="20"/>
                <w:szCs w:val="20"/>
              </w:rPr>
            </w:pPr>
          </w:p>
        </w:tc>
        <w:tc>
          <w:tcPr>
            <w:tcW w:w="1890" w:type="dxa"/>
          </w:tcPr>
          <w:p w14:paraId="61C0E6CE" w14:textId="77777777" w:rsidR="00032FAF" w:rsidRPr="005C33E5" w:rsidRDefault="00032FAF" w:rsidP="00A602DB">
            <w:pPr>
              <w:rPr>
                <w:sz w:val="20"/>
                <w:szCs w:val="20"/>
              </w:rPr>
            </w:pPr>
          </w:p>
        </w:tc>
        <w:tc>
          <w:tcPr>
            <w:tcW w:w="763" w:type="dxa"/>
          </w:tcPr>
          <w:p w14:paraId="40634A1F" w14:textId="77777777" w:rsidR="00032FAF" w:rsidRPr="005C33E5" w:rsidRDefault="00032FAF" w:rsidP="00A602DB">
            <w:pPr>
              <w:rPr>
                <w:sz w:val="20"/>
                <w:szCs w:val="20"/>
              </w:rPr>
            </w:pPr>
          </w:p>
        </w:tc>
        <w:tc>
          <w:tcPr>
            <w:tcW w:w="785" w:type="dxa"/>
          </w:tcPr>
          <w:p w14:paraId="3C1F6692" w14:textId="77777777" w:rsidR="00032FAF" w:rsidRPr="005C33E5" w:rsidRDefault="00032FAF" w:rsidP="00A602DB">
            <w:pPr>
              <w:rPr>
                <w:sz w:val="20"/>
                <w:szCs w:val="20"/>
              </w:rPr>
            </w:pPr>
          </w:p>
        </w:tc>
        <w:tc>
          <w:tcPr>
            <w:tcW w:w="632" w:type="dxa"/>
          </w:tcPr>
          <w:p w14:paraId="1BAECAAE" w14:textId="77777777" w:rsidR="00032FAF" w:rsidRPr="005C33E5" w:rsidRDefault="00032FAF" w:rsidP="00A602DB">
            <w:pPr>
              <w:rPr>
                <w:sz w:val="20"/>
                <w:szCs w:val="20"/>
              </w:rPr>
            </w:pPr>
          </w:p>
        </w:tc>
        <w:tc>
          <w:tcPr>
            <w:tcW w:w="582" w:type="dxa"/>
          </w:tcPr>
          <w:p w14:paraId="1BA22E4F" w14:textId="77777777" w:rsidR="00032FAF" w:rsidRPr="005C33E5" w:rsidRDefault="00032FAF" w:rsidP="00A602DB">
            <w:pPr>
              <w:rPr>
                <w:sz w:val="20"/>
                <w:szCs w:val="20"/>
              </w:rPr>
            </w:pPr>
          </w:p>
        </w:tc>
        <w:tc>
          <w:tcPr>
            <w:tcW w:w="757" w:type="dxa"/>
          </w:tcPr>
          <w:p w14:paraId="37D74FE9" w14:textId="77777777" w:rsidR="00032FAF" w:rsidRPr="005C33E5" w:rsidRDefault="00032FAF" w:rsidP="00A602DB">
            <w:pPr>
              <w:rPr>
                <w:sz w:val="20"/>
                <w:szCs w:val="20"/>
              </w:rPr>
            </w:pPr>
          </w:p>
        </w:tc>
        <w:tc>
          <w:tcPr>
            <w:tcW w:w="691" w:type="dxa"/>
          </w:tcPr>
          <w:p w14:paraId="5A2174DC" w14:textId="77777777" w:rsidR="00032FAF" w:rsidRPr="005C33E5" w:rsidRDefault="00032FAF" w:rsidP="00A602DB">
            <w:pPr>
              <w:rPr>
                <w:sz w:val="20"/>
                <w:szCs w:val="20"/>
              </w:rPr>
            </w:pPr>
          </w:p>
        </w:tc>
        <w:tc>
          <w:tcPr>
            <w:tcW w:w="635" w:type="dxa"/>
          </w:tcPr>
          <w:p w14:paraId="508D063F" w14:textId="77777777" w:rsidR="00032FAF" w:rsidRPr="005C33E5" w:rsidRDefault="00032FAF" w:rsidP="00A602DB">
            <w:pPr>
              <w:rPr>
                <w:sz w:val="20"/>
                <w:szCs w:val="20"/>
              </w:rPr>
            </w:pPr>
          </w:p>
        </w:tc>
        <w:tc>
          <w:tcPr>
            <w:tcW w:w="562" w:type="dxa"/>
          </w:tcPr>
          <w:p w14:paraId="4D356F0F" w14:textId="77777777" w:rsidR="00032FAF" w:rsidRPr="005C33E5" w:rsidRDefault="00032FAF" w:rsidP="00A602DB">
            <w:pPr>
              <w:rPr>
                <w:sz w:val="20"/>
                <w:szCs w:val="20"/>
              </w:rPr>
            </w:pPr>
          </w:p>
        </w:tc>
        <w:tc>
          <w:tcPr>
            <w:tcW w:w="478" w:type="dxa"/>
          </w:tcPr>
          <w:p w14:paraId="15F279EE" w14:textId="77777777" w:rsidR="00032FAF" w:rsidRPr="005C33E5" w:rsidRDefault="00032FAF" w:rsidP="00A602DB">
            <w:pPr>
              <w:rPr>
                <w:sz w:val="20"/>
                <w:szCs w:val="20"/>
              </w:rPr>
            </w:pPr>
          </w:p>
        </w:tc>
        <w:tc>
          <w:tcPr>
            <w:tcW w:w="478" w:type="dxa"/>
          </w:tcPr>
          <w:p w14:paraId="123C4D05" w14:textId="77777777" w:rsidR="00032FAF" w:rsidRPr="005C33E5" w:rsidRDefault="00032FAF" w:rsidP="00A602DB">
            <w:pPr>
              <w:rPr>
                <w:sz w:val="20"/>
                <w:szCs w:val="20"/>
              </w:rPr>
            </w:pPr>
          </w:p>
        </w:tc>
        <w:tc>
          <w:tcPr>
            <w:tcW w:w="478" w:type="dxa"/>
          </w:tcPr>
          <w:p w14:paraId="2E637D14" w14:textId="77777777" w:rsidR="00032FAF" w:rsidRPr="005C33E5" w:rsidRDefault="00032FAF" w:rsidP="00A602DB">
            <w:pPr>
              <w:rPr>
                <w:sz w:val="20"/>
                <w:szCs w:val="20"/>
              </w:rPr>
            </w:pPr>
          </w:p>
        </w:tc>
        <w:tc>
          <w:tcPr>
            <w:tcW w:w="478" w:type="dxa"/>
          </w:tcPr>
          <w:p w14:paraId="39C22DF3" w14:textId="77777777" w:rsidR="00032FAF" w:rsidRPr="005C33E5" w:rsidRDefault="00032FAF" w:rsidP="00A602DB">
            <w:pPr>
              <w:rPr>
                <w:sz w:val="20"/>
                <w:szCs w:val="20"/>
              </w:rPr>
            </w:pPr>
          </w:p>
        </w:tc>
        <w:tc>
          <w:tcPr>
            <w:tcW w:w="478" w:type="dxa"/>
          </w:tcPr>
          <w:p w14:paraId="69699A44" w14:textId="77777777" w:rsidR="00032FAF" w:rsidRPr="005C33E5" w:rsidRDefault="00032FAF" w:rsidP="00A602DB">
            <w:pPr>
              <w:rPr>
                <w:sz w:val="20"/>
                <w:szCs w:val="20"/>
              </w:rPr>
            </w:pPr>
          </w:p>
        </w:tc>
        <w:tc>
          <w:tcPr>
            <w:tcW w:w="478" w:type="dxa"/>
          </w:tcPr>
          <w:p w14:paraId="13501E7D" w14:textId="77777777" w:rsidR="00032FAF" w:rsidRPr="005C33E5" w:rsidRDefault="00032FAF" w:rsidP="00A602DB">
            <w:pPr>
              <w:rPr>
                <w:sz w:val="20"/>
                <w:szCs w:val="20"/>
              </w:rPr>
            </w:pPr>
          </w:p>
        </w:tc>
        <w:tc>
          <w:tcPr>
            <w:tcW w:w="2008" w:type="dxa"/>
          </w:tcPr>
          <w:p w14:paraId="03AE5796" w14:textId="77777777" w:rsidR="00032FAF" w:rsidRPr="005C33E5" w:rsidRDefault="00032FAF" w:rsidP="00A602DB">
            <w:pPr>
              <w:rPr>
                <w:sz w:val="20"/>
                <w:szCs w:val="20"/>
              </w:rPr>
            </w:pPr>
          </w:p>
        </w:tc>
      </w:tr>
      <w:tr w:rsidR="00032FAF" w14:paraId="44FFCFB7" w14:textId="77777777" w:rsidTr="00032FAF">
        <w:tc>
          <w:tcPr>
            <w:tcW w:w="1903" w:type="dxa"/>
          </w:tcPr>
          <w:p w14:paraId="34A4AE2B" w14:textId="77777777" w:rsidR="00032FAF" w:rsidRPr="005C33E5" w:rsidRDefault="00032FAF" w:rsidP="00A602DB">
            <w:pPr>
              <w:rPr>
                <w:sz w:val="20"/>
                <w:szCs w:val="20"/>
              </w:rPr>
            </w:pPr>
          </w:p>
        </w:tc>
        <w:tc>
          <w:tcPr>
            <w:tcW w:w="1890" w:type="dxa"/>
          </w:tcPr>
          <w:p w14:paraId="2CBA8356" w14:textId="77777777" w:rsidR="00032FAF" w:rsidRPr="005C33E5" w:rsidRDefault="00032FAF" w:rsidP="00A602DB">
            <w:pPr>
              <w:rPr>
                <w:sz w:val="20"/>
                <w:szCs w:val="20"/>
              </w:rPr>
            </w:pPr>
          </w:p>
        </w:tc>
        <w:tc>
          <w:tcPr>
            <w:tcW w:w="763" w:type="dxa"/>
          </w:tcPr>
          <w:p w14:paraId="0A4D3A4F" w14:textId="77777777" w:rsidR="00032FAF" w:rsidRPr="005C33E5" w:rsidRDefault="00032FAF" w:rsidP="00A602DB">
            <w:pPr>
              <w:rPr>
                <w:sz w:val="20"/>
                <w:szCs w:val="20"/>
              </w:rPr>
            </w:pPr>
          </w:p>
        </w:tc>
        <w:tc>
          <w:tcPr>
            <w:tcW w:w="785" w:type="dxa"/>
          </w:tcPr>
          <w:p w14:paraId="4FC2A7CA" w14:textId="77777777" w:rsidR="00032FAF" w:rsidRPr="005C33E5" w:rsidRDefault="00032FAF" w:rsidP="00A602DB">
            <w:pPr>
              <w:rPr>
                <w:sz w:val="20"/>
                <w:szCs w:val="20"/>
              </w:rPr>
            </w:pPr>
          </w:p>
        </w:tc>
        <w:tc>
          <w:tcPr>
            <w:tcW w:w="632" w:type="dxa"/>
          </w:tcPr>
          <w:p w14:paraId="79ABC7F9" w14:textId="77777777" w:rsidR="00032FAF" w:rsidRPr="005C33E5" w:rsidRDefault="00032FAF" w:rsidP="00A602DB">
            <w:pPr>
              <w:rPr>
                <w:sz w:val="20"/>
                <w:szCs w:val="20"/>
              </w:rPr>
            </w:pPr>
          </w:p>
        </w:tc>
        <w:tc>
          <w:tcPr>
            <w:tcW w:w="582" w:type="dxa"/>
          </w:tcPr>
          <w:p w14:paraId="4E238242" w14:textId="77777777" w:rsidR="00032FAF" w:rsidRPr="005C33E5" w:rsidRDefault="00032FAF" w:rsidP="00A602DB">
            <w:pPr>
              <w:rPr>
                <w:sz w:val="20"/>
                <w:szCs w:val="20"/>
              </w:rPr>
            </w:pPr>
          </w:p>
        </w:tc>
        <w:tc>
          <w:tcPr>
            <w:tcW w:w="757" w:type="dxa"/>
          </w:tcPr>
          <w:p w14:paraId="4348FFE8" w14:textId="77777777" w:rsidR="00032FAF" w:rsidRPr="005C33E5" w:rsidRDefault="00032FAF" w:rsidP="00A602DB">
            <w:pPr>
              <w:rPr>
                <w:sz w:val="20"/>
                <w:szCs w:val="20"/>
              </w:rPr>
            </w:pPr>
          </w:p>
        </w:tc>
        <w:tc>
          <w:tcPr>
            <w:tcW w:w="691" w:type="dxa"/>
          </w:tcPr>
          <w:p w14:paraId="628E50A1" w14:textId="77777777" w:rsidR="00032FAF" w:rsidRPr="005C33E5" w:rsidRDefault="00032FAF" w:rsidP="00A602DB">
            <w:pPr>
              <w:rPr>
                <w:sz w:val="20"/>
                <w:szCs w:val="20"/>
              </w:rPr>
            </w:pPr>
          </w:p>
        </w:tc>
        <w:tc>
          <w:tcPr>
            <w:tcW w:w="635" w:type="dxa"/>
          </w:tcPr>
          <w:p w14:paraId="08B8192B" w14:textId="77777777" w:rsidR="00032FAF" w:rsidRPr="005C33E5" w:rsidRDefault="00032FAF" w:rsidP="00A602DB">
            <w:pPr>
              <w:rPr>
                <w:sz w:val="20"/>
                <w:szCs w:val="20"/>
              </w:rPr>
            </w:pPr>
          </w:p>
        </w:tc>
        <w:tc>
          <w:tcPr>
            <w:tcW w:w="562" w:type="dxa"/>
          </w:tcPr>
          <w:p w14:paraId="19AA3095" w14:textId="77777777" w:rsidR="00032FAF" w:rsidRPr="005C33E5" w:rsidRDefault="00032FAF" w:rsidP="00A602DB">
            <w:pPr>
              <w:rPr>
                <w:sz w:val="20"/>
                <w:szCs w:val="20"/>
              </w:rPr>
            </w:pPr>
          </w:p>
        </w:tc>
        <w:tc>
          <w:tcPr>
            <w:tcW w:w="478" w:type="dxa"/>
          </w:tcPr>
          <w:p w14:paraId="3116932E" w14:textId="77777777" w:rsidR="00032FAF" w:rsidRPr="005C33E5" w:rsidRDefault="00032FAF" w:rsidP="00A602DB">
            <w:pPr>
              <w:rPr>
                <w:sz w:val="20"/>
                <w:szCs w:val="20"/>
              </w:rPr>
            </w:pPr>
          </w:p>
        </w:tc>
        <w:tc>
          <w:tcPr>
            <w:tcW w:w="478" w:type="dxa"/>
          </w:tcPr>
          <w:p w14:paraId="4A191763" w14:textId="77777777" w:rsidR="00032FAF" w:rsidRPr="005C33E5" w:rsidRDefault="00032FAF" w:rsidP="00A602DB">
            <w:pPr>
              <w:rPr>
                <w:sz w:val="20"/>
                <w:szCs w:val="20"/>
              </w:rPr>
            </w:pPr>
          </w:p>
        </w:tc>
        <w:tc>
          <w:tcPr>
            <w:tcW w:w="478" w:type="dxa"/>
          </w:tcPr>
          <w:p w14:paraId="3FA31C56" w14:textId="77777777" w:rsidR="00032FAF" w:rsidRPr="005C33E5" w:rsidRDefault="00032FAF" w:rsidP="00A602DB">
            <w:pPr>
              <w:rPr>
                <w:sz w:val="20"/>
                <w:szCs w:val="20"/>
              </w:rPr>
            </w:pPr>
          </w:p>
        </w:tc>
        <w:tc>
          <w:tcPr>
            <w:tcW w:w="478" w:type="dxa"/>
          </w:tcPr>
          <w:p w14:paraId="6F82F43E" w14:textId="77777777" w:rsidR="00032FAF" w:rsidRPr="005C33E5" w:rsidRDefault="00032FAF" w:rsidP="00A602DB">
            <w:pPr>
              <w:rPr>
                <w:sz w:val="20"/>
                <w:szCs w:val="20"/>
              </w:rPr>
            </w:pPr>
          </w:p>
        </w:tc>
        <w:tc>
          <w:tcPr>
            <w:tcW w:w="478" w:type="dxa"/>
          </w:tcPr>
          <w:p w14:paraId="0DE0E909" w14:textId="77777777" w:rsidR="00032FAF" w:rsidRPr="005C33E5" w:rsidRDefault="00032FAF" w:rsidP="00A602DB">
            <w:pPr>
              <w:rPr>
                <w:sz w:val="20"/>
                <w:szCs w:val="20"/>
              </w:rPr>
            </w:pPr>
          </w:p>
        </w:tc>
        <w:tc>
          <w:tcPr>
            <w:tcW w:w="478" w:type="dxa"/>
          </w:tcPr>
          <w:p w14:paraId="0858B126" w14:textId="77777777" w:rsidR="00032FAF" w:rsidRPr="005C33E5" w:rsidRDefault="00032FAF" w:rsidP="00A602DB">
            <w:pPr>
              <w:rPr>
                <w:sz w:val="20"/>
                <w:szCs w:val="20"/>
              </w:rPr>
            </w:pPr>
          </w:p>
        </w:tc>
        <w:tc>
          <w:tcPr>
            <w:tcW w:w="2008" w:type="dxa"/>
          </w:tcPr>
          <w:p w14:paraId="4D90BF18" w14:textId="77777777" w:rsidR="00032FAF" w:rsidRPr="005C33E5" w:rsidRDefault="00032FAF" w:rsidP="00A602DB">
            <w:pPr>
              <w:rPr>
                <w:sz w:val="20"/>
                <w:szCs w:val="20"/>
              </w:rPr>
            </w:pPr>
          </w:p>
        </w:tc>
      </w:tr>
      <w:tr w:rsidR="00032FAF" w14:paraId="36A6B202" w14:textId="77777777" w:rsidTr="00032FAF">
        <w:tc>
          <w:tcPr>
            <w:tcW w:w="1903" w:type="dxa"/>
          </w:tcPr>
          <w:p w14:paraId="24D06AB6" w14:textId="77777777" w:rsidR="00032FAF" w:rsidRPr="005C33E5" w:rsidRDefault="00032FAF" w:rsidP="00A602DB">
            <w:pPr>
              <w:rPr>
                <w:sz w:val="20"/>
                <w:szCs w:val="20"/>
              </w:rPr>
            </w:pPr>
          </w:p>
        </w:tc>
        <w:tc>
          <w:tcPr>
            <w:tcW w:w="1890" w:type="dxa"/>
          </w:tcPr>
          <w:p w14:paraId="6A9A89AD" w14:textId="77777777" w:rsidR="00032FAF" w:rsidRPr="005C33E5" w:rsidRDefault="00032FAF" w:rsidP="00A602DB">
            <w:pPr>
              <w:rPr>
                <w:sz w:val="20"/>
                <w:szCs w:val="20"/>
              </w:rPr>
            </w:pPr>
          </w:p>
        </w:tc>
        <w:tc>
          <w:tcPr>
            <w:tcW w:w="763" w:type="dxa"/>
          </w:tcPr>
          <w:p w14:paraId="45A0AF94" w14:textId="77777777" w:rsidR="00032FAF" w:rsidRPr="005C33E5" w:rsidRDefault="00032FAF" w:rsidP="00A602DB">
            <w:pPr>
              <w:rPr>
                <w:sz w:val="20"/>
                <w:szCs w:val="20"/>
              </w:rPr>
            </w:pPr>
          </w:p>
        </w:tc>
        <w:tc>
          <w:tcPr>
            <w:tcW w:w="785" w:type="dxa"/>
          </w:tcPr>
          <w:p w14:paraId="407C92AA" w14:textId="77777777" w:rsidR="00032FAF" w:rsidRPr="005C33E5" w:rsidRDefault="00032FAF" w:rsidP="00A602DB">
            <w:pPr>
              <w:rPr>
                <w:sz w:val="20"/>
                <w:szCs w:val="20"/>
              </w:rPr>
            </w:pPr>
          </w:p>
        </w:tc>
        <w:tc>
          <w:tcPr>
            <w:tcW w:w="632" w:type="dxa"/>
          </w:tcPr>
          <w:p w14:paraId="06134BB1" w14:textId="77777777" w:rsidR="00032FAF" w:rsidRPr="005C33E5" w:rsidRDefault="00032FAF" w:rsidP="00A602DB">
            <w:pPr>
              <w:rPr>
                <w:sz w:val="20"/>
                <w:szCs w:val="20"/>
              </w:rPr>
            </w:pPr>
          </w:p>
        </w:tc>
        <w:tc>
          <w:tcPr>
            <w:tcW w:w="582" w:type="dxa"/>
          </w:tcPr>
          <w:p w14:paraId="2D4B872A" w14:textId="77777777" w:rsidR="00032FAF" w:rsidRPr="005C33E5" w:rsidRDefault="00032FAF" w:rsidP="00A602DB">
            <w:pPr>
              <w:rPr>
                <w:sz w:val="20"/>
                <w:szCs w:val="20"/>
              </w:rPr>
            </w:pPr>
          </w:p>
        </w:tc>
        <w:tc>
          <w:tcPr>
            <w:tcW w:w="757" w:type="dxa"/>
          </w:tcPr>
          <w:p w14:paraId="458D2322" w14:textId="77777777" w:rsidR="00032FAF" w:rsidRPr="005C33E5" w:rsidRDefault="00032FAF" w:rsidP="00A602DB">
            <w:pPr>
              <w:rPr>
                <w:sz w:val="20"/>
                <w:szCs w:val="20"/>
              </w:rPr>
            </w:pPr>
          </w:p>
        </w:tc>
        <w:tc>
          <w:tcPr>
            <w:tcW w:w="691" w:type="dxa"/>
          </w:tcPr>
          <w:p w14:paraId="5289B720" w14:textId="77777777" w:rsidR="00032FAF" w:rsidRPr="005C33E5" w:rsidRDefault="00032FAF" w:rsidP="00A602DB">
            <w:pPr>
              <w:rPr>
                <w:sz w:val="20"/>
                <w:szCs w:val="20"/>
              </w:rPr>
            </w:pPr>
          </w:p>
        </w:tc>
        <w:tc>
          <w:tcPr>
            <w:tcW w:w="635" w:type="dxa"/>
          </w:tcPr>
          <w:p w14:paraId="0843366C" w14:textId="77777777" w:rsidR="00032FAF" w:rsidRPr="005C33E5" w:rsidRDefault="00032FAF" w:rsidP="00A602DB">
            <w:pPr>
              <w:rPr>
                <w:sz w:val="20"/>
                <w:szCs w:val="20"/>
              </w:rPr>
            </w:pPr>
          </w:p>
        </w:tc>
        <w:tc>
          <w:tcPr>
            <w:tcW w:w="562" w:type="dxa"/>
          </w:tcPr>
          <w:p w14:paraId="158B8103" w14:textId="77777777" w:rsidR="00032FAF" w:rsidRPr="005C33E5" w:rsidRDefault="00032FAF" w:rsidP="00A602DB">
            <w:pPr>
              <w:rPr>
                <w:sz w:val="20"/>
                <w:szCs w:val="20"/>
              </w:rPr>
            </w:pPr>
          </w:p>
        </w:tc>
        <w:tc>
          <w:tcPr>
            <w:tcW w:w="478" w:type="dxa"/>
          </w:tcPr>
          <w:p w14:paraId="23E11746" w14:textId="77777777" w:rsidR="00032FAF" w:rsidRPr="005C33E5" w:rsidRDefault="00032FAF" w:rsidP="00A602DB">
            <w:pPr>
              <w:rPr>
                <w:sz w:val="20"/>
                <w:szCs w:val="20"/>
              </w:rPr>
            </w:pPr>
          </w:p>
        </w:tc>
        <w:tc>
          <w:tcPr>
            <w:tcW w:w="478" w:type="dxa"/>
          </w:tcPr>
          <w:p w14:paraId="0D46A157" w14:textId="77777777" w:rsidR="00032FAF" w:rsidRPr="005C33E5" w:rsidRDefault="00032FAF" w:rsidP="00A602DB">
            <w:pPr>
              <w:rPr>
                <w:sz w:val="20"/>
                <w:szCs w:val="20"/>
              </w:rPr>
            </w:pPr>
          </w:p>
        </w:tc>
        <w:tc>
          <w:tcPr>
            <w:tcW w:w="478" w:type="dxa"/>
          </w:tcPr>
          <w:p w14:paraId="69A82FF7" w14:textId="77777777" w:rsidR="00032FAF" w:rsidRPr="005C33E5" w:rsidRDefault="00032FAF" w:rsidP="00A602DB">
            <w:pPr>
              <w:rPr>
                <w:sz w:val="20"/>
                <w:szCs w:val="20"/>
              </w:rPr>
            </w:pPr>
          </w:p>
        </w:tc>
        <w:tc>
          <w:tcPr>
            <w:tcW w:w="478" w:type="dxa"/>
          </w:tcPr>
          <w:p w14:paraId="7444FAC2" w14:textId="77777777" w:rsidR="00032FAF" w:rsidRPr="005C33E5" w:rsidRDefault="00032FAF" w:rsidP="00A602DB">
            <w:pPr>
              <w:rPr>
                <w:sz w:val="20"/>
                <w:szCs w:val="20"/>
              </w:rPr>
            </w:pPr>
          </w:p>
        </w:tc>
        <w:tc>
          <w:tcPr>
            <w:tcW w:w="478" w:type="dxa"/>
          </w:tcPr>
          <w:p w14:paraId="1554D120" w14:textId="77777777" w:rsidR="00032FAF" w:rsidRPr="005C33E5" w:rsidRDefault="00032FAF" w:rsidP="00A602DB">
            <w:pPr>
              <w:rPr>
                <w:sz w:val="20"/>
                <w:szCs w:val="20"/>
              </w:rPr>
            </w:pPr>
          </w:p>
        </w:tc>
        <w:tc>
          <w:tcPr>
            <w:tcW w:w="478" w:type="dxa"/>
          </w:tcPr>
          <w:p w14:paraId="71E77AC9" w14:textId="77777777" w:rsidR="00032FAF" w:rsidRPr="005C33E5" w:rsidRDefault="00032FAF" w:rsidP="00A602DB">
            <w:pPr>
              <w:rPr>
                <w:sz w:val="20"/>
                <w:szCs w:val="20"/>
              </w:rPr>
            </w:pPr>
          </w:p>
        </w:tc>
        <w:tc>
          <w:tcPr>
            <w:tcW w:w="2008" w:type="dxa"/>
          </w:tcPr>
          <w:p w14:paraId="585E59C5" w14:textId="77777777" w:rsidR="00032FAF" w:rsidRPr="005C33E5" w:rsidRDefault="00032FAF" w:rsidP="00A602DB">
            <w:pPr>
              <w:rPr>
                <w:sz w:val="20"/>
                <w:szCs w:val="20"/>
              </w:rPr>
            </w:pPr>
          </w:p>
        </w:tc>
      </w:tr>
      <w:tr w:rsidR="00032FAF" w14:paraId="7529D701" w14:textId="77777777" w:rsidTr="00032FAF">
        <w:tc>
          <w:tcPr>
            <w:tcW w:w="1903" w:type="dxa"/>
          </w:tcPr>
          <w:p w14:paraId="3407CF98" w14:textId="77777777" w:rsidR="00032FAF" w:rsidRPr="005C33E5" w:rsidRDefault="00032FAF" w:rsidP="00A602DB">
            <w:pPr>
              <w:rPr>
                <w:sz w:val="20"/>
                <w:szCs w:val="20"/>
              </w:rPr>
            </w:pPr>
          </w:p>
        </w:tc>
        <w:tc>
          <w:tcPr>
            <w:tcW w:w="1890" w:type="dxa"/>
          </w:tcPr>
          <w:p w14:paraId="2AB3BE08" w14:textId="77777777" w:rsidR="00032FAF" w:rsidRPr="005C33E5" w:rsidRDefault="00032FAF" w:rsidP="00A602DB">
            <w:pPr>
              <w:rPr>
                <w:sz w:val="20"/>
                <w:szCs w:val="20"/>
              </w:rPr>
            </w:pPr>
          </w:p>
        </w:tc>
        <w:tc>
          <w:tcPr>
            <w:tcW w:w="763" w:type="dxa"/>
          </w:tcPr>
          <w:p w14:paraId="4C8DFB24" w14:textId="77777777" w:rsidR="00032FAF" w:rsidRPr="005C33E5" w:rsidRDefault="00032FAF" w:rsidP="00A602DB">
            <w:pPr>
              <w:rPr>
                <w:sz w:val="20"/>
                <w:szCs w:val="20"/>
              </w:rPr>
            </w:pPr>
          </w:p>
        </w:tc>
        <w:tc>
          <w:tcPr>
            <w:tcW w:w="785" w:type="dxa"/>
          </w:tcPr>
          <w:p w14:paraId="7DE883CB" w14:textId="77777777" w:rsidR="00032FAF" w:rsidRPr="005C33E5" w:rsidRDefault="00032FAF" w:rsidP="00A602DB">
            <w:pPr>
              <w:rPr>
                <w:sz w:val="20"/>
                <w:szCs w:val="20"/>
              </w:rPr>
            </w:pPr>
          </w:p>
        </w:tc>
        <w:tc>
          <w:tcPr>
            <w:tcW w:w="632" w:type="dxa"/>
          </w:tcPr>
          <w:p w14:paraId="5C14FC47" w14:textId="77777777" w:rsidR="00032FAF" w:rsidRPr="005C33E5" w:rsidRDefault="00032FAF" w:rsidP="00A602DB">
            <w:pPr>
              <w:rPr>
                <w:sz w:val="20"/>
                <w:szCs w:val="20"/>
              </w:rPr>
            </w:pPr>
          </w:p>
        </w:tc>
        <w:tc>
          <w:tcPr>
            <w:tcW w:w="582" w:type="dxa"/>
          </w:tcPr>
          <w:p w14:paraId="2C1F219C" w14:textId="77777777" w:rsidR="00032FAF" w:rsidRPr="005C33E5" w:rsidRDefault="00032FAF" w:rsidP="00A602DB">
            <w:pPr>
              <w:rPr>
                <w:sz w:val="20"/>
                <w:szCs w:val="20"/>
              </w:rPr>
            </w:pPr>
          </w:p>
        </w:tc>
        <w:tc>
          <w:tcPr>
            <w:tcW w:w="757" w:type="dxa"/>
          </w:tcPr>
          <w:p w14:paraId="41593424" w14:textId="77777777" w:rsidR="00032FAF" w:rsidRPr="005C33E5" w:rsidRDefault="00032FAF" w:rsidP="00A602DB">
            <w:pPr>
              <w:rPr>
                <w:sz w:val="20"/>
                <w:szCs w:val="20"/>
              </w:rPr>
            </w:pPr>
          </w:p>
        </w:tc>
        <w:tc>
          <w:tcPr>
            <w:tcW w:w="691" w:type="dxa"/>
          </w:tcPr>
          <w:p w14:paraId="16321416" w14:textId="77777777" w:rsidR="00032FAF" w:rsidRPr="005C33E5" w:rsidRDefault="00032FAF" w:rsidP="00A602DB">
            <w:pPr>
              <w:rPr>
                <w:sz w:val="20"/>
                <w:szCs w:val="20"/>
              </w:rPr>
            </w:pPr>
          </w:p>
        </w:tc>
        <w:tc>
          <w:tcPr>
            <w:tcW w:w="635" w:type="dxa"/>
          </w:tcPr>
          <w:p w14:paraId="1A393CA7" w14:textId="77777777" w:rsidR="00032FAF" w:rsidRPr="005C33E5" w:rsidRDefault="00032FAF" w:rsidP="00A602DB">
            <w:pPr>
              <w:rPr>
                <w:sz w:val="20"/>
                <w:szCs w:val="20"/>
              </w:rPr>
            </w:pPr>
          </w:p>
        </w:tc>
        <w:tc>
          <w:tcPr>
            <w:tcW w:w="562" w:type="dxa"/>
          </w:tcPr>
          <w:p w14:paraId="20D89009" w14:textId="77777777" w:rsidR="00032FAF" w:rsidRPr="005C33E5" w:rsidRDefault="00032FAF" w:rsidP="00A602DB">
            <w:pPr>
              <w:rPr>
                <w:sz w:val="20"/>
                <w:szCs w:val="20"/>
              </w:rPr>
            </w:pPr>
          </w:p>
        </w:tc>
        <w:tc>
          <w:tcPr>
            <w:tcW w:w="478" w:type="dxa"/>
          </w:tcPr>
          <w:p w14:paraId="2F1A7A0B" w14:textId="77777777" w:rsidR="00032FAF" w:rsidRPr="005C33E5" w:rsidRDefault="00032FAF" w:rsidP="00A602DB">
            <w:pPr>
              <w:rPr>
                <w:sz w:val="20"/>
                <w:szCs w:val="20"/>
              </w:rPr>
            </w:pPr>
          </w:p>
        </w:tc>
        <w:tc>
          <w:tcPr>
            <w:tcW w:w="478" w:type="dxa"/>
          </w:tcPr>
          <w:p w14:paraId="25C8CA7E" w14:textId="77777777" w:rsidR="00032FAF" w:rsidRPr="005C33E5" w:rsidRDefault="00032FAF" w:rsidP="00A602DB">
            <w:pPr>
              <w:rPr>
                <w:sz w:val="20"/>
                <w:szCs w:val="20"/>
              </w:rPr>
            </w:pPr>
          </w:p>
        </w:tc>
        <w:tc>
          <w:tcPr>
            <w:tcW w:w="478" w:type="dxa"/>
          </w:tcPr>
          <w:p w14:paraId="230D1D17" w14:textId="77777777" w:rsidR="00032FAF" w:rsidRPr="005C33E5" w:rsidRDefault="00032FAF" w:rsidP="00A602DB">
            <w:pPr>
              <w:rPr>
                <w:sz w:val="20"/>
                <w:szCs w:val="20"/>
              </w:rPr>
            </w:pPr>
          </w:p>
        </w:tc>
        <w:tc>
          <w:tcPr>
            <w:tcW w:w="478" w:type="dxa"/>
          </w:tcPr>
          <w:p w14:paraId="4921C29D" w14:textId="77777777" w:rsidR="00032FAF" w:rsidRPr="005C33E5" w:rsidRDefault="00032FAF" w:rsidP="00A602DB">
            <w:pPr>
              <w:rPr>
                <w:sz w:val="20"/>
                <w:szCs w:val="20"/>
              </w:rPr>
            </w:pPr>
          </w:p>
        </w:tc>
        <w:tc>
          <w:tcPr>
            <w:tcW w:w="478" w:type="dxa"/>
          </w:tcPr>
          <w:p w14:paraId="2F33D0E9" w14:textId="77777777" w:rsidR="00032FAF" w:rsidRPr="005C33E5" w:rsidRDefault="00032FAF" w:rsidP="00A602DB">
            <w:pPr>
              <w:rPr>
                <w:sz w:val="20"/>
                <w:szCs w:val="20"/>
              </w:rPr>
            </w:pPr>
          </w:p>
        </w:tc>
        <w:tc>
          <w:tcPr>
            <w:tcW w:w="478" w:type="dxa"/>
          </w:tcPr>
          <w:p w14:paraId="71E2463F" w14:textId="77777777" w:rsidR="00032FAF" w:rsidRPr="005C33E5" w:rsidRDefault="00032FAF" w:rsidP="00A602DB">
            <w:pPr>
              <w:rPr>
                <w:sz w:val="20"/>
                <w:szCs w:val="20"/>
              </w:rPr>
            </w:pPr>
          </w:p>
        </w:tc>
        <w:tc>
          <w:tcPr>
            <w:tcW w:w="2008" w:type="dxa"/>
          </w:tcPr>
          <w:p w14:paraId="10ADC34B" w14:textId="77777777" w:rsidR="00032FAF" w:rsidRPr="005C33E5" w:rsidRDefault="00032FAF" w:rsidP="00A602DB">
            <w:pPr>
              <w:rPr>
                <w:sz w:val="20"/>
                <w:szCs w:val="20"/>
              </w:rPr>
            </w:pPr>
          </w:p>
        </w:tc>
      </w:tr>
      <w:tr w:rsidR="00032FAF" w14:paraId="0934B1EF" w14:textId="77777777" w:rsidTr="00032FAF">
        <w:tc>
          <w:tcPr>
            <w:tcW w:w="1903" w:type="dxa"/>
          </w:tcPr>
          <w:p w14:paraId="612A3B7F" w14:textId="77777777" w:rsidR="00032FAF" w:rsidRPr="005C33E5" w:rsidRDefault="00032FAF" w:rsidP="00A602DB">
            <w:pPr>
              <w:rPr>
                <w:sz w:val="20"/>
                <w:szCs w:val="20"/>
              </w:rPr>
            </w:pPr>
          </w:p>
        </w:tc>
        <w:tc>
          <w:tcPr>
            <w:tcW w:w="1890" w:type="dxa"/>
          </w:tcPr>
          <w:p w14:paraId="2C3953F9" w14:textId="77777777" w:rsidR="00032FAF" w:rsidRPr="005C33E5" w:rsidRDefault="00032FAF" w:rsidP="00A602DB">
            <w:pPr>
              <w:rPr>
                <w:sz w:val="20"/>
                <w:szCs w:val="20"/>
              </w:rPr>
            </w:pPr>
          </w:p>
        </w:tc>
        <w:tc>
          <w:tcPr>
            <w:tcW w:w="763" w:type="dxa"/>
          </w:tcPr>
          <w:p w14:paraId="2E575352" w14:textId="77777777" w:rsidR="00032FAF" w:rsidRPr="005C33E5" w:rsidRDefault="00032FAF" w:rsidP="00A602DB">
            <w:pPr>
              <w:rPr>
                <w:sz w:val="20"/>
                <w:szCs w:val="20"/>
              </w:rPr>
            </w:pPr>
          </w:p>
        </w:tc>
        <w:tc>
          <w:tcPr>
            <w:tcW w:w="785" w:type="dxa"/>
          </w:tcPr>
          <w:p w14:paraId="67243ECA" w14:textId="77777777" w:rsidR="00032FAF" w:rsidRPr="005C33E5" w:rsidRDefault="00032FAF" w:rsidP="00A602DB">
            <w:pPr>
              <w:rPr>
                <w:sz w:val="20"/>
                <w:szCs w:val="20"/>
              </w:rPr>
            </w:pPr>
          </w:p>
        </w:tc>
        <w:tc>
          <w:tcPr>
            <w:tcW w:w="632" w:type="dxa"/>
          </w:tcPr>
          <w:p w14:paraId="7489A897" w14:textId="77777777" w:rsidR="00032FAF" w:rsidRPr="005C33E5" w:rsidRDefault="00032FAF" w:rsidP="00A602DB">
            <w:pPr>
              <w:rPr>
                <w:sz w:val="20"/>
                <w:szCs w:val="20"/>
              </w:rPr>
            </w:pPr>
          </w:p>
        </w:tc>
        <w:tc>
          <w:tcPr>
            <w:tcW w:w="582" w:type="dxa"/>
          </w:tcPr>
          <w:p w14:paraId="6015A78F" w14:textId="77777777" w:rsidR="00032FAF" w:rsidRPr="005C33E5" w:rsidRDefault="00032FAF" w:rsidP="00A602DB">
            <w:pPr>
              <w:rPr>
                <w:sz w:val="20"/>
                <w:szCs w:val="20"/>
              </w:rPr>
            </w:pPr>
          </w:p>
        </w:tc>
        <w:tc>
          <w:tcPr>
            <w:tcW w:w="757" w:type="dxa"/>
          </w:tcPr>
          <w:p w14:paraId="39C9F8C9" w14:textId="77777777" w:rsidR="00032FAF" w:rsidRPr="005C33E5" w:rsidRDefault="00032FAF" w:rsidP="00A602DB">
            <w:pPr>
              <w:rPr>
                <w:sz w:val="20"/>
                <w:szCs w:val="20"/>
              </w:rPr>
            </w:pPr>
          </w:p>
        </w:tc>
        <w:tc>
          <w:tcPr>
            <w:tcW w:w="691" w:type="dxa"/>
          </w:tcPr>
          <w:p w14:paraId="1459F6B6" w14:textId="77777777" w:rsidR="00032FAF" w:rsidRPr="005C33E5" w:rsidRDefault="00032FAF" w:rsidP="00A602DB">
            <w:pPr>
              <w:rPr>
                <w:sz w:val="20"/>
                <w:szCs w:val="20"/>
              </w:rPr>
            </w:pPr>
          </w:p>
        </w:tc>
        <w:tc>
          <w:tcPr>
            <w:tcW w:w="635" w:type="dxa"/>
          </w:tcPr>
          <w:p w14:paraId="5A5A66BA" w14:textId="77777777" w:rsidR="00032FAF" w:rsidRPr="005C33E5" w:rsidRDefault="00032FAF" w:rsidP="00A602DB">
            <w:pPr>
              <w:rPr>
                <w:sz w:val="20"/>
                <w:szCs w:val="20"/>
              </w:rPr>
            </w:pPr>
          </w:p>
        </w:tc>
        <w:tc>
          <w:tcPr>
            <w:tcW w:w="562" w:type="dxa"/>
          </w:tcPr>
          <w:p w14:paraId="5923D9C4" w14:textId="77777777" w:rsidR="00032FAF" w:rsidRPr="005C33E5" w:rsidRDefault="00032FAF" w:rsidP="00A602DB">
            <w:pPr>
              <w:rPr>
                <w:sz w:val="20"/>
                <w:szCs w:val="20"/>
              </w:rPr>
            </w:pPr>
          </w:p>
        </w:tc>
        <w:tc>
          <w:tcPr>
            <w:tcW w:w="478" w:type="dxa"/>
          </w:tcPr>
          <w:p w14:paraId="4F661922" w14:textId="77777777" w:rsidR="00032FAF" w:rsidRPr="005C33E5" w:rsidRDefault="00032FAF" w:rsidP="00A602DB">
            <w:pPr>
              <w:rPr>
                <w:sz w:val="20"/>
                <w:szCs w:val="20"/>
              </w:rPr>
            </w:pPr>
          </w:p>
        </w:tc>
        <w:tc>
          <w:tcPr>
            <w:tcW w:w="478" w:type="dxa"/>
          </w:tcPr>
          <w:p w14:paraId="1ADEFA88" w14:textId="77777777" w:rsidR="00032FAF" w:rsidRPr="005C33E5" w:rsidRDefault="00032FAF" w:rsidP="00A602DB">
            <w:pPr>
              <w:rPr>
                <w:sz w:val="20"/>
                <w:szCs w:val="20"/>
              </w:rPr>
            </w:pPr>
          </w:p>
        </w:tc>
        <w:tc>
          <w:tcPr>
            <w:tcW w:w="478" w:type="dxa"/>
          </w:tcPr>
          <w:p w14:paraId="773DEA53" w14:textId="77777777" w:rsidR="00032FAF" w:rsidRPr="005C33E5" w:rsidRDefault="00032FAF" w:rsidP="00A602DB">
            <w:pPr>
              <w:rPr>
                <w:sz w:val="20"/>
                <w:szCs w:val="20"/>
              </w:rPr>
            </w:pPr>
          </w:p>
        </w:tc>
        <w:tc>
          <w:tcPr>
            <w:tcW w:w="478" w:type="dxa"/>
          </w:tcPr>
          <w:p w14:paraId="1D5377D4" w14:textId="77777777" w:rsidR="00032FAF" w:rsidRPr="005C33E5" w:rsidRDefault="00032FAF" w:rsidP="00A602DB">
            <w:pPr>
              <w:rPr>
                <w:sz w:val="20"/>
                <w:szCs w:val="20"/>
              </w:rPr>
            </w:pPr>
          </w:p>
        </w:tc>
        <w:tc>
          <w:tcPr>
            <w:tcW w:w="478" w:type="dxa"/>
          </w:tcPr>
          <w:p w14:paraId="2628B54B" w14:textId="77777777" w:rsidR="00032FAF" w:rsidRPr="005C33E5" w:rsidRDefault="00032FAF" w:rsidP="00A602DB">
            <w:pPr>
              <w:rPr>
                <w:sz w:val="20"/>
                <w:szCs w:val="20"/>
              </w:rPr>
            </w:pPr>
          </w:p>
        </w:tc>
        <w:tc>
          <w:tcPr>
            <w:tcW w:w="478" w:type="dxa"/>
          </w:tcPr>
          <w:p w14:paraId="02BFB758" w14:textId="77777777" w:rsidR="00032FAF" w:rsidRPr="005C33E5" w:rsidRDefault="00032FAF" w:rsidP="00A602DB">
            <w:pPr>
              <w:rPr>
                <w:sz w:val="20"/>
                <w:szCs w:val="20"/>
              </w:rPr>
            </w:pPr>
          </w:p>
        </w:tc>
        <w:tc>
          <w:tcPr>
            <w:tcW w:w="2008" w:type="dxa"/>
          </w:tcPr>
          <w:p w14:paraId="0FE96E2F" w14:textId="77777777" w:rsidR="00032FAF" w:rsidRPr="005C33E5" w:rsidRDefault="00032FAF" w:rsidP="00A602DB">
            <w:pPr>
              <w:rPr>
                <w:sz w:val="20"/>
                <w:szCs w:val="20"/>
              </w:rPr>
            </w:pPr>
          </w:p>
        </w:tc>
      </w:tr>
      <w:tr w:rsidR="00032FAF" w14:paraId="52AD57C4" w14:textId="77777777" w:rsidTr="00032FAF">
        <w:tc>
          <w:tcPr>
            <w:tcW w:w="1903" w:type="dxa"/>
          </w:tcPr>
          <w:p w14:paraId="459AD26D" w14:textId="77777777" w:rsidR="00032FAF" w:rsidRPr="005C33E5" w:rsidRDefault="00032FAF" w:rsidP="00A602DB">
            <w:pPr>
              <w:rPr>
                <w:sz w:val="20"/>
                <w:szCs w:val="20"/>
              </w:rPr>
            </w:pPr>
          </w:p>
        </w:tc>
        <w:tc>
          <w:tcPr>
            <w:tcW w:w="1890" w:type="dxa"/>
          </w:tcPr>
          <w:p w14:paraId="5F8766B4" w14:textId="77777777" w:rsidR="00032FAF" w:rsidRPr="005C33E5" w:rsidRDefault="00032FAF" w:rsidP="00A602DB">
            <w:pPr>
              <w:rPr>
                <w:sz w:val="20"/>
                <w:szCs w:val="20"/>
              </w:rPr>
            </w:pPr>
          </w:p>
        </w:tc>
        <w:tc>
          <w:tcPr>
            <w:tcW w:w="763" w:type="dxa"/>
          </w:tcPr>
          <w:p w14:paraId="687BEFB0" w14:textId="77777777" w:rsidR="00032FAF" w:rsidRPr="005C33E5" w:rsidRDefault="00032FAF" w:rsidP="00A602DB">
            <w:pPr>
              <w:rPr>
                <w:sz w:val="20"/>
                <w:szCs w:val="20"/>
              </w:rPr>
            </w:pPr>
          </w:p>
        </w:tc>
        <w:tc>
          <w:tcPr>
            <w:tcW w:w="785" w:type="dxa"/>
          </w:tcPr>
          <w:p w14:paraId="75A72D25" w14:textId="77777777" w:rsidR="00032FAF" w:rsidRPr="005C33E5" w:rsidRDefault="00032FAF" w:rsidP="00A602DB">
            <w:pPr>
              <w:rPr>
                <w:sz w:val="20"/>
                <w:szCs w:val="20"/>
              </w:rPr>
            </w:pPr>
          </w:p>
        </w:tc>
        <w:tc>
          <w:tcPr>
            <w:tcW w:w="632" w:type="dxa"/>
          </w:tcPr>
          <w:p w14:paraId="297BC819" w14:textId="77777777" w:rsidR="00032FAF" w:rsidRPr="005C33E5" w:rsidRDefault="00032FAF" w:rsidP="00A602DB">
            <w:pPr>
              <w:rPr>
                <w:sz w:val="20"/>
                <w:szCs w:val="20"/>
              </w:rPr>
            </w:pPr>
          </w:p>
        </w:tc>
        <w:tc>
          <w:tcPr>
            <w:tcW w:w="582" w:type="dxa"/>
          </w:tcPr>
          <w:p w14:paraId="0CB8310A" w14:textId="77777777" w:rsidR="00032FAF" w:rsidRPr="005C33E5" w:rsidRDefault="00032FAF" w:rsidP="00A602DB">
            <w:pPr>
              <w:rPr>
                <w:sz w:val="20"/>
                <w:szCs w:val="20"/>
              </w:rPr>
            </w:pPr>
          </w:p>
        </w:tc>
        <w:tc>
          <w:tcPr>
            <w:tcW w:w="757" w:type="dxa"/>
          </w:tcPr>
          <w:p w14:paraId="113E0AD4" w14:textId="77777777" w:rsidR="00032FAF" w:rsidRPr="005C33E5" w:rsidRDefault="00032FAF" w:rsidP="00A602DB">
            <w:pPr>
              <w:rPr>
                <w:sz w:val="20"/>
                <w:szCs w:val="20"/>
              </w:rPr>
            </w:pPr>
          </w:p>
        </w:tc>
        <w:tc>
          <w:tcPr>
            <w:tcW w:w="691" w:type="dxa"/>
          </w:tcPr>
          <w:p w14:paraId="1432115A" w14:textId="77777777" w:rsidR="00032FAF" w:rsidRPr="005C33E5" w:rsidRDefault="00032FAF" w:rsidP="00A602DB">
            <w:pPr>
              <w:rPr>
                <w:sz w:val="20"/>
                <w:szCs w:val="20"/>
              </w:rPr>
            </w:pPr>
          </w:p>
        </w:tc>
        <w:tc>
          <w:tcPr>
            <w:tcW w:w="635" w:type="dxa"/>
          </w:tcPr>
          <w:p w14:paraId="5FD07539" w14:textId="77777777" w:rsidR="00032FAF" w:rsidRPr="005C33E5" w:rsidRDefault="00032FAF" w:rsidP="00A602DB">
            <w:pPr>
              <w:rPr>
                <w:sz w:val="20"/>
                <w:szCs w:val="20"/>
              </w:rPr>
            </w:pPr>
          </w:p>
        </w:tc>
        <w:tc>
          <w:tcPr>
            <w:tcW w:w="562" w:type="dxa"/>
          </w:tcPr>
          <w:p w14:paraId="5B2DE924" w14:textId="77777777" w:rsidR="00032FAF" w:rsidRPr="005C33E5" w:rsidRDefault="00032FAF" w:rsidP="00A602DB">
            <w:pPr>
              <w:rPr>
                <w:sz w:val="20"/>
                <w:szCs w:val="20"/>
              </w:rPr>
            </w:pPr>
          </w:p>
        </w:tc>
        <w:tc>
          <w:tcPr>
            <w:tcW w:w="478" w:type="dxa"/>
          </w:tcPr>
          <w:p w14:paraId="0B55F754" w14:textId="77777777" w:rsidR="00032FAF" w:rsidRPr="005C33E5" w:rsidRDefault="00032FAF" w:rsidP="00A602DB">
            <w:pPr>
              <w:rPr>
                <w:sz w:val="20"/>
                <w:szCs w:val="20"/>
              </w:rPr>
            </w:pPr>
          </w:p>
        </w:tc>
        <w:tc>
          <w:tcPr>
            <w:tcW w:w="478" w:type="dxa"/>
          </w:tcPr>
          <w:p w14:paraId="7BFDFE8B" w14:textId="77777777" w:rsidR="00032FAF" w:rsidRPr="005C33E5" w:rsidRDefault="00032FAF" w:rsidP="00A602DB">
            <w:pPr>
              <w:rPr>
                <w:sz w:val="20"/>
                <w:szCs w:val="20"/>
              </w:rPr>
            </w:pPr>
          </w:p>
        </w:tc>
        <w:tc>
          <w:tcPr>
            <w:tcW w:w="478" w:type="dxa"/>
          </w:tcPr>
          <w:p w14:paraId="5A1B2111" w14:textId="77777777" w:rsidR="00032FAF" w:rsidRPr="005C33E5" w:rsidRDefault="00032FAF" w:rsidP="00A602DB">
            <w:pPr>
              <w:rPr>
                <w:sz w:val="20"/>
                <w:szCs w:val="20"/>
              </w:rPr>
            </w:pPr>
          </w:p>
        </w:tc>
        <w:tc>
          <w:tcPr>
            <w:tcW w:w="478" w:type="dxa"/>
          </w:tcPr>
          <w:p w14:paraId="5DD06BB4" w14:textId="77777777" w:rsidR="00032FAF" w:rsidRPr="005C33E5" w:rsidRDefault="00032FAF" w:rsidP="00A602DB">
            <w:pPr>
              <w:rPr>
                <w:sz w:val="20"/>
                <w:szCs w:val="20"/>
              </w:rPr>
            </w:pPr>
          </w:p>
        </w:tc>
        <w:tc>
          <w:tcPr>
            <w:tcW w:w="478" w:type="dxa"/>
          </w:tcPr>
          <w:p w14:paraId="1FC0D320" w14:textId="77777777" w:rsidR="00032FAF" w:rsidRPr="005C33E5" w:rsidRDefault="00032FAF" w:rsidP="00A602DB">
            <w:pPr>
              <w:rPr>
                <w:sz w:val="20"/>
                <w:szCs w:val="20"/>
              </w:rPr>
            </w:pPr>
          </w:p>
        </w:tc>
        <w:tc>
          <w:tcPr>
            <w:tcW w:w="478" w:type="dxa"/>
          </w:tcPr>
          <w:p w14:paraId="43703A55" w14:textId="77777777" w:rsidR="00032FAF" w:rsidRPr="005C33E5" w:rsidRDefault="00032FAF" w:rsidP="00A602DB">
            <w:pPr>
              <w:rPr>
                <w:sz w:val="20"/>
                <w:szCs w:val="20"/>
              </w:rPr>
            </w:pPr>
          </w:p>
        </w:tc>
        <w:tc>
          <w:tcPr>
            <w:tcW w:w="2008" w:type="dxa"/>
          </w:tcPr>
          <w:p w14:paraId="437AA233" w14:textId="77777777" w:rsidR="00032FAF" w:rsidRPr="005C33E5" w:rsidRDefault="00032FAF" w:rsidP="00A602DB">
            <w:pPr>
              <w:rPr>
                <w:sz w:val="20"/>
                <w:szCs w:val="20"/>
              </w:rPr>
            </w:pPr>
          </w:p>
        </w:tc>
      </w:tr>
      <w:tr w:rsidR="00032FAF" w14:paraId="480F0C22" w14:textId="77777777" w:rsidTr="00032FAF">
        <w:tc>
          <w:tcPr>
            <w:tcW w:w="1903" w:type="dxa"/>
          </w:tcPr>
          <w:p w14:paraId="5F0CE0DA" w14:textId="77777777" w:rsidR="00032FAF" w:rsidRPr="005C33E5" w:rsidRDefault="00032FAF" w:rsidP="00A602DB">
            <w:pPr>
              <w:rPr>
                <w:sz w:val="20"/>
                <w:szCs w:val="20"/>
              </w:rPr>
            </w:pPr>
          </w:p>
        </w:tc>
        <w:tc>
          <w:tcPr>
            <w:tcW w:w="1890" w:type="dxa"/>
          </w:tcPr>
          <w:p w14:paraId="0C1B058F" w14:textId="77777777" w:rsidR="00032FAF" w:rsidRPr="005C33E5" w:rsidRDefault="00032FAF" w:rsidP="00A602DB">
            <w:pPr>
              <w:rPr>
                <w:sz w:val="20"/>
                <w:szCs w:val="20"/>
              </w:rPr>
            </w:pPr>
          </w:p>
        </w:tc>
        <w:tc>
          <w:tcPr>
            <w:tcW w:w="763" w:type="dxa"/>
          </w:tcPr>
          <w:p w14:paraId="03B0E3D1" w14:textId="77777777" w:rsidR="00032FAF" w:rsidRPr="005C33E5" w:rsidRDefault="00032FAF" w:rsidP="00A602DB">
            <w:pPr>
              <w:rPr>
                <w:sz w:val="20"/>
                <w:szCs w:val="20"/>
              </w:rPr>
            </w:pPr>
          </w:p>
        </w:tc>
        <w:tc>
          <w:tcPr>
            <w:tcW w:w="785" w:type="dxa"/>
          </w:tcPr>
          <w:p w14:paraId="34208A7D" w14:textId="77777777" w:rsidR="00032FAF" w:rsidRPr="005C33E5" w:rsidRDefault="00032FAF" w:rsidP="00A602DB">
            <w:pPr>
              <w:rPr>
                <w:sz w:val="20"/>
                <w:szCs w:val="20"/>
              </w:rPr>
            </w:pPr>
          </w:p>
        </w:tc>
        <w:tc>
          <w:tcPr>
            <w:tcW w:w="632" w:type="dxa"/>
          </w:tcPr>
          <w:p w14:paraId="5F6DB4C6" w14:textId="77777777" w:rsidR="00032FAF" w:rsidRPr="005C33E5" w:rsidRDefault="00032FAF" w:rsidP="00A602DB">
            <w:pPr>
              <w:rPr>
                <w:sz w:val="20"/>
                <w:szCs w:val="20"/>
              </w:rPr>
            </w:pPr>
          </w:p>
        </w:tc>
        <w:tc>
          <w:tcPr>
            <w:tcW w:w="582" w:type="dxa"/>
          </w:tcPr>
          <w:p w14:paraId="0EBD0831" w14:textId="77777777" w:rsidR="00032FAF" w:rsidRPr="005C33E5" w:rsidRDefault="00032FAF" w:rsidP="00A602DB">
            <w:pPr>
              <w:rPr>
                <w:sz w:val="20"/>
                <w:szCs w:val="20"/>
              </w:rPr>
            </w:pPr>
          </w:p>
        </w:tc>
        <w:tc>
          <w:tcPr>
            <w:tcW w:w="757" w:type="dxa"/>
          </w:tcPr>
          <w:p w14:paraId="04F007BC" w14:textId="77777777" w:rsidR="00032FAF" w:rsidRPr="005C33E5" w:rsidRDefault="00032FAF" w:rsidP="00A602DB">
            <w:pPr>
              <w:rPr>
                <w:sz w:val="20"/>
                <w:szCs w:val="20"/>
              </w:rPr>
            </w:pPr>
          </w:p>
        </w:tc>
        <w:tc>
          <w:tcPr>
            <w:tcW w:w="691" w:type="dxa"/>
          </w:tcPr>
          <w:p w14:paraId="0765792A" w14:textId="77777777" w:rsidR="00032FAF" w:rsidRPr="005C33E5" w:rsidRDefault="00032FAF" w:rsidP="00A602DB">
            <w:pPr>
              <w:rPr>
                <w:sz w:val="20"/>
                <w:szCs w:val="20"/>
              </w:rPr>
            </w:pPr>
          </w:p>
        </w:tc>
        <w:tc>
          <w:tcPr>
            <w:tcW w:w="635" w:type="dxa"/>
          </w:tcPr>
          <w:p w14:paraId="5AE5E6C5" w14:textId="77777777" w:rsidR="00032FAF" w:rsidRPr="005C33E5" w:rsidRDefault="00032FAF" w:rsidP="00A602DB">
            <w:pPr>
              <w:rPr>
                <w:sz w:val="20"/>
                <w:szCs w:val="20"/>
              </w:rPr>
            </w:pPr>
          </w:p>
        </w:tc>
        <w:tc>
          <w:tcPr>
            <w:tcW w:w="562" w:type="dxa"/>
          </w:tcPr>
          <w:p w14:paraId="40D2FB58" w14:textId="77777777" w:rsidR="00032FAF" w:rsidRPr="005C33E5" w:rsidRDefault="00032FAF" w:rsidP="00A602DB">
            <w:pPr>
              <w:rPr>
                <w:sz w:val="20"/>
                <w:szCs w:val="20"/>
              </w:rPr>
            </w:pPr>
          </w:p>
        </w:tc>
        <w:tc>
          <w:tcPr>
            <w:tcW w:w="478" w:type="dxa"/>
          </w:tcPr>
          <w:p w14:paraId="79012865" w14:textId="77777777" w:rsidR="00032FAF" w:rsidRPr="005C33E5" w:rsidRDefault="00032FAF" w:rsidP="00A602DB">
            <w:pPr>
              <w:rPr>
                <w:sz w:val="20"/>
                <w:szCs w:val="20"/>
              </w:rPr>
            </w:pPr>
          </w:p>
        </w:tc>
        <w:tc>
          <w:tcPr>
            <w:tcW w:w="478" w:type="dxa"/>
          </w:tcPr>
          <w:p w14:paraId="3C77AB32" w14:textId="77777777" w:rsidR="00032FAF" w:rsidRPr="005C33E5" w:rsidRDefault="00032FAF" w:rsidP="00A602DB">
            <w:pPr>
              <w:rPr>
                <w:sz w:val="20"/>
                <w:szCs w:val="20"/>
              </w:rPr>
            </w:pPr>
          </w:p>
        </w:tc>
        <w:tc>
          <w:tcPr>
            <w:tcW w:w="478" w:type="dxa"/>
          </w:tcPr>
          <w:p w14:paraId="55EF646B" w14:textId="77777777" w:rsidR="00032FAF" w:rsidRPr="005C33E5" w:rsidRDefault="00032FAF" w:rsidP="00A602DB">
            <w:pPr>
              <w:rPr>
                <w:sz w:val="20"/>
                <w:szCs w:val="20"/>
              </w:rPr>
            </w:pPr>
          </w:p>
        </w:tc>
        <w:tc>
          <w:tcPr>
            <w:tcW w:w="478" w:type="dxa"/>
          </w:tcPr>
          <w:p w14:paraId="5BEC531B" w14:textId="77777777" w:rsidR="00032FAF" w:rsidRPr="005C33E5" w:rsidRDefault="00032FAF" w:rsidP="00A602DB">
            <w:pPr>
              <w:rPr>
                <w:sz w:val="20"/>
                <w:szCs w:val="20"/>
              </w:rPr>
            </w:pPr>
          </w:p>
        </w:tc>
        <w:tc>
          <w:tcPr>
            <w:tcW w:w="478" w:type="dxa"/>
          </w:tcPr>
          <w:p w14:paraId="143D24C7" w14:textId="77777777" w:rsidR="00032FAF" w:rsidRPr="005C33E5" w:rsidRDefault="00032FAF" w:rsidP="00A602DB">
            <w:pPr>
              <w:rPr>
                <w:sz w:val="20"/>
                <w:szCs w:val="20"/>
              </w:rPr>
            </w:pPr>
          </w:p>
        </w:tc>
        <w:tc>
          <w:tcPr>
            <w:tcW w:w="478" w:type="dxa"/>
          </w:tcPr>
          <w:p w14:paraId="08B8A456" w14:textId="77777777" w:rsidR="00032FAF" w:rsidRPr="005C33E5" w:rsidRDefault="00032FAF" w:rsidP="00A602DB">
            <w:pPr>
              <w:rPr>
                <w:sz w:val="20"/>
                <w:szCs w:val="20"/>
              </w:rPr>
            </w:pPr>
          </w:p>
        </w:tc>
        <w:tc>
          <w:tcPr>
            <w:tcW w:w="2008" w:type="dxa"/>
          </w:tcPr>
          <w:p w14:paraId="2E853A01" w14:textId="77777777" w:rsidR="00032FAF" w:rsidRPr="005C33E5" w:rsidRDefault="00032FAF" w:rsidP="00A602DB">
            <w:pPr>
              <w:rPr>
                <w:sz w:val="20"/>
                <w:szCs w:val="20"/>
              </w:rPr>
            </w:pPr>
          </w:p>
        </w:tc>
      </w:tr>
      <w:tr w:rsidR="00032FAF" w14:paraId="512F4C95" w14:textId="77777777" w:rsidTr="00032FAF">
        <w:tc>
          <w:tcPr>
            <w:tcW w:w="1903" w:type="dxa"/>
          </w:tcPr>
          <w:p w14:paraId="0451510B" w14:textId="77777777" w:rsidR="00032FAF" w:rsidRPr="005C33E5" w:rsidRDefault="00032FAF" w:rsidP="00A602DB">
            <w:pPr>
              <w:rPr>
                <w:sz w:val="20"/>
                <w:szCs w:val="20"/>
              </w:rPr>
            </w:pPr>
          </w:p>
        </w:tc>
        <w:tc>
          <w:tcPr>
            <w:tcW w:w="1890" w:type="dxa"/>
          </w:tcPr>
          <w:p w14:paraId="3E9EBA8F" w14:textId="77777777" w:rsidR="00032FAF" w:rsidRPr="005C33E5" w:rsidRDefault="00032FAF" w:rsidP="00A602DB">
            <w:pPr>
              <w:rPr>
                <w:sz w:val="20"/>
                <w:szCs w:val="20"/>
              </w:rPr>
            </w:pPr>
          </w:p>
        </w:tc>
        <w:tc>
          <w:tcPr>
            <w:tcW w:w="763" w:type="dxa"/>
          </w:tcPr>
          <w:p w14:paraId="6A67D630" w14:textId="77777777" w:rsidR="00032FAF" w:rsidRPr="005C33E5" w:rsidRDefault="00032FAF" w:rsidP="00A602DB">
            <w:pPr>
              <w:rPr>
                <w:sz w:val="20"/>
                <w:szCs w:val="20"/>
              </w:rPr>
            </w:pPr>
          </w:p>
        </w:tc>
        <w:tc>
          <w:tcPr>
            <w:tcW w:w="785" w:type="dxa"/>
          </w:tcPr>
          <w:p w14:paraId="2C90F244" w14:textId="77777777" w:rsidR="00032FAF" w:rsidRPr="005C33E5" w:rsidRDefault="00032FAF" w:rsidP="00A602DB">
            <w:pPr>
              <w:rPr>
                <w:sz w:val="20"/>
                <w:szCs w:val="20"/>
              </w:rPr>
            </w:pPr>
          </w:p>
        </w:tc>
        <w:tc>
          <w:tcPr>
            <w:tcW w:w="632" w:type="dxa"/>
          </w:tcPr>
          <w:p w14:paraId="4FAAD3B9" w14:textId="77777777" w:rsidR="00032FAF" w:rsidRPr="005C33E5" w:rsidRDefault="00032FAF" w:rsidP="00A602DB">
            <w:pPr>
              <w:rPr>
                <w:sz w:val="20"/>
                <w:szCs w:val="20"/>
              </w:rPr>
            </w:pPr>
          </w:p>
        </w:tc>
        <w:tc>
          <w:tcPr>
            <w:tcW w:w="582" w:type="dxa"/>
          </w:tcPr>
          <w:p w14:paraId="678942D0" w14:textId="77777777" w:rsidR="00032FAF" w:rsidRPr="005C33E5" w:rsidRDefault="00032FAF" w:rsidP="00A602DB">
            <w:pPr>
              <w:rPr>
                <w:sz w:val="20"/>
                <w:szCs w:val="20"/>
              </w:rPr>
            </w:pPr>
          </w:p>
        </w:tc>
        <w:tc>
          <w:tcPr>
            <w:tcW w:w="757" w:type="dxa"/>
          </w:tcPr>
          <w:p w14:paraId="17D500E7" w14:textId="77777777" w:rsidR="00032FAF" w:rsidRPr="005C33E5" w:rsidRDefault="00032FAF" w:rsidP="00A602DB">
            <w:pPr>
              <w:rPr>
                <w:sz w:val="20"/>
                <w:szCs w:val="20"/>
              </w:rPr>
            </w:pPr>
          </w:p>
        </w:tc>
        <w:tc>
          <w:tcPr>
            <w:tcW w:w="691" w:type="dxa"/>
          </w:tcPr>
          <w:p w14:paraId="61906180" w14:textId="77777777" w:rsidR="00032FAF" w:rsidRPr="005C33E5" w:rsidRDefault="00032FAF" w:rsidP="00A602DB">
            <w:pPr>
              <w:rPr>
                <w:sz w:val="20"/>
                <w:szCs w:val="20"/>
              </w:rPr>
            </w:pPr>
          </w:p>
        </w:tc>
        <w:tc>
          <w:tcPr>
            <w:tcW w:w="635" w:type="dxa"/>
          </w:tcPr>
          <w:p w14:paraId="7AF9658E" w14:textId="77777777" w:rsidR="00032FAF" w:rsidRPr="005C33E5" w:rsidRDefault="00032FAF" w:rsidP="00A602DB">
            <w:pPr>
              <w:rPr>
                <w:sz w:val="20"/>
                <w:szCs w:val="20"/>
              </w:rPr>
            </w:pPr>
          </w:p>
        </w:tc>
        <w:tc>
          <w:tcPr>
            <w:tcW w:w="562" w:type="dxa"/>
          </w:tcPr>
          <w:p w14:paraId="4CB9F4AB" w14:textId="77777777" w:rsidR="00032FAF" w:rsidRPr="005C33E5" w:rsidRDefault="00032FAF" w:rsidP="00A602DB">
            <w:pPr>
              <w:rPr>
                <w:sz w:val="20"/>
                <w:szCs w:val="20"/>
              </w:rPr>
            </w:pPr>
          </w:p>
        </w:tc>
        <w:tc>
          <w:tcPr>
            <w:tcW w:w="478" w:type="dxa"/>
          </w:tcPr>
          <w:p w14:paraId="14EC162C" w14:textId="77777777" w:rsidR="00032FAF" w:rsidRPr="005C33E5" w:rsidRDefault="00032FAF" w:rsidP="00A602DB">
            <w:pPr>
              <w:rPr>
                <w:sz w:val="20"/>
                <w:szCs w:val="20"/>
              </w:rPr>
            </w:pPr>
          </w:p>
        </w:tc>
        <w:tc>
          <w:tcPr>
            <w:tcW w:w="478" w:type="dxa"/>
          </w:tcPr>
          <w:p w14:paraId="401B457D" w14:textId="77777777" w:rsidR="00032FAF" w:rsidRPr="005C33E5" w:rsidRDefault="00032FAF" w:rsidP="00A602DB">
            <w:pPr>
              <w:rPr>
                <w:sz w:val="20"/>
                <w:szCs w:val="20"/>
              </w:rPr>
            </w:pPr>
          </w:p>
        </w:tc>
        <w:tc>
          <w:tcPr>
            <w:tcW w:w="478" w:type="dxa"/>
          </w:tcPr>
          <w:p w14:paraId="7145AC64" w14:textId="77777777" w:rsidR="00032FAF" w:rsidRPr="005C33E5" w:rsidRDefault="00032FAF" w:rsidP="00A602DB">
            <w:pPr>
              <w:rPr>
                <w:sz w:val="20"/>
                <w:szCs w:val="20"/>
              </w:rPr>
            </w:pPr>
          </w:p>
        </w:tc>
        <w:tc>
          <w:tcPr>
            <w:tcW w:w="478" w:type="dxa"/>
          </w:tcPr>
          <w:p w14:paraId="18F36C52" w14:textId="77777777" w:rsidR="00032FAF" w:rsidRPr="005C33E5" w:rsidRDefault="00032FAF" w:rsidP="00A602DB">
            <w:pPr>
              <w:rPr>
                <w:sz w:val="20"/>
                <w:szCs w:val="20"/>
              </w:rPr>
            </w:pPr>
          </w:p>
        </w:tc>
        <w:tc>
          <w:tcPr>
            <w:tcW w:w="478" w:type="dxa"/>
          </w:tcPr>
          <w:p w14:paraId="4D8F4028" w14:textId="77777777" w:rsidR="00032FAF" w:rsidRPr="005C33E5" w:rsidRDefault="00032FAF" w:rsidP="00A602DB">
            <w:pPr>
              <w:rPr>
                <w:sz w:val="20"/>
                <w:szCs w:val="20"/>
              </w:rPr>
            </w:pPr>
          </w:p>
        </w:tc>
        <w:tc>
          <w:tcPr>
            <w:tcW w:w="478" w:type="dxa"/>
          </w:tcPr>
          <w:p w14:paraId="0B9D2B7B" w14:textId="77777777" w:rsidR="00032FAF" w:rsidRPr="005C33E5" w:rsidRDefault="00032FAF" w:rsidP="00A602DB">
            <w:pPr>
              <w:rPr>
                <w:sz w:val="20"/>
                <w:szCs w:val="20"/>
              </w:rPr>
            </w:pPr>
          </w:p>
        </w:tc>
        <w:tc>
          <w:tcPr>
            <w:tcW w:w="2008" w:type="dxa"/>
          </w:tcPr>
          <w:p w14:paraId="2799C535" w14:textId="77777777" w:rsidR="00032FAF" w:rsidRPr="005C33E5" w:rsidRDefault="00032FAF" w:rsidP="00A602DB">
            <w:pPr>
              <w:rPr>
                <w:sz w:val="20"/>
                <w:szCs w:val="20"/>
              </w:rPr>
            </w:pPr>
          </w:p>
        </w:tc>
      </w:tr>
      <w:tr w:rsidR="00032FAF" w14:paraId="7D8187EF" w14:textId="77777777" w:rsidTr="00032FAF">
        <w:tc>
          <w:tcPr>
            <w:tcW w:w="1903" w:type="dxa"/>
          </w:tcPr>
          <w:p w14:paraId="1E99D12A" w14:textId="77777777" w:rsidR="00032FAF" w:rsidRPr="005C33E5" w:rsidRDefault="00032FAF" w:rsidP="00A602DB">
            <w:pPr>
              <w:rPr>
                <w:sz w:val="20"/>
                <w:szCs w:val="20"/>
              </w:rPr>
            </w:pPr>
          </w:p>
        </w:tc>
        <w:tc>
          <w:tcPr>
            <w:tcW w:w="1890" w:type="dxa"/>
          </w:tcPr>
          <w:p w14:paraId="0DF9F45B" w14:textId="77777777" w:rsidR="00032FAF" w:rsidRPr="005C33E5" w:rsidRDefault="00032FAF" w:rsidP="00A602DB">
            <w:pPr>
              <w:rPr>
                <w:sz w:val="20"/>
                <w:szCs w:val="20"/>
              </w:rPr>
            </w:pPr>
          </w:p>
        </w:tc>
        <w:tc>
          <w:tcPr>
            <w:tcW w:w="763" w:type="dxa"/>
          </w:tcPr>
          <w:p w14:paraId="491FEE19" w14:textId="77777777" w:rsidR="00032FAF" w:rsidRPr="005C33E5" w:rsidRDefault="00032FAF" w:rsidP="00A602DB">
            <w:pPr>
              <w:rPr>
                <w:sz w:val="20"/>
                <w:szCs w:val="20"/>
              </w:rPr>
            </w:pPr>
          </w:p>
        </w:tc>
        <w:tc>
          <w:tcPr>
            <w:tcW w:w="785" w:type="dxa"/>
          </w:tcPr>
          <w:p w14:paraId="68FE00E8" w14:textId="77777777" w:rsidR="00032FAF" w:rsidRPr="005C33E5" w:rsidRDefault="00032FAF" w:rsidP="00A602DB">
            <w:pPr>
              <w:rPr>
                <w:sz w:val="20"/>
                <w:szCs w:val="20"/>
              </w:rPr>
            </w:pPr>
          </w:p>
        </w:tc>
        <w:tc>
          <w:tcPr>
            <w:tcW w:w="632" w:type="dxa"/>
          </w:tcPr>
          <w:p w14:paraId="7375BD96" w14:textId="77777777" w:rsidR="00032FAF" w:rsidRPr="005C33E5" w:rsidRDefault="00032FAF" w:rsidP="00A602DB">
            <w:pPr>
              <w:rPr>
                <w:sz w:val="20"/>
                <w:szCs w:val="20"/>
              </w:rPr>
            </w:pPr>
          </w:p>
        </w:tc>
        <w:tc>
          <w:tcPr>
            <w:tcW w:w="582" w:type="dxa"/>
          </w:tcPr>
          <w:p w14:paraId="06F7269F" w14:textId="77777777" w:rsidR="00032FAF" w:rsidRPr="005C33E5" w:rsidRDefault="00032FAF" w:rsidP="00A602DB">
            <w:pPr>
              <w:rPr>
                <w:sz w:val="20"/>
                <w:szCs w:val="20"/>
              </w:rPr>
            </w:pPr>
          </w:p>
        </w:tc>
        <w:tc>
          <w:tcPr>
            <w:tcW w:w="757" w:type="dxa"/>
          </w:tcPr>
          <w:p w14:paraId="52915071" w14:textId="77777777" w:rsidR="00032FAF" w:rsidRPr="005C33E5" w:rsidRDefault="00032FAF" w:rsidP="00A602DB">
            <w:pPr>
              <w:rPr>
                <w:sz w:val="20"/>
                <w:szCs w:val="20"/>
              </w:rPr>
            </w:pPr>
          </w:p>
        </w:tc>
        <w:tc>
          <w:tcPr>
            <w:tcW w:w="691" w:type="dxa"/>
          </w:tcPr>
          <w:p w14:paraId="2BC7DF1C" w14:textId="77777777" w:rsidR="00032FAF" w:rsidRPr="005C33E5" w:rsidRDefault="00032FAF" w:rsidP="00A602DB">
            <w:pPr>
              <w:rPr>
                <w:sz w:val="20"/>
                <w:szCs w:val="20"/>
              </w:rPr>
            </w:pPr>
          </w:p>
        </w:tc>
        <w:tc>
          <w:tcPr>
            <w:tcW w:w="635" w:type="dxa"/>
          </w:tcPr>
          <w:p w14:paraId="2DC709C4" w14:textId="77777777" w:rsidR="00032FAF" w:rsidRPr="005C33E5" w:rsidRDefault="00032FAF" w:rsidP="00A602DB">
            <w:pPr>
              <w:rPr>
                <w:sz w:val="20"/>
                <w:szCs w:val="20"/>
              </w:rPr>
            </w:pPr>
          </w:p>
        </w:tc>
        <w:tc>
          <w:tcPr>
            <w:tcW w:w="562" w:type="dxa"/>
          </w:tcPr>
          <w:p w14:paraId="47CE80D0" w14:textId="77777777" w:rsidR="00032FAF" w:rsidRPr="005C33E5" w:rsidRDefault="00032FAF" w:rsidP="00A602DB">
            <w:pPr>
              <w:rPr>
                <w:sz w:val="20"/>
                <w:szCs w:val="20"/>
              </w:rPr>
            </w:pPr>
          </w:p>
        </w:tc>
        <w:tc>
          <w:tcPr>
            <w:tcW w:w="478" w:type="dxa"/>
          </w:tcPr>
          <w:p w14:paraId="583098E2" w14:textId="77777777" w:rsidR="00032FAF" w:rsidRPr="005C33E5" w:rsidRDefault="00032FAF" w:rsidP="00A602DB">
            <w:pPr>
              <w:rPr>
                <w:sz w:val="20"/>
                <w:szCs w:val="20"/>
              </w:rPr>
            </w:pPr>
          </w:p>
        </w:tc>
        <w:tc>
          <w:tcPr>
            <w:tcW w:w="478" w:type="dxa"/>
          </w:tcPr>
          <w:p w14:paraId="5B65F077" w14:textId="77777777" w:rsidR="00032FAF" w:rsidRPr="005C33E5" w:rsidRDefault="00032FAF" w:rsidP="00A602DB">
            <w:pPr>
              <w:rPr>
                <w:sz w:val="20"/>
                <w:szCs w:val="20"/>
              </w:rPr>
            </w:pPr>
          </w:p>
        </w:tc>
        <w:tc>
          <w:tcPr>
            <w:tcW w:w="478" w:type="dxa"/>
          </w:tcPr>
          <w:p w14:paraId="70C6E151" w14:textId="77777777" w:rsidR="00032FAF" w:rsidRPr="005C33E5" w:rsidRDefault="00032FAF" w:rsidP="00A602DB">
            <w:pPr>
              <w:rPr>
                <w:sz w:val="20"/>
                <w:szCs w:val="20"/>
              </w:rPr>
            </w:pPr>
          </w:p>
        </w:tc>
        <w:tc>
          <w:tcPr>
            <w:tcW w:w="478" w:type="dxa"/>
          </w:tcPr>
          <w:p w14:paraId="18BEC355" w14:textId="77777777" w:rsidR="00032FAF" w:rsidRPr="005C33E5" w:rsidRDefault="00032FAF" w:rsidP="00A602DB">
            <w:pPr>
              <w:rPr>
                <w:sz w:val="20"/>
                <w:szCs w:val="20"/>
              </w:rPr>
            </w:pPr>
          </w:p>
        </w:tc>
        <w:tc>
          <w:tcPr>
            <w:tcW w:w="478" w:type="dxa"/>
          </w:tcPr>
          <w:p w14:paraId="695864B9" w14:textId="77777777" w:rsidR="00032FAF" w:rsidRPr="005C33E5" w:rsidRDefault="00032FAF" w:rsidP="00A602DB">
            <w:pPr>
              <w:rPr>
                <w:sz w:val="20"/>
                <w:szCs w:val="20"/>
              </w:rPr>
            </w:pPr>
          </w:p>
        </w:tc>
        <w:tc>
          <w:tcPr>
            <w:tcW w:w="478" w:type="dxa"/>
          </w:tcPr>
          <w:p w14:paraId="7F1D0D08" w14:textId="77777777" w:rsidR="00032FAF" w:rsidRPr="005C33E5" w:rsidRDefault="00032FAF" w:rsidP="00A602DB">
            <w:pPr>
              <w:rPr>
                <w:sz w:val="20"/>
                <w:szCs w:val="20"/>
              </w:rPr>
            </w:pPr>
          </w:p>
        </w:tc>
        <w:tc>
          <w:tcPr>
            <w:tcW w:w="2008" w:type="dxa"/>
          </w:tcPr>
          <w:p w14:paraId="1889E777" w14:textId="77777777" w:rsidR="00032FAF" w:rsidRPr="005C33E5" w:rsidRDefault="00032FAF" w:rsidP="00A602DB">
            <w:pPr>
              <w:rPr>
                <w:sz w:val="20"/>
                <w:szCs w:val="20"/>
              </w:rPr>
            </w:pPr>
          </w:p>
        </w:tc>
      </w:tr>
      <w:tr w:rsidR="00032FAF" w14:paraId="1E33B578" w14:textId="77777777" w:rsidTr="00032FAF">
        <w:tc>
          <w:tcPr>
            <w:tcW w:w="14076" w:type="dxa"/>
            <w:gridSpan w:val="17"/>
          </w:tcPr>
          <w:p w14:paraId="6D48D581" w14:textId="77777777" w:rsidR="00032FAF" w:rsidRPr="00B11CC4" w:rsidRDefault="00032FAF" w:rsidP="00A602DB">
            <w:pPr>
              <w:rPr>
                <w:b/>
                <w:sz w:val="20"/>
                <w:szCs w:val="20"/>
              </w:rPr>
            </w:pPr>
            <w:r>
              <w:rPr>
                <w:b/>
                <w:sz w:val="20"/>
                <w:szCs w:val="20"/>
              </w:rPr>
              <w:t>Insert or remove rows as necessary</w:t>
            </w:r>
          </w:p>
        </w:tc>
      </w:tr>
    </w:tbl>
    <w:p w14:paraId="40C57CF5" w14:textId="77777777" w:rsidR="00032FAF" w:rsidRPr="00032FAF" w:rsidRDefault="00032FAF" w:rsidP="003E78BC">
      <w:pPr>
        <w:rPr>
          <w:sz w:val="20"/>
          <w:szCs w:val="20"/>
        </w:rPr>
      </w:pPr>
      <w:r w:rsidRPr="00032FAF">
        <w:rPr>
          <w:sz w:val="20"/>
          <w:szCs w:val="20"/>
        </w:rPr>
        <w:t>*F = Professor, AC = Associate, AT = Assistant, EM = Emeritus, AD = Adjunct, IN = Instructor, etc.</w:t>
      </w:r>
    </w:p>
    <w:p w14:paraId="73579DF7" w14:textId="77777777" w:rsidR="003E78BC" w:rsidRDefault="003E78BC" w:rsidP="003E78BC">
      <w:pPr>
        <w:rPr>
          <w:sz w:val="24"/>
        </w:rPr>
      </w:pPr>
      <w:r>
        <w:rPr>
          <w:sz w:val="24"/>
        </w:rPr>
        <w:br w:type="page"/>
      </w:r>
    </w:p>
    <w:p w14:paraId="0353FA34" w14:textId="77777777" w:rsidR="003E78BC" w:rsidRPr="00F25E0C" w:rsidRDefault="003E78BC" w:rsidP="003E78BC">
      <w:pPr>
        <w:rPr>
          <w:b/>
        </w:rPr>
      </w:pPr>
    </w:p>
    <w:tbl>
      <w:tblPr>
        <w:tblStyle w:val="TableGrid"/>
        <w:tblW w:w="13784" w:type="dxa"/>
        <w:tblInd w:w="-567" w:type="dxa"/>
        <w:tblLayout w:type="fixed"/>
        <w:tblLook w:val="04A0" w:firstRow="1" w:lastRow="0" w:firstColumn="1" w:lastColumn="0" w:noHBand="0" w:noVBand="1"/>
      </w:tblPr>
      <w:tblGrid>
        <w:gridCol w:w="741"/>
        <w:gridCol w:w="1522"/>
        <w:gridCol w:w="2512"/>
        <w:gridCol w:w="741"/>
        <w:gridCol w:w="1559"/>
        <w:gridCol w:w="672"/>
        <w:gridCol w:w="557"/>
        <w:gridCol w:w="426"/>
        <w:gridCol w:w="562"/>
        <w:gridCol w:w="425"/>
        <w:gridCol w:w="653"/>
        <w:gridCol w:w="653"/>
        <w:gridCol w:w="390"/>
        <w:gridCol w:w="420"/>
        <w:gridCol w:w="1951"/>
      </w:tblGrid>
      <w:tr w:rsidR="000A0351" w14:paraId="23A96279" w14:textId="77777777" w:rsidTr="00207B56">
        <w:trPr>
          <w:trHeight w:val="308"/>
          <w:tblHeader/>
        </w:trPr>
        <w:tc>
          <w:tcPr>
            <w:tcW w:w="741" w:type="dxa"/>
            <w:tcBorders>
              <w:top w:val="nil"/>
              <w:left w:val="nil"/>
              <w:right w:val="nil"/>
            </w:tcBorders>
          </w:tcPr>
          <w:p w14:paraId="47B25EE7" w14:textId="77777777" w:rsidR="000A0351" w:rsidRPr="00630811" w:rsidRDefault="000A0351" w:rsidP="00630811"/>
        </w:tc>
        <w:tc>
          <w:tcPr>
            <w:tcW w:w="13043" w:type="dxa"/>
            <w:gridSpan w:val="14"/>
            <w:tcBorders>
              <w:top w:val="nil"/>
              <w:left w:val="nil"/>
              <w:right w:val="nil"/>
            </w:tcBorders>
            <w:shd w:val="clear" w:color="auto" w:fill="auto"/>
          </w:tcPr>
          <w:p w14:paraId="20EF9EBC" w14:textId="77777777" w:rsidR="000A0351" w:rsidRPr="00630811" w:rsidRDefault="000A0351" w:rsidP="00630811">
            <w:pPr>
              <w:rPr>
                <w:sz w:val="24"/>
              </w:rPr>
            </w:pPr>
            <w:r w:rsidRPr="00630811">
              <w:t>Table 5.2: Contributions by Instructors to Other Programs (Current + past four years)</w:t>
            </w:r>
          </w:p>
        </w:tc>
      </w:tr>
      <w:tr w:rsidR="000A0351" w14:paraId="0046576B" w14:textId="77777777" w:rsidTr="00207B56">
        <w:trPr>
          <w:tblHeader/>
        </w:trPr>
        <w:tc>
          <w:tcPr>
            <w:tcW w:w="2263" w:type="dxa"/>
            <w:gridSpan w:val="2"/>
            <w:shd w:val="clear" w:color="auto" w:fill="DEEAF6" w:themeFill="accent1" w:themeFillTint="33"/>
          </w:tcPr>
          <w:p w14:paraId="34337D12" w14:textId="77777777" w:rsidR="000A0351" w:rsidRDefault="000A0351" w:rsidP="00A648A5">
            <w:pPr>
              <w:rPr>
                <w:sz w:val="24"/>
              </w:rPr>
            </w:pPr>
          </w:p>
        </w:tc>
        <w:tc>
          <w:tcPr>
            <w:tcW w:w="2512" w:type="dxa"/>
            <w:shd w:val="clear" w:color="auto" w:fill="DEEAF6" w:themeFill="accent1" w:themeFillTint="33"/>
          </w:tcPr>
          <w:p w14:paraId="3651EF76" w14:textId="77777777" w:rsidR="000A0351" w:rsidRPr="000E452A" w:rsidRDefault="000A0351" w:rsidP="00A648A5">
            <w:pPr>
              <w:rPr>
                <w:b/>
                <w:sz w:val="24"/>
              </w:rPr>
            </w:pPr>
          </w:p>
        </w:tc>
        <w:tc>
          <w:tcPr>
            <w:tcW w:w="741" w:type="dxa"/>
            <w:shd w:val="clear" w:color="auto" w:fill="DEEAF6" w:themeFill="accent1" w:themeFillTint="33"/>
          </w:tcPr>
          <w:p w14:paraId="005C4622" w14:textId="77777777" w:rsidR="000A0351" w:rsidRPr="000E452A" w:rsidRDefault="000A0351" w:rsidP="00A648A5">
            <w:pPr>
              <w:rPr>
                <w:b/>
                <w:sz w:val="24"/>
              </w:rPr>
            </w:pPr>
            <w:r w:rsidRPr="000E452A">
              <w:rPr>
                <w:b/>
                <w:sz w:val="24"/>
              </w:rPr>
              <w:t>Year</w:t>
            </w:r>
          </w:p>
        </w:tc>
        <w:tc>
          <w:tcPr>
            <w:tcW w:w="1559" w:type="dxa"/>
            <w:shd w:val="clear" w:color="auto" w:fill="DEEAF6" w:themeFill="accent1" w:themeFillTint="33"/>
          </w:tcPr>
          <w:p w14:paraId="6EFB25AB" w14:textId="77777777" w:rsidR="000A0351" w:rsidRPr="000E452A" w:rsidRDefault="000A0351" w:rsidP="00A648A5">
            <w:pPr>
              <w:rPr>
                <w:b/>
                <w:sz w:val="24"/>
              </w:rPr>
            </w:pPr>
            <w:r w:rsidRPr="000E452A">
              <w:rPr>
                <w:b/>
                <w:sz w:val="24"/>
              </w:rPr>
              <w:t>Other Unit</w:t>
            </w:r>
          </w:p>
        </w:tc>
        <w:tc>
          <w:tcPr>
            <w:tcW w:w="1229" w:type="dxa"/>
            <w:gridSpan w:val="2"/>
            <w:shd w:val="clear" w:color="auto" w:fill="DEEAF6" w:themeFill="accent1" w:themeFillTint="33"/>
          </w:tcPr>
          <w:p w14:paraId="33E10E7B" w14:textId="77777777" w:rsidR="000A0351" w:rsidRPr="000E452A" w:rsidRDefault="000A0351" w:rsidP="00A648A5">
            <w:pPr>
              <w:rPr>
                <w:b/>
                <w:sz w:val="24"/>
              </w:rPr>
            </w:pPr>
            <w:r w:rsidRPr="000E452A">
              <w:rPr>
                <w:b/>
                <w:sz w:val="24"/>
              </w:rPr>
              <w:t>Courses</w:t>
            </w:r>
          </w:p>
        </w:tc>
        <w:tc>
          <w:tcPr>
            <w:tcW w:w="3529" w:type="dxa"/>
            <w:gridSpan w:val="7"/>
            <w:shd w:val="clear" w:color="auto" w:fill="DEEAF6" w:themeFill="accent1" w:themeFillTint="33"/>
          </w:tcPr>
          <w:p w14:paraId="5BF54233" w14:textId="77777777" w:rsidR="000A0351" w:rsidRPr="000E452A" w:rsidRDefault="000A0351" w:rsidP="00A648A5">
            <w:pPr>
              <w:rPr>
                <w:b/>
                <w:sz w:val="24"/>
              </w:rPr>
            </w:pPr>
            <w:r w:rsidRPr="000E452A">
              <w:rPr>
                <w:b/>
                <w:sz w:val="24"/>
              </w:rPr>
              <w:t>Supervisions</w:t>
            </w:r>
          </w:p>
        </w:tc>
        <w:tc>
          <w:tcPr>
            <w:tcW w:w="1951" w:type="dxa"/>
            <w:shd w:val="clear" w:color="auto" w:fill="DEEAF6" w:themeFill="accent1" w:themeFillTint="33"/>
          </w:tcPr>
          <w:p w14:paraId="6AF97D3C" w14:textId="77777777" w:rsidR="000A0351" w:rsidRPr="000E452A" w:rsidRDefault="000A0351" w:rsidP="00A648A5">
            <w:pPr>
              <w:rPr>
                <w:b/>
                <w:sz w:val="24"/>
              </w:rPr>
            </w:pPr>
          </w:p>
        </w:tc>
      </w:tr>
      <w:tr w:rsidR="000A0351" w14:paraId="26FFE1BE" w14:textId="77777777" w:rsidTr="00207B56">
        <w:trPr>
          <w:cantSplit/>
          <w:trHeight w:val="2826"/>
          <w:tblHeader/>
        </w:trPr>
        <w:tc>
          <w:tcPr>
            <w:tcW w:w="2263" w:type="dxa"/>
            <w:gridSpan w:val="2"/>
            <w:shd w:val="clear" w:color="auto" w:fill="DEEAF6" w:themeFill="accent1" w:themeFillTint="33"/>
            <w:textDirection w:val="btLr"/>
          </w:tcPr>
          <w:p w14:paraId="259457A6" w14:textId="77777777" w:rsidR="000A0351" w:rsidRPr="000E452A" w:rsidRDefault="000A0351" w:rsidP="00A648A5">
            <w:pPr>
              <w:ind w:left="113" w:right="113"/>
              <w:rPr>
                <w:b/>
              </w:rPr>
            </w:pPr>
            <w:r w:rsidRPr="000E452A">
              <w:rPr>
                <w:b/>
              </w:rPr>
              <w:t>Instructor Name</w:t>
            </w:r>
          </w:p>
        </w:tc>
        <w:tc>
          <w:tcPr>
            <w:tcW w:w="2512" w:type="dxa"/>
            <w:shd w:val="clear" w:color="auto" w:fill="DEEAF6" w:themeFill="accent1" w:themeFillTint="33"/>
            <w:textDirection w:val="btLr"/>
          </w:tcPr>
          <w:p w14:paraId="46F3427D" w14:textId="77777777" w:rsidR="000A0351" w:rsidRPr="000E452A" w:rsidRDefault="000A0351" w:rsidP="00A648A5">
            <w:pPr>
              <w:ind w:left="113" w:right="113"/>
              <w:rPr>
                <w:b/>
              </w:rPr>
            </w:pPr>
            <w:r>
              <w:rPr>
                <w:b/>
              </w:rPr>
              <w:t>Area of Expertise</w:t>
            </w:r>
          </w:p>
        </w:tc>
        <w:tc>
          <w:tcPr>
            <w:tcW w:w="741" w:type="dxa"/>
            <w:shd w:val="clear" w:color="auto" w:fill="DEEAF6" w:themeFill="accent1" w:themeFillTint="33"/>
            <w:textDirection w:val="btLr"/>
          </w:tcPr>
          <w:p w14:paraId="7D4A8CB3" w14:textId="77777777" w:rsidR="000A0351" w:rsidRPr="000E452A" w:rsidRDefault="000A0351" w:rsidP="00A648A5">
            <w:pPr>
              <w:ind w:left="113" w:right="113"/>
              <w:rPr>
                <w:b/>
              </w:rPr>
            </w:pPr>
            <w:r w:rsidRPr="000E452A">
              <w:rPr>
                <w:b/>
              </w:rPr>
              <w:t xml:space="preserve">Academic year </w:t>
            </w:r>
          </w:p>
        </w:tc>
        <w:tc>
          <w:tcPr>
            <w:tcW w:w="1559" w:type="dxa"/>
            <w:shd w:val="clear" w:color="auto" w:fill="DEEAF6" w:themeFill="accent1" w:themeFillTint="33"/>
            <w:textDirection w:val="btLr"/>
          </w:tcPr>
          <w:p w14:paraId="3004A052" w14:textId="77777777" w:rsidR="000A0351" w:rsidRPr="000E452A" w:rsidRDefault="000A0351" w:rsidP="00A648A5">
            <w:pPr>
              <w:ind w:left="113" w:right="113"/>
              <w:rPr>
                <w:b/>
              </w:rPr>
            </w:pPr>
            <w:r w:rsidRPr="000E452A">
              <w:rPr>
                <w:b/>
              </w:rPr>
              <w:t>Other Program</w:t>
            </w:r>
          </w:p>
        </w:tc>
        <w:tc>
          <w:tcPr>
            <w:tcW w:w="672" w:type="dxa"/>
            <w:shd w:val="clear" w:color="auto" w:fill="DEEAF6" w:themeFill="accent1" w:themeFillTint="33"/>
            <w:textDirection w:val="btLr"/>
          </w:tcPr>
          <w:p w14:paraId="3C8735D8" w14:textId="77777777" w:rsidR="000A0351" w:rsidRPr="000E452A" w:rsidRDefault="000A0351" w:rsidP="00A648A5">
            <w:pPr>
              <w:ind w:left="113" w:right="113"/>
              <w:rPr>
                <w:b/>
              </w:rPr>
            </w:pPr>
            <w:r w:rsidRPr="000E452A">
              <w:rPr>
                <w:b/>
              </w:rPr>
              <w:t>Undergraduate</w:t>
            </w:r>
          </w:p>
        </w:tc>
        <w:tc>
          <w:tcPr>
            <w:tcW w:w="557" w:type="dxa"/>
            <w:shd w:val="clear" w:color="auto" w:fill="DEEAF6" w:themeFill="accent1" w:themeFillTint="33"/>
            <w:textDirection w:val="btLr"/>
          </w:tcPr>
          <w:p w14:paraId="2A2960F5" w14:textId="77777777" w:rsidR="000A0351" w:rsidRPr="000E452A" w:rsidRDefault="000A0351" w:rsidP="00A648A5">
            <w:pPr>
              <w:ind w:left="113" w:right="113"/>
              <w:rPr>
                <w:b/>
              </w:rPr>
            </w:pPr>
            <w:r w:rsidRPr="000E452A">
              <w:rPr>
                <w:b/>
              </w:rPr>
              <w:t>Graduate</w:t>
            </w:r>
          </w:p>
        </w:tc>
        <w:tc>
          <w:tcPr>
            <w:tcW w:w="426" w:type="dxa"/>
            <w:shd w:val="clear" w:color="auto" w:fill="DEEAF6" w:themeFill="accent1" w:themeFillTint="33"/>
            <w:textDirection w:val="btLr"/>
          </w:tcPr>
          <w:p w14:paraId="10796768" w14:textId="77777777" w:rsidR="000A0351" w:rsidRPr="000E452A" w:rsidRDefault="000A0351" w:rsidP="00A648A5">
            <w:pPr>
              <w:ind w:left="113" w:right="113"/>
              <w:rPr>
                <w:b/>
              </w:rPr>
            </w:pPr>
            <w:r w:rsidRPr="000E452A">
              <w:rPr>
                <w:b/>
              </w:rPr>
              <w:t>Core or Participating</w:t>
            </w:r>
          </w:p>
        </w:tc>
        <w:tc>
          <w:tcPr>
            <w:tcW w:w="562" w:type="dxa"/>
            <w:shd w:val="clear" w:color="auto" w:fill="DEEAF6" w:themeFill="accent1" w:themeFillTint="33"/>
            <w:textDirection w:val="btLr"/>
          </w:tcPr>
          <w:p w14:paraId="1C80B070" w14:textId="77777777" w:rsidR="000A0351" w:rsidRPr="000E452A" w:rsidRDefault="000A0351" w:rsidP="00A648A5">
            <w:pPr>
              <w:ind w:left="113" w:right="113"/>
              <w:rPr>
                <w:b/>
              </w:rPr>
            </w:pPr>
            <w:r w:rsidRPr="000E452A">
              <w:rPr>
                <w:b/>
              </w:rPr>
              <w:t>Undergraduate Thesis</w:t>
            </w:r>
          </w:p>
        </w:tc>
        <w:tc>
          <w:tcPr>
            <w:tcW w:w="425" w:type="dxa"/>
            <w:shd w:val="clear" w:color="auto" w:fill="DEEAF6" w:themeFill="accent1" w:themeFillTint="33"/>
            <w:textDirection w:val="btLr"/>
          </w:tcPr>
          <w:p w14:paraId="0FFD803F" w14:textId="77777777" w:rsidR="000A0351" w:rsidRPr="000E452A" w:rsidRDefault="000A0351" w:rsidP="00A648A5">
            <w:pPr>
              <w:ind w:left="113" w:right="113"/>
              <w:rPr>
                <w:b/>
              </w:rPr>
            </w:pPr>
            <w:r w:rsidRPr="000E452A">
              <w:rPr>
                <w:b/>
              </w:rPr>
              <w:t>Major Research Paper</w:t>
            </w:r>
          </w:p>
        </w:tc>
        <w:tc>
          <w:tcPr>
            <w:tcW w:w="653" w:type="dxa"/>
            <w:shd w:val="clear" w:color="auto" w:fill="DEEAF6" w:themeFill="accent1" w:themeFillTint="33"/>
            <w:textDirection w:val="btLr"/>
          </w:tcPr>
          <w:p w14:paraId="0B2DB646" w14:textId="77777777" w:rsidR="000A0351" w:rsidRPr="000E452A" w:rsidRDefault="000A0351" w:rsidP="00A648A5">
            <w:pPr>
              <w:ind w:left="113" w:right="113"/>
              <w:rPr>
                <w:b/>
              </w:rPr>
            </w:pPr>
            <w:r w:rsidRPr="000E452A">
              <w:rPr>
                <w:b/>
              </w:rPr>
              <w:t>Graduate Thesis – Masters</w:t>
            </w:r>
          </w:p>
        </w:tc>
        <w:tc>
          <w:tcPr>
            <w:tcW w:w="653" w:type="dxa"/>
            <w:shd w:val="clear" w:color="auto" w:fill="DEEAF6" w:themeFill="accent1" w:themeFillTint="33"/>
            <w:textDirection w:val="btLr"/>
          </w:tcPr>
          <w:p w14:paraId="73B6568C" w14:textId="77777777" w:rsidR="000A0351" w:rsidRPr="000E452A" w:rsidRDefault="000A0351" w:rsidP="00A648A5">
            <w:pPr>
              <w:ind w:left="113" w:right="113"/>
              <w:rPr>
                <w:b/>
              </w:rPr>
            </w:pPr>
            <w:r w:rsidRPr="000E452A">
              <w:rPr>
                <w:b/>
              </w:rPr>
              <w:t>Graduate Thesis – Doctoral</w:t>
            </w:r>
          </w:p>
        </w:tc>
        <w:tc>
          <w:tcPr>
            <w:tcW w:w="390" w:type="dxa"/>
            <w:shd w:val="clear" w:color="auto" w:fill="DEEAF6" w:themeFill="accent1" w:themeFillTint="33"/>
            <w:textDirection w:val="btLr"/>
          </w:tcPr>
          <w:p w14:paraId="35231EC3" w14:textId="77777777" w:rsidR="000A0351" w:rsidRPr="000E452A" w:rsidRDefault="000A0351" w:rsidP="00A648A5">
            <w:pPr>
              <w:ind w:left="113" w:right="113"/>
              <w:rPr>
                <w:b/>
              </w:rPr>
            </w:pPr>
            <w:r w:rsidRPr="000E452A">
              <w:rPr>
                <w:b/>
              </w:rPr>
              <w:t>Grad Committee Member</w:t>
            </w:r>
          </w:p>
        </w:tc>
        <w:tc>
          <w:tcPr>
            <w:tcW w:w="420" w:type="dxa"/>
            <w:shd w:val="clear" w:color="auto" w:fill="DEEAF6" w:themeFill="accent1" w:themeFillTint="33"/>
            <w:textDirection w:val="btLr"/>
          </w:tcPr>
          <w:p w14:paraId="1F5FF9E1" w14:textId="77777777" w:rsidR="000A0351" w:rsidRPr="000E452A" w:rsidRDefault="000A0351" w:rsidP="00A648A5">
            <w:pPr>
              <w:ind w:left="113" w:right="113"/>
              <w:rPr>
                <w:b/>
              </w:rPr>
            </w:pPr>
            <w:r w:rsidRPr="000E452A">
              <w:rPr>
                <w:b/>
              </w:rPr>
              <w:t>Post-Doctoral Fellow</w:t>
            </w:r>
          </w:p>
        </w:tc>
        <w:tc>
          <w:tcPr>
            <w:tcW w:w="1951" w:type="dxa"/>
            <w:shd w:val="clear" w:color="auto" w:fill="DEEAF6" w:themeFill="accent1" w:themeFillTint="33"/>
            <w:textDirection w:val="btLr"/>
          </w:tcPr>
          <w:p w14:paraId="4001FAD0" w14:textId="77777777" w:rsidR="000A0351" w:rsidRPr="000E452A" w:rsidRDefault="000A0351" w:rsidP="00A648A5">
            <w:pPr>
              <w:ind w:left="113" w:right="113"/>
              <w:rPr>
                <w:b/>
              </w:rPr>
            </w:pPr>
            <w:r w:rsidRPr="000E452A">
              <w:rPr>
                <w:b/>
              </w:rPr>
              <w:t>Comments</w:t>
            </w:r>
          </w:p>
        </w:tc>
      </w:tr>
      <w:tr w:rsidR="000A0351" w14:paraId="137B978F" w14:textId="77777777" w:rsidTr="00207B56">
        <w:tc>
          <w:tcPr>
            <w:tcW w:w="2263" w:type="dxa"/>
            <w:gridSpan w:val="2"/>
          </w:tcPr>
          <w:p w14:paraId="41840A3E" w14:textId="77777777" w:rsidR="000A0351" w:rsidRPr="000E452A" w:rsidRDefault="000A0351" w:rsidP="00A648A5">
            <w:pPr>
              <w:rPr>
                <w:sz w:val="20"/>
                <w:szCs w:val="20"/>
              </w:rPr>
            </w:pPr>
            <w:r w:rsidRPr="000E452A">
              <w:rPr>
                <w:sz w:val="20"/>
                <w:szCs w:val="20"/>
              </w:rPr>
              <w:t>Smith</w:t>
            </w:r>
          </w:p>
        </w:tc>
        <w:tc>
          <w:tcPr>
            <w:tcW w:w="2512" w:type="dxa"/>
          </w:tcPr>
          <w:p w14:paraId="0189CCA9" w14:textId="77777777" w:rsidR="000A0351" w:rsidRDefault="000A0351" w:rsidP="00A648A5">
            <w:pPr>
              <w:rPr>
                <w:sz w:val="20"/>
                <w:szCs w:val="20"/>
              </w:rPr>
            </w:pPr>
          </w:p>
        </w:tc>
        <w:tc>
          <w:tcPr>
            <w:tcW w:w="741" w:type="dxa"/>
          </w:tcPr>
          <w:p w14:paraId="1E7D2499" w14:textId="77777777" w:rsidR="000A0351" w:rsidRPr="000E452A" w:rsidRDefault="000A0351" w:rsidP="00A648A5">
            <w:pPr>
              <w:rPr>
                <w:sz w:val="20"/>
                <w:szCs w:val="20"/>
              </w:rPr>
            </w:pPr>
            <w:r>
              <w:rPr>
                <w:sz w:val="20"/>
                <w:szCs w:val="20"/>
              </w:rPr>
              <w:t>16/17</w:t>
            </w:r>
          </w:p>
        </w:tc>
        <w:tc>
          <w:tcPr>
            <w:tcW w:w="1559" w:type="dxa"/>
          </w:tcPr>
          <w:p w14:paraId="41F1B3B6" w14:textId="77777777" w:rsidR="000A0351" w:rsidRPr="000E452A" w:rsidRDefault="000A0351" w:rsidP="00A648A5">
            <w:pPr>
              <w:rPr>
                <w:sz w:val="20"/>
                <w:szCs w:val="20"/>
              </w:rPr>
            </w:pPr>
            <w:r>
              <w:rPr>
                <w:sz w:val="20"/>
                <w:szCs w:val="20"/>
              </w:rPr>
              <w:t>Political Sciences</w:t>
            </w:r>
          </w:p>
        </w:tc>
        <w:tc>
          <w:tcPr>
            <w:tcW w:w="672" w:type="dxa"/>
          </w:tcPr>
          <w:p w14:paraId="70881FF3" w14:textId="77777777" w:rsidR="000A0351" w:rsidRPr="000E452A" w:rsidRDefault="000A0351" w:rsidP="00A648A5">
            <w:pPr>
              <w:rPr>
                <w:sz w:val="20"/>
                <w:szCs w:val="20"/>
              </w:rPr>
            </w:pPr>
            <w:r>
              <w:rPr>
                <w:sz w:val="20"/>
                <w:szCs w:val="20"/>
              </w:rPr>
              <w:t>1.0</w:t>
            </w:r>
          </w:p>
        </w:tc>
        <w:tc>
          <w:tcPr>
            <w:tcW w:w="557" w:type="dxa"/>
          </w:tcPr>
          <w:p w14:paraId="313E92BB" w14:textId="77777777" w:rsidR="000A0351" w:rsidRPr="000E452A" w:rsidRDefault="000A0351" w:rsidP="00A648A5">
            <w:pPr>
              <w:rPr>
                <w:sz w:val="20"/>
                <w:szCs w:val="20"/>
              </w:rPr>
            </w:pPr>
            <w:r>
              <w:rPr>
                <w:sz w:val="20"/>
                <w:szCs w:val="20"/>
              </w:rPr>
              <w:t>0.5</w:t>
            </w:r>
          </w:p>
        </w:tc>
        <w:tc>
          <w:tcPr>
            <w:tcW w:w="426" w:type="dxa"/>
          </w:tcPr>
          <w:p w14:paraId="488FE7AD" w14:textId="77777777" w:rsidR="000A0351" w:rsidRPr="000E452A" w:rsidRDefault="000A0351" w:rsidP="00A648A5">
            <w:pPr>
              <w:rPr>
                <w:sz w:val="20"/>
                <w:szCs w:val="20"/>
              </w:rPr>
            </w:pPr>
            <w:r>
              <w:rPr>
                <w:sz w:val="20"/>
                <w:szCs w:val="20"/>
              </w:rPr>
              <w:t>C</w:t>
            </w:r>
          </w:p>
        </w:tc>
        <w:tc>
          <w:tcPr>
            <w:tcW w:w="562" w:type="dxa"/>
          </w:tcPr>
          <w:p w14:paraId="53B7A639" w14:textId="77777777" w:rsidR="000A0351" w:rsidRPr="000E452A" w:rsidRDefault="000A0351" w:rsidP="00A648A5">
            <w:pPr>
              <w:rPr>
                <w:sz w:val="20"/>
                <w:szCs w:val="20"/>
              </w:rPr>
            </w:pPr>
            <w:r>
              <w:rPr>
                <w:sz w:val="20"/>
                <w:szCs w:val="20"/>
              </w:rPr>
              <w:t>1</w:t>
            </w:r>
          </w:p>
        </w:tc>
        <w:tc>
          <w:tcPr>
            <w:tcW w:w="425" w:type="dxa"/>
          </w:tcPr>
          <w:p w14:paraId="4770B265" w14:textId="77777777" w:rsidR="000A0351" w:rsidRPr="000E452A" w:rsidRDefault="000A0351" w:rsidP="00A648A5">
            <w:pPr>
              <w:rPr>
                <w:sz w:val="20"/>
                <w:szCs w:val="20"/>
              </w:rPr>
            </w:pPr>
            <w:r>
              <w:rPr>
                <w:sz w:val="20"/>
                <w:szCs w:val="20"/>
              </w:rPr>
              <w:t>2</w:t>
            </w:r>
          </w:p>
        </w:tc>
        <w:tc>
          <w:tcPr>
            <w:tcW w:w="653" w:type="dxa"/>
          </w:tcPr>
          <w:p w14:paraId="4978B6CA" w14:textId="77777777" w:rsidR="000A0351" w:rsidRPr="000E452A" w:rsidRDefault="000A0351" w:rsidP="00A648A5">
            <w:pPr>
              <w:rPr>
                <w:sz w:val="20"/>
                <w:szCs w:val="20"/>
              </w:rPr>
            </w:pPr>
            <w:r>
              <w:rPr>
                <w:sz w:val="20"/>
                <w:szCs w:val="20"/>
              </w:rPr>
              <w:t>3</w:t>
            </w:r>
          </w:p>
        </w:tc>
        <w:tc>
          <w:tcPr>
            <w:tcW w:w="653" w:type="dxa"/>
          </w:tcPr>
          <w:p w14:paraId="37094504" w14:textId="77777777" w:rsidR="000A0351" w:rsidRPr="000E452A" w:rsidRDefault="000A0351" w:rsidP="00A648A5">
            <w:pPr>
              <w:rPr>
                <w:sz w:val="20"/>
                <w:szCs w:val="20"/>
              </w:rPr>
            </w:pPr>
            <w:r>
              <w:rPr>
                <w:sz w:val="20"/>
                <w:szCs w:val="20"/>
              </w:rPr>
              <w:t>4</w:t>
            </w:r>
          </w:p>
        </w:tc>
        <w:tc>
          <w:tcPr>
            <w:tcW w:w="390" w:type="dxa"/>
          </w:tcPr>
          <w:p w14:paraId="79A977ED" w14:textId="77777777" w:rsidR="000A0351" w:rsidRPr="000E452A" w:rsidRDefault="000A0351" w:rsidP="00A648A5">
            <w:pPr>
              <w:rPr>
                <w:sz w:val="20"/>
                <w:szCs w:val="20"/>
              </w:rPr>
            </w:pPr>
            <w:r>
              <w:rPr>
                <w:sz w:val="20"/>
                <w:szCs w:val="20"/>
              </w:rPr>
              <w:t>5</w:t>
            </w:r>
          </w:p>
        </w:tc>
        <w:tc>
          <w:tcPr>
            <w:tcW w:w="420" w:type="dxa"/>
          </w:tcPr>
          <w:p w14:paraId="756AB841" w14:textId="77777777" w:rsidR="000A0351" w:rsidRPr="000E452A" w:rsidRDefault="000A0351" w:rsidP="00A648A5">
            <w:pPr>
              <w:rPr>
                <w:sz w:val="20"/>
                <w:szCs w:val="20"/>
              </w:rPr>
            </w:pPr>
            <w:r>
              <w:rPr>
                <w:sz w:val="20"/>
                <w:szCs w:val="20"/>
              </w:rPr>
              <w:t>6</w:t>
            </w:r>
          </w:p>
        </w:tc>
        <w:tc>
          <w:tcPr>
            <w:tcW w:w="1951" w:type="dxa"/>
          </w:tcPr>
          <w:p w14:paraId="1A2B8AE1" w14:textId="77777777" w:rsidR="000A0351" w:rsidRPr="000E452A" w:rsidRDefault="000A0351" w:rsidP="00A648A5">
            <w:pPr>
              <w:rPr>
                <w:sz w:val="20"/>
                <w:szCs w:val="20"/>
              </w:rPr>
            </w:pPr>
            <w:r>
              <w:rPr>
                <w:sz w:val="20"/>
                <w:szCs w:val="20"/>
              </w:rPr>
              <w:t xml:space="preserve">Sabbatical </w:t>
            </w:r>
          </w:p>
        </w:tc>
      </w:tr>
      <w:tr w:rsidR="000A0351" w14:paraId="6BA54E88" w14:textId="77777777" w:rsidTr="00207B56">
        <w:tc>
          <w:tcPr>
            <w:tcW w:w="2263" w:type="dxa"/>
            <w:gridSpan w:val="2"/>
          </w:tcPr>
          <w:p w14:paraId="0771F6CF" w14:textId="77777777" w:rsidR="000A0351" w:rsidRPr="000E452A" w:rsidRDefault="000A0351" w:rsidP="00A648A5">
            <w:pPr>
              <w:rPr>
                <w:sz w:val="20"/>
                <w:szCs w:val="20"/>
              </w:rPr>
            </w:pPr>
          </w:p>
        </w:tc>
        <w:tc>
          <w:tcPr>
            <w:tcW w:w="2512" w:type="dxa"/>
          </w:tcPr>
          <w:p w14:paraId="3A161CF8" w14:textId="77777777" w:rsidR="000A0351" w:rsidRPr="000E452A" w:rsidRDefault="000A0351" w:rsidP="00A648A5">
            <w:pPr>
              <w:rPr>
                <w:sz w:val="20"/>
                <w:szCs w:val="20"/>
              </w:rPr>
            </w:pPr>
          </w:p>
        </w:tc>
        <w:tc>
          <w:tcPr>
            <w:tcW w:w="741" w:type="dxa"/>
          </w:tcPr>
          <w:p w14:paraId="7D6231A7" w14:textId="77777777" w:rsidR="000A0351" w:rsidRPr="000E452A" w:rsidRDefault="000A0351" w:rsidP="00A648A5">
            <w:pPr>
              <w:rPr>
                <w:sz w:val="20"/>
                <w:szCs w:val="20"/>
              </w:rPr>
            </w:pPr>
          </w:p>
        </w:tc>
        <w:tc>
          <w:tcPr>
            <w:tcW w:w="1559" w:type="dxa"/>
          </w:tcPr>
          <w:p w14:paraId="3B17D286" w14:textId="77777777" w:rsidR="000A0351" w:rsidRPr="000E452A" w:rsidRDefault="000A0351" w:rsidP="00A648A5">
            <w:pPr>
              <w:rPr>
                <w:sz w:val="20"/>
                <w:szCs w:val="20"/>
              </w:rPr>
            </w:pPr>
          </w:p>
        </w:tc>
        <w:tc>
          <w:tcPr>
            <w:tcW w:w="672" w:type="dxa"/>
          </w:tcPr>
          <w:p w14:paraId="1BF42617" w14:textId="77777777" w:rsidR="000A0351" w:rsidRPr="000E452A" w:rsidRDefault="000A0351" w:rsidP="00A648A5">
            <w:pPr>
              <w:rPr>
                <w:sz w:val="20"/>
                <w:szCs w:val="20"/>
              </w:rPr>
            </w:pPr>
          </w:p>
        </w:tc>
        <w:tc>
          <w:tcPr>
            <w:tcW w:w="557" w:type="dxa"/>
          </w:tcPr>
          <w:p w14:paraId="0065F7CE" w14:textId="77777777" w:rsidR="000A0351" w:rsidRPr="000E452A" w:rsidRDefault="000A0351" w:rsidP="00A648A5">
            <w:pPr>
              <w:rPr>
                <w:sz w:val="20"/>
                <w:szCs w:val="20"/>
              </w:rPr>
            </w:pPr>
          </w:p>
        </w:tc>
        <w:tc>
          <w:tcPr>
            <w:tcW w:w="426" w:type="dxa"/>
          </w:tcPr>
          <w:p w14:paraId="62E05D32" w14:textId="77777777" w:rsidR="000A0351" w:rsidRPr="000E452A" w:rsidRDefault="000A0351" w:rsidP="00A648A5">
            <w:pPr>
              <w:rPr>
                <w:sz w:val="20"/>
                <w:szCs w:val="20"/>
              </w:rPr>
            </w:pPr>
          </w:p>
        </w:tc>
        <w:tc>
          <w:tcPr>
            <w:tcW w:w="562" w:type="dxa"/>
          </w:tcPr>
          <w:p w14:paraId="54642C51" w14:textId="77777777" w:rsidR="000A0351" w:rsidRPr="000E452A" w:rsidRDefault="000A0351" w:rsidP="00A648A5">
            <w:pPr>
              <w:rPr>
                <w:sz w:val="20"/>
                <w:szCs w:val="20"/>
              </w:rPr>
            </w:pPr>
          </w:p>
        </w:tc>
        <w:tc>
          <w:tcPr>
            <w:tcW w:w="425" w:type="dxa"/>
          </w:tcPr>
          <w:p w14:paraId="22050FE5" w14:textId="77777777" w:rsidR="000A0351" w:rsidRPr="000E452A" w:rsidRDefault="000A0351" w:rsidP="00A648A5">
            <w:pPr>
              <w:rPr>
                <w:sz w:val="20"/>
                <w:szCs w:val="20"/>
              </w:rPr>
            </w:pPr>
          </w:p>
        </w:tc>
        <w:tc>
          <w:tcPr>
            <w:tcW w:w="653" w:type="dxa"/>
          </w:tcPr>
          <w:p w14:paraId="373F9052" w14:textId="77777777" w:rsidR="000A0351" w:rsidRPr="000E452A" w:rsidRDefault="000A0351" w:rsidP="00A648A5">
            <w:pPr>
              <w:rPr>
                <w:sz w:val="20"/>
                <w:szCs w:val="20"/>
              </w:rPr>
            </w:pPr>
          </w:p>
        </w:tc>
        <w:tc>
          <w:tcPr>
            <w:tcW w:w="653" w:type="dxa"/>
          </w:tcPr>
          <w:p w14:paraId="1C90623F" w14:textId="77777777" w:rsidR="000A0351" w:rsidRPr="000E452A" w:rsidRDefault="000A0351" w:rsidP="00A648A5">
            <w:pPr>
              <w:rPr>
                <w:sz w:val="20"/>
                <w:szCs w:val="20"/>
              </w:rPr>
            </w:pPr>
          </w:p>
        </w:tc>
        <w:tc>
          <w:tcPr>
            <w:tcW w:w="390" w:type="dxa"/>
          </w:tcPr>
          <w:p w14:paraId="6A15D729" w14:textId="77777777" w:rsidR="000A0351" w:rsidRPr="000E452A" w:rsidRDefault="000A0351" w:rsidP="00A648A5">
            <w:pPr>
              <w:rPr>
                <w:sz w:val="20"/>
                <w:szCs w:val="20"/>
              </w:rPr>
            </w:pPr>
          </w:p>
        </w:tc>
        <w:tc>
          <w:tcPr>
            <w:tcW w:w="420" w:type="dxa"/>
          </w:tcPr>
          <w:p w14:paraId="62EC3CA6" w14:textId="77777777" w:rsidR="000A0351" w:rsidRPr="000E452A" w:rsidRDefault="000A0351" w:rsidP="00A648A5">
            <w:pPr>
              <w:rPr>
                <w:sz w:val="20"/>
                <w:szCs w:val="20"/>
              </w:rPr>
            </w:pPr>
          </w:p>
        </w:tc>
        <w:tc>
          <w:tcPr>
            <w:tcW w:w="1951" w:type="dxa"/>
          </w:tcPr>
          <w:p w14:paraId="1BDF96B5" w14:textId="77777777" w:rsidR="000A0351" w:rsidRPr="000E452A" w:rsidRDefault="000A0351" w:rsidP="00A648A5">
            <w:pPr>
              <w:rPr>
                <w:sz w:val="20"/>
                <w:szCs w:val="20"/>
              </w:rPr>
            </w:pPr>
          </w:p>
        </w:tc>
      </w:tr>
      <w:tr w:rsidR="000A0351" w14:paraId="4C80EFBC" w14:textId="77777777" w:rsidTr="00207B56">
        <w:tc>
          <w:tcPr>
            <w:tcW w:w="2263" w:type="dxa"/>
            <w:gridSpan w:val="2"/>
          </w:tcPr>
          <w:p w14:paraId="3FC29AC3" w14:textId="77777777" w:rsidR="000A0351" w:rsidRPr="000E452A" w:rsidRDefault="000A0351" w:rsidP="00A648A5">
            <w:pPr>
              <w:rPr>
                <w:sz w:val="20"/>
                <w:szCs w:val="20"/>
              </w:rPr>
            </w:pPr>
          </w:p>
        </w:tc>
        <w:tc>
          <w:tcPr>
            <w:tcW w:w="2512" w:type="dxa"/>
          </w:tcPr>
          <w:p w14:paraId="27B7FF49" w14:textId="77777777" w:rsidR="000A0351" w:rsidRPr="000E452A" w:rsidRDefault="000A0351" w:rsidP="00A648A5">
            <w:pPr>
              <w:rPr>
                <w:sz w:val="20"/>
                <w:szCs w:val="20"/>
              </w:rPr>
            </w:pPr>
          </w:p>
        </w:tc>
        <w:tc>
          <w:tcPr>
            <w:tcW w:w="741" w:type="dxa"/>
          </w:tcPr>
          <w:p w14:paraId="58C96231" w14:textId="77777777" w:rsidR="000A0351" w:rsidRPr="000E452A" w:rsidRDefault="000A0351" w:rsidP="00A648A5">
            <w:pPr>
              <w:rPr>
                <w:sz w:val="20"/>
                <w:szCs w:val="20"/>
              </w:rPr>
            </w:pPr>
          </w:p>
        </w:tc>
        <w:tc>
          <w:tcPr>
            <w:tcW w:w="1559" w:type="dxa"/>
          </w:tcPr>
          <w:p w14:paraId="40C8E75D" w14:textId="77777777" w:rsidR="000A0351" w:rsidRPr="000E452A" w:rsidRDefault="000A0351" w:rsidP="00A648A5">
            <w:pPr>
              <w:rPr>
                <w:sz w:val="20"/>
                <w:szCs w:val="20"/>
              </w:rPr>
            </w:pPr>
          </w:p>
        </w:tc>
        <w:tc>
          <w:tcPr>
            <w:tcW w:w="672" w:type="dxa"/>
          </w:tcPr>
          <w:p w14:paraId="7660B465" w14:textId="77777777" w:rsidR="000A0351" w:rsidRPr="000E452A" w:rsidRDefault="000A0351" w:rsidP="00A648A5">
            <w:pPr>
              <w:rPr>
                <w:sz w:val="20"/>
                <w:szCs w:val="20"/>
              </w:rPr>
            </w:pPr>
          </w:p>
        </w:tc>
        <w:tc>
          <w:tcPr>
            <w:tcW w:w="557" w:type="dxa"/>
          </w:tcPr>
          <w:p w14:paraId="76F5902F" w14:textId="77777777" w:rsidR="000A0351" w:rsidRPr="000E452A" w:rsidRDefault="000A0351" w:rsidP="00A648A5">
            <w:pPr>
              <w:rPr>
                <w:sz w:val="20"/>
                <w:szCs w:val="20"/>
              </w:rPr>
            </w:pPr>
          </w:p>
        </w:tc>
        <w:tc>
          <w:tcPr>
            <w:tcW w:w="426" w:type="dxa"/>
          </w:tcPr>
          <w:p w14:paraId="45A940E7" w14:textId="77777777" w:rsidR="000A0351" w:rsidRPr="000E452A" w:rsidRDefault="000A0351" w:rsidP="00A648A5">
            <w:pPr>
              <w:rPr>
                <w:sz w:val="20"/>
                <w:szCs w:val="20"/>
              </w:rPr>
            </w:pPr>
          </w:p>
        </w:tc>
        <w:tc>
          <w:tcPr>
            <w:tcW w:w="562" w:type="dxa"/>
          </w:tcPr>
          <w:p w14:paraId="092BB211" w14:textId="77777777" w:rsidR="000A0351" w:rsidRPr="000E452A" w:rsidRDefault="000A0351" w:rsidP="00A648A5">
            <w:pPr>
              <w:rPr>
                <w:sz w:val="20"/>
                <w:szCs w:val="20"/>
              </w:rPr>
            </w:pPr>
          </w:p>
        </w:tc>
        <w:tc>
          <w:tcPr>
            <w:tcW w:w="425" w:type="dxa"/>
          </w:tcPr>
          <w:p w14:paraId="6C5AE8FA" w14:textId="77777777" w:rsidR="000A0351" w:rsidRPr="000E452A" w:rsidRDefault="000A0351" w:rsidP="00A648A5">
            <w:pPr>
              <w:rPr>
                <w:sz w:val="20"/>
                <w:szCs w:val="20"/>
              </w:rPr>
            </w:pPr>
          </w:p>
        </w:tc>
        <w:tc>
          <w:tcPr>
            <w:tcW w:w="653" w:type="dxa"/>
          </w:tcPr>
          <w:p w14:paraId="76A89E80" w14:textId="77777777" w:rsidR="000A0351" w:rsidRPr="000E452A" w:rsidRDefault="000A0351" w:rsidP="00A648A5">
            <w:pPr>
              <w:rPr>
                <w:sz w:val="20"/>
                <w:szCs w:val="20"/>
              </w:rPr>
            </w:pPr>
          </w:p>
        </w:tc>
        <w:tc>
          <w:tcPr>
            <w:tcW w:w="653" w:type="dxa"/>
          </w:tcPr>
          <w:p w14:paraId="3DD5930E" w14:textId="77777777" w:rsidR="000A0351" w:rsidRPr="000E452A" w:rsidRDefault="000A0351" w:rsidP="00A648A5">
            <w:pPr>
              <w:rPr>
                <w:sz w:val="20"/>
                <w:szCs w:val="20"/>
              </w:rPr>
            </w:pPr>
          </w:p>
        </w:tc>
        <w:tc>
          <w:tcPr>
            <w:tcW w:w="390" w:type="dxa"/>
          </w:tcPr>
          <w:p w14:paraId="457751FC" w14:textId="77777777" w:rsidR="000A0351" w:rsidRPr="000E452A" w:rsidRDefault="000A0351" w:rsidP="00A648A5">
            <w:pPr>
              <w:rPr>
                <w:sz w:val="20"/>
                <w:szCs w:val="20"/>
              </w:rPr>
            </w:pPr>
          </w:p>
        </w:tc>
        <w:tc>
          <w:tcPr>
            <w:tcW w:w="420" w:type="dxa"/>
          </w:tcPr>
          <w:p w14:paraId="0D90F87B" w14:textId="77777777" w:rsidR="000A0351" w:rsidRPr="000E452A" w:rsidRDefault="000A0351" w:rsidP="00A648A5">
            <w:pPr>
              <w:rPr>
                <w:sz w:val="20"/>
                <w:szCs w:val="20"/>
              </w:rPr>
            </w:pPr>
          </w:p>
        </w:tc>
        <w:tc>
          <w:tcPr>
            <w:tcW w:w="1951" w:type="dxa"/>
          </w:tcPr>
          <w:p w14:paraId="0D99488D" w14:textId="77777777" w:rsidR="000A0351" w:rsidRPr="000E452A" w:rsidRDefault="000A0351" w:rsidP="00A648A5">
            <w:pPr>
              <w:rPr>
                <w:sz w:val="20"/>
                <w:szCs w:val="20"/>
              </w:rPr>
            </w:pPr>
          </w:p>
        </w:tc>
      </w:tr>
      <w:tr w:rsidR="000A0351" w14:paraId="7CC2BB89" w14:textId="77777777" w:rsidTr="00207B56">
        <w:tc>
          <w:tcPr>
            <w:tcW w:w="2263" w:type="dxa"/>
            <w:gridSpan w:val="2"/>
          </w:tcPr>
          <w:p w14:paraId="0979E714" w14:textId="77777777" w:rsidR="000A0351" w:rsidRPr="000E452A" w:rsidRDefault="000A0351" w:rsidP="00A648A5">
            <w:pPr>
              <w:rPr>
                <w:sz w:val="20"/>
                <w:szCs w:val="20"/>
              </w:rPr>
            </w:pPr>
          </w:p>
        </w:tc>
        <w:tc>
          <w:tcPr>
            <w:tcW w:w="2512" w:type="dxa"/>
          </w:tcPr>
          <w:p w14:paraId="24A28D56" w14:textId="77777777" w:rsidR="000A0351" w:rsidRPr="000E452A" w:rsidRDefault="000A0351" w:rsidP="00A648A5">
            <w:pPr>
              <w:rPr>
                <w:sz w:val="20"/>
                <w:szCs w:val="20"/>
              </w:rPr>
            </w:pPr>
          </w:p>
        </w:tc>
        <w:tc>
          <w:tcPr>
            <w:tcW w:w="741" w:type="dxa"/>
          </w:tcPr>
          <w:p w14:paraId="0B14D005" w14:textId="77777777" w:rsidR="000A0351" w:rsidRPr="000E452A" w:rsidRDefault="000A0351" w:rsidP="00A648A5">
            <w:pPr>
              <w:rPr>
                <w:sz w:val="20"/>
                <w:szCs w:val="20"/>
              </w:rPr>
            </w:pPr>
          </w:p>
        </w:tc>
        <w:tc>
          <w:tcPr>
            <w:tcW w:w="1559" w:type="dxa"/>
          </w:tcPr>
          <w:p w14:paraId="387D1700" w14:textId="77777777" w:rsidR="000A0351" w:rsidRPr="000E452A" w:rsidRDefault="000A0351" w:rsidP="00A648A5">
            <w:pPr>
              <w:rPr>
                <w:sz w:val="20"/>
                <w:szCs w:val="20"/>
              </w:rPr>
            </w:pPr>
          </w:p>
        </w:tc>
        <w:tc>
          <w:tcPr>
            <w:tcW w:w="672" w:type="dxa"/>
          </w:tcPr>
          <w:p w14:paraId="31E823E8" w14:textId="77777777" w:rsidR="000A0351" w:rsidRPr="000E452A" w:rsidRDefault="000A0351" w:rsidP="00A648A5">
            <w:pPr>
              <w:rPr>
                <w:sz w:val="20"/>
                <w:szCs w:val="20"/>
              </w:rPr>
            </w:pPr>
          </w:p>
        </w:tc>
        <w:tc>
          <w:tcPr>
            <w:tcW w:w="557" w:type="dxa"/>
          </w:tcPr>
          <w:p w14:paraId="31B64B02" w14:textId="77777777" w:rsidR="000A0351" w:rsidRPr="000E452A" w:rsidRDefault="000A0351" w:rsidP="00A648A5">
            <w:pPr>
              <w:rPr>
                <w:sz w:val="20"/>
                <w:szCs w:val="20"/>
              </w:rPr>
            </w:pPr>
          </w:p>
        </w:tc>
        <w:tc>
          <w:tcPr>
            <w:tcW w:w="426" w:type="dxa"/>
          </w:tcPr>
          <w:p w14:paraId="39684965" w14:textId="77777777" w:rsidR="000A0351" w:rsidRPr="000E452A" w:rsidRDefault="000A0351" w:rsidP="00A648A5">
            <w:pPr>
              <w:rPr>
                <w:sz w:val="20"/>
                <w:szCs w:val="20"/>
              </w:rPr>
            </w:pPr>
          </w:p>
        </w:tc>
        <w:tc>
          <w:tcPr>
            <w:tcW w:w="562" w:type="dxa"/>
          </w:tcPr>
          <w:p w14:paraId="70D46DF9" w14:textId="77777777" w:rsidR="000A0351" w:rsidRPr="000E452A" w:rsidRDefault="000A0351" w:rsidP="00A648A5">
            <w:pPr>
              <w:rPr>
                <w:sz w:val="20"/>
                <w:szCs w:val="20"/>
              </w:rPr>
            </w:pPr>
          </w:p>
        </w:tc>
        <w:tc>
          <w:tcPr>
            <w:tcW w:w="425" w:type="dxa"/>
          </w:tcPr>
          <w:p w14:paraId="208BD1D6" w14:textId="77777777" w:rsidR="000A0351" w:rsidRPr="000E452A" w:rsidRDefault="000A0351" w:rsidP="00A648A5">
            <w:pPr>
              <w:rPr>
                <w:sz w:val="20"/>
                <w:szCs w:val="20"/>
              </w:rPr>
            </w:pPr>
          </w:p>
        </w:tc>
        <w:tc>
          <w:tcPr>
            <w:tcW w:w="653" w:type="dxa"/>
          </w:tcPr>
          <w:p w14:paraId="2EFDB345" w14:textId="77777777" w:rsidR="000A0351" w:rsidRPr="000E452A" w:rsidRDefault="000A0351" w:rsidP="00A648A5">
            <w:pPr>
              <w:rPr>
                <w:sz w:val="20"/>
                <w:szCs w:val="20"/>
              </w:rPr>
            </w:pPr>
          </w:p>
        </w:tc>
        <w:tc>
          <w:tcPr>
            <w:tcW w:w="653" w:type="dxa"/>
          </w:tcPr>
          <w:p w14:paraId="55D31E34" w14:textId="77777777" w:rsidR="000A0351" w:rsidRPr="000E452A" w:rsidRDefault="000A0351" w:rsidP="00A648A5">
            <w:pPr>
              <w:rPr>
                <w:sz w:val="20"/>
                <w:szCs w:val="20"/>
              </w:rPr>
            </w:pPr>
          </w:p>
        </w:tc>
        <w:tc>
          <w:tcPr>
            <w:tcW w:w="390" w:type="dxa"/>
          </w:tcPr>
          <w:p w14:paraId="1F3A9D50" w14:textId="77777777" w:rsidR="000A0351" w:rsidRPr="000E452A" w:rsidRDefault="000A0351" w:rsidP="00A648A5">
            <w:pPr>
              <w:rPr>
                <w:sz w:val="20"/>
                <w:szCs w:val="20"/>
              </w:rPr>
            </w:pPr>
          </w:p>
        </w:tc>
        <w:tc>
          <w:tcPr>
            <w:tcW w:w="420" w:type="dxa"/>
          </w:tcPr>
          <w:p w14:paraId="26B1D989" w14:textId="77777777" w:rsidR="000A0351" w:rsidRPr="000E452A" w:rsidRDefault="000A0351" w:rsidP="00A648A5">
            <w:pPr>
              <w:rPr>
                <w:sz w:val="20"/>
                <w:szCs w:val="20"/>
              </w:rPr>
            </w:pPr>
          </w:p>
        </w:tc>
        <w:tc>
          <w:tcPr>
            <w:tcW w:w="1951" w:type="dxa"/>
          </w:tcPr>
          <w:p w14:paraId="0FF31D96" w14:textId="77777777" w:rsidR="000A0351" w:rsidRPr="000E452A" w:rsidRDefault="000A0351" w:rsidP="00A648A5">
            <w:pPr>
              <w:rPr>
                <w:sz w:val="20"/>
                <w:szCs w:val="20"/>
              </w:rPr>
            </w:pPr>
          </w:p>
        </w:tc>
      </w:tr>
      <w:tr w:rsidR="000A0351" w14:paraId="7B41FD48" w14:textId="77777777" w:rsidTr="00207B56">
        <w:tc>
          <w:tcPr>
            <w:tcW w:w="2263" w:type="dxa"/>
            <w:gridSpan w:val="2"/>
          </w:tcPr>
          <w:p w14:paraId="55A171E0" w14:textId="77777777" w:rsidR="000A0351" w:rsidRPr="000E452A" w:rsidRDefault="000A0351" w:rsidP="00A648A5">
            <w:pPr>
              <w:rPr>
                <w:sz w:val="20"/>
                <w:szCs w:val="20"/>
              </w:rPr>
            </w:pPr>
          </w:p>
        </w:tc>
        <w:tc>
          <w:tcPr>
            <w:tcW w:w="2512" w:type="dxa"/>
          </w:tcPr>
          <w:p w14:paraId="2D9A8900" w14:textId="77777777" w:rsidR="000A0351" w:rsidRPr="000E452A" w:rsidRDefault="000A0351" w:rsidP="00A648A5">
            <w:pPr>
              <w:rPr>
                <w:sz w:val="20"/>
                <w:szCs w:val="20"/>
              </w:rPr>
            </w:pPr>
          </w:p>
        </w:tc>
        <w:tc>
          <w:tcPr>
            <w:tcW w:w="741" w:type="dxa"/>
          </w:tcPr>
          <w:p w14:paraId="1C868AB0" w14:textId="77777777" w:rsidR="000A0351" w:rsidRPr="000E452A" w:rsidRDefault="000A0351" w:rsidP="00A648A5">
            <w:pPr>
              <w:rPr>
                <w:sz w:val="20"/>
                <w:szCs w:val="20"/>
              </w:rPr>
            </w:pPr>
          </w:p>
        </w:tc>
        <w:tc>
          <w:tcPr>
            <w:tcW w:w="1559" w:type="dxa"/>
          </w:tcPr>
          <w:p w14:paraId="70833290" w14:textId="77777777" w:rsidR="000A0351" w:rsidRPr="000E452A" w:rsidRDefault="000A0351" w:rsidP="00A648A5">
            <w:pPr>
              <w:rPr>
                <w:sz w:val="20"/>
                <w:szCs w:val="20"/>
              </w:rPr>
            </w:pPr>
          </w:p>
        </w:tc>
        <w:tc>
          <w:tcPr>
            <w:tcW w:w="672" w:type="dxa"/>
          </w:tcPr>
          <w:p w14:paraId="7437BA17" w14:textId="77777777" w:rsidR="000A0351" w:rsidRPr="000E452A" w:rsidRDefault="000A0351" w:rsidP="00A648A5">
            <w:pPr>
              <w:rPr>
                <w:sz w:val="20"/>
                <w:szCs w:val="20"/>
              </w:rPr>
            </w:pPr>
          </w:p>
        </w:tc>
        <w:tc>
          <w:tcPr>
            <w:tcW w:w="557" w:type="dxa"/>
          </w:tcPr>
          <w:p w14:paraId="18EB0742" w14:textId="77777777" w:rsidR="000A0351" w:rsidRPr="000E452A" w:rsidRDefault="000A0351" w:rsidP="00A648A5">
            <w:pPr>
              <w:rPr>
                <w:sz w:val="20"/>
                <w:szCs w:val="20"/>
              </w:rPr>
            </w:pPr>
          </w:p>
        </w:tc>
        <w:tc>
          <w:tcPr>
            <w:tcW w:w="426" w:type="dxa"/>
          </w:tcPr>
          <w:p w14:paraId="0B822F0B" w14:textId="77777777" w:rsidR="000A0351" w:rsidRPr="000E452A" w:rsidRDefault="000A0351" w:rsidP="00A648A5">
            <w:pPr>
              <w:rPr>
                <w:sz w:val="20"/>
                <w:szCs w:val="20"/>
              </w:rPr>
            </w:pPr>
          </w:p>
        </w:tc>
        <w:tc>
          <w:tcPr>
            <w:tcW w:w="562" w:type="dxa"/>
          </w:tcPr>
          <w:p w14:paraId="1C537817" w14:textId="77777777" w:rsidR="000A0351" w:rsidRPr="000E452A" w:rsidRDefault="000A0351" w:rsidP="00A648A5">
            <w:pPr>
              <w:rPr>
                <w:sz w:val="20"/>
                <w:szCs w:val="20"/>
              </w:rPr>
            </w:pPr>
          </w:p>
        </w:tc>
        <w:tc>
          <w:tcPr>
            <w:tcW w:w="425" w:type="dxa"/>
          </w:tcPr>
          <w:p w14:paraId="4932BB95" w14:textId="77777777" w:rsidR="000A0351" w:rsidRPr="000E452A" w:rsidRDefault="000A0351" w:rsidP="00A648A5">
            <w:pPr>
              <w:rPr>
                <w:sz w:val="20"/>
                <w:szCs w:val="20"/>
              </w:rPr>
            </w:pPr>
          </w:p>
        </w:tc>
        <w:tc>
          <w:tcPr>
            <w:tcW w:w="653" w:type="dxa"/>
          </w:tcPr>
          <w:p w14:paraId="3A5329EE" w14:textId="77777777" w:rsidR="000A0351" w:rsidRPr="000E452A" w:rsidRDefault="000A0351" w:rsidP="00A648A5">
            <w:pPr>
              <w:rPr>
                <w:sz w:val="20"/>
                <w:szCs w:val="20"/>
              </w:rPr>
            </w:pPr>
          </w:p>
        </w:tc>
        <w:tc>
          <w:tcPr>
            <w:tcW w:w="653" w:type="dxa"/>
          </w:tcPr>
          <w:p w14:paraId="237C7165" w14:textId="77777777" w:rsidR="000A0351" w:rsidRPr="000E452A" w:rsidRDefault="000A0351" w:rsidP="00A648A5">
            <w:pPr>
              <w:rPr>
                <w:sz w:val="20"/>
                <w:szCs w:val="20"/>
              </w:rPr>
            </w:pPr>
          </w:p>
        </w:tc>
        <w:tc>
          <w:tcPr>
            <w:tcW w:w="390" w:type="dxa"/>
          </w:tcPr>
          <w:p w14:paraId="7816F2AD" w14:textId="77777777" w:rsidR="000A0351" w:rsidRPr="000E452A" w:rsidRDefault="000A0351" w:rsidP="00A648A5">
            <w:pPr>
              <w:rPr>
                <w:sz w:val="20"/>
                <w:szCs w:val="20"/>
              </w:rPr>
            </w:pPr>
          </w:p>
        </w:tc>
        <w:tc>
          <w:tcPr>
            <w:tcW w:w="420" w:type="dxa"/>
          </w:tcPr>
          <w:p w14:paraId="2368BF86" w14:textId="77777777" w:rsidR="000A0351" w:rsidRPr="000E452A" w:rsidRDefault="000A0351" w:rsidP="00A648A5">
            <w:pPr>
              <w:rPr>
                <w:sz w:val="20"/>
                <w:szCs w:val="20"/>
              </w:rPr>
            </w:pPr>
          </w:p>
        </w:tc>
        <w:tc>
          <w:tcPr>
            <w:tcW w:w="1951" w:type="dxa"/>
          </w:tcPr>
          <w:p w14:paraId="04884815" w14:textId="77777777" w:rsidR="000A0351" w:rsidRPr="000E452A" w:rsidRDefault="000A0351" w:rsidP="00A648A5">
            <w:pPr>
              <w:rPr>
                <w:sz w:val="20"/>
                <w:szCs w:val="20"/>
              </w:rPr>
            </w:pPr>
          </w:p>
        </w:tc>
      </w:tr>
      <w:tr w:rsidR="000A0351" w14:paraId="0541D7E0" w14:textId="77777777" w:rsidTr="00207B56">
        <w:tc>
          <w:tcPr>
            <w:tcW w:w="2263" w:type="dxa"/>
            <w:gridSpan w:val="2"/>
          </w:tcPr>
          <w:p w14:paraId="2D9EA114" w14:textId="77777777" w:rsidR="000A0351" w:rsidRPr="000E452A" w:rsidRDefault="000A0351" w:rsidP="00A648A5">
            <w:pPr>
              <w:rPr>
                <w:sz w:val="20"/>
                <w:szCs w:val="20"/>
              </w:rPr>
            </w:pPr>
          </w:p>
        </w:tc>
        <w:tc>
          <w:tcPr>
            <w:tcW w:w="2512" w:type="dxa"/>
          </w:tcPr>
          <w:p w14:paraId="399641BA" w14:textId="77777777" w:rsidR="000A0351" w:rsidRPr="000E452A" w:rsidRDefault="000A0351" w:rsidP="00A648A5">
            <w:pPr>
              <w:rPr>
                <w:sz w:val="20"/>
                <w:szCs w:val="20"/>
              </w:rPr>
            </w:pPr>
          </w:p>
        </w:tc>
        <w:tc>
          <w:tcPr>
            <w:tcW w:w="741" w:type="dxa"/>
          </w:tcPr>
          <w:p w14:paraId="54643EA8" w14:textId="77777777" w:rsidR="000A0351" w:rsidRPr="000E452A" w:rsidRDefault="000A0351" w:rsidP="00A648A5">
            <w:pPr>
              <w:rPr>
                <w:sz w:val="20"/>
                <w:szCs w:val="20"/>
              </w:rPr>
            </w:pPr>
          </w:p>
        </w:tc>
        <w:tc>
          <w:tcPr>
            <w:tcW w:w="1559" w:type="dxa"/>
          </w:tcPr>
          <w:p w14:paraId="24C494D1" w14:textId="77777777" w:rsidR="000A0351" w:rsidRPr="000E452A" w:rsidRDefault="000A0351" w:rsidP="00A648A5">
            <w:pPr>
              <w:rPr>
                <w:sz w:val="20"/>
                <w:szCs w:val="20"/>
              </w:rPr>
            </w:pPr>
          </w:p>
        </w:tc>
        <w:tc>
          <w:tcPr>
            <w:tcW w:w="672" w:type="dxa"/>
          </w:tcPr>
          <w:p w14:paraId="248DCAFA" w14:textId="77777777" w:rsidR="000A0351" w:rsidRPr="000E452A" w:rsidRDefault="000A0351" w:rsidP="00A648A5">
            <w:pPr>
              <w:rPr>
                <w:sz w:val="20"/>
                <w:szCs w:val="20"/>
              </w:rPr>
            </w:pPr>
          </w:p>
        </w:tc>
        <w:tc>
          <w:tcPr>
            <w:tcW w:w="557" w:type="dxa"/>
          </w:tcPr>
          <w:p w14:paraId="6EB0A35F" w14:textId="77777777" w:rsidR="000A0351" w:rsidRPr="000E452A" w:rsidRDefault="000A0351" w:rsidP="00A648A5">
            <w:pPr>
              <w:rPr>
                <w:sz w:val="20"/>
                <w:szCs w:val="20"/>
              </w:rPr>
            </w:pPr>
          </w:p>
        </w:tc>
        <w:tc>
          <w:tcPr>
            <w:tcW w:w="426" w:type="dxa"/>
          </w:tcPr>
          <w:p w14:paraId="09786974" w14:textId="77777777" w:rsidR="000A0351" w:rsidRPr="000E452A" w:rsidRDefault="000A0351" w:rsidP="00A648A5">
            <w:pPr>
              <w:rPr>
                <w:sz w:val="20"/>
                <w:szCs w:val="20"/>
              </w:rPr>
            </w:pPr>
          </w:p>
        </w:tc>
        <w:tc>
          <w:tcPr>
            <w:tcW w:w="562" w:type="dxa"/>
          </w:tcPr>
          <w:p w14:paraId="6B723704" w14:textId="77777777" w:rsidR="000A0351" w:rsidRPr="000E452A" w:rsidRDefault="000A0351" w:rsidP="00A648A5">
            <w:pPr>
              <w:rPr>
                <w:sz w:val="20"/>
                <w:szCs w:val="20"/>
              </w:rPr>
            </w:pPr>
          </w:p>
        </w:tc>
        <w:tc>
          <w:tcPr>
            <w:tcW w:w="425" w:type="dxa"/>
          </w:tcPr>
          <w:p w14:paraId="17B59748" w14:textId="77777777" w:rsidR="000A0351" w:rsidRPr="000E452A" w:rsidRDefault="000A0351" w:rsidP="00A648A5">
            <w:pPr>
              <w:rPr>
                <w:sz w:val="20"/>
                <w:szCs w:val="20"/>
              </w:rPr>
            </w:pPr>
          </w:p>
        </w:tc>
        <w:tc>
          <w:tcPr>
            <w:tcW w:w="653" w:type="dxa"/>
          </w:tcPr>
          <w:p w14:paraId="2C795E54" w14:textId="77777777" w:rsidR="000A0351" w:rsidRPr="000E452A" w:rsidRDefault="000A0351" w:rsidP="00A648A5">
            <w:pPr>
              <w:rPr>
                <w:sz w:val="20"/>
                <w:szCs w:val="20"/>
              </w:rPr>
            </w:pPr>
          </w:p>
        </w:tc>
        <w:tc>
          <w:tcPr>
            <w:tcW w:w="653" w:type="dxa"/>
          </w:tcPr>
          <w:p w14:paraId="472486B2" w14:textId="77777777" w:rsidR="000A0351" w:rsidRPr="000E452A" w:rsidRDefault="000A0351" w:rsidP="00A648A5">
            <w:pPr>
              <w:rPr>
                <w:sz w:val="20"/>
                <w:szCs w:val="20"/>
              </w:rPr>
            </w:pPr>
          </w:p>
        </w:tc>
        <w:tc>
          <w:tcPr>
            <w:tcW w:w="390" w:type="dxa"/>
          </w:tcPr>
          <w:p w14:paraId="5F502DC2" w14:textId="77777777" w:rsidR="000A0351" w:rsidRPr="000E452A" w:rsidRDefault="000A0351" w:rsidP="00A648A5">
            <w:pPr>
              <w:rPr>
                <w:sz w:val="20"/>
                <w:szCs w:val="20"/>
              </w:rPr>
            </w:pPr>
          </w:p>
        </w:tc>
        <w:tc>
          <w:tcPr>
            <w:tcW w:w="420" w:type="dxa"/>
          </w:tcPr>
          <w:p w14:paraId="21F8562D" w14:textId="77777777" w:rsidR="000A0351" w:rsidRPr="000E452A" w:rsidRDefault="000A0351" w:rsidP="00A648A5">
            <w:pPr>
              <w:rPr>
                <w:sz w:val="20"/>
                <w:szCs w:val="20"/>
              </w:rPr>
            </w:pPr>
          </w:p>
        </w:tc>
        <w:tc>
          <w:tcPr>
            <w:tcW w:w="1951" w:type="dxa"/>
          </w:tcPr>
          <w:p w14:paraId="4F0EC900" w14:textId="77777777" w:rsidR="000A0351" w:rsidRPr="000E452A" w:rsidRDefault="000A0351" w:rsidP="00A648A5">
            <w:pPr>
              <w:rPr>
                <w:sz w:val="20"/>
                <w:szCs w:val="20"/>
              </w:rPr>
            </w:pPr>
          </w:p>
        </w:tc>
      </w:tr>
      <w:tr w:rsidR="000A0351" w14:paraId="74290E18" w14:textId="77777777" w:rsidTr="00207B56">
        <w:tc>
          <w:tcPr>
            <w:tcW w:w="2263" w:type="dxa"/>
            <w:gridSpan w:val="2"/>
          </w:tcPr>
          <w:p w14:paraId="4A035BCE" w14:textId="77777777" w:rsidR="000A0351" w:rsidRPr="000E452A" w:rsidRDefault="000A0351" w:rsidP="00A648A5">
            <w:pPr>
              <w:rPr>
                <w:sz w:val="20"/>
                <w:szCs w:val="20"/>
              </w:rPr>
            </w:pPr>
          </w:p>
        </w:tc>
        <w:tc>
          <w:tcPr>
            <w:tcW w:w="2512" w:type="dxa"/>
          </w:tcPr>
          <w:p w14:paraId="7DE5C6D9" w14:textId="77777777" w:rsidR="000A0351" w:rsidRPr="000E452A" w:rsidRDefault="000A0351" w:rsidP="00A648A5">
            <w:pPr>
              <w:rPr>
                <w:sz w:val="20"/>
                <w:szCs w:val="20"/>
              </w:rPr>
            </w:pPr>
          </w:p>
        </w:tc>
        <w:tc>
          <w:tcPr>
            <w:tcW w:w="741" w:type="dxa"/>
          </w:tcPr>
          <w:p w14:paraId="730A6AF0" w14:textId="77777777" w:rsidR="000A0351" w:rsidRPr="000E452A" w:rsidRDefault="000A0351" w:rsidP="00A648A5">
            <w:pPr>
              <w:rPr>
                <w:sz w:val="20"/>
                <w:szCs w:val="20"/>
              </w:rPr>
            </w:pPr>
          </w:p>
        </w:tc>
        <w:tc>
          <w:tcPr>
            <w:tcW w:w="1559" w:type="dxa"/>
          </w:tcPr>
          <w:p w14:paraId="71B57FFB" w14:textId="77777777" w:rsidR="000A0351" w:rsidRPr="000E452A" w:rsidRDefault="000A0351" w:rsidP="00A648A5">
            <w:pPr>
              <w:rPr>
                <w:sz w:val="20"/>
                <w:szCs w:val="20"/>
              </w:rPr>
            </w:pPr>
          </w:p>
        </w:tc>
        <w:tc>
          <w:tcPr>
            <w:tcW w:w="672" w:type="dxa"/>
          </w:tcPr>
          <w:p w14:paraId="5AFBB7B1" w14:textId="77777777" w:rsidR="000A0351" w:rsidRPr="000E452A" w:rsidRDefault="000A0351" w:rsidP="00A648A5">
            <w:pPr>
              <w:rPr>
                <w:sz w:val="20"/>
                <w:szCs w:val="20"/>
              </w:rPr>
            </w:pPr>
          </w:p>
        </w:tc>
        <w:tc>
          <w:tcPr>
            <w:tcW w:w="557" w:type="dxa"/>
          </w:tcPr>
          <w:p w14:paraId="05C2F6B8" w14:textId="77777777" w:rsidR="000A0351" w:rsidRPr="000E452A" w:rsidRDefault="000A0351" w:rsidP="00A648A5">
            <w:pPr>
              <w:rPr>
                <w:sz w:val="20"/>
                <w:szCs w:val="20"/>
              </w:rPr>
            </w:pPr>
          </w:p>
        </w:tc>
        <w:tc>
          <w:tcPr>
            <w:tcW w:w="426" w:type="dxa"/>
          </w:tcPr>
          <w:p w14:paraId="237F9629" w14:textId="77777777" w:rsidR="000A0351" w:rsidRPr="000E452A" w:rsidRDefault="000A0351" w:rsidP="00A648A5">
            <w:pPr>
              <w:rPr>
                <w:sz w:val="20"/>
                <w:szCs w:val="20"/>
              </w:rPr>
            </w:pPr>
          </w:p>
        </w:tc>
        <w:tc>
          <w:tcPr>
            <w:tcW w:w="562" w:type="dxa"/>
          </w:tcPr>
          <w:p w14:paraId="70B067E7" w14:textId="77777777" w:rsidR="000A0351" w:rsidRPr="000E452A" w:rsidRDefault="000A0351" w:rsidP="00A648A5">
            <w:pPr>
              <w:rPr>
                <w:sz w:val="20"/>
                <w:szCs w:val="20"/>
              </w:rPr>
            </w:pPr>
          </w:p>
        </w:tc>
        <w:tc>
          <w:tcPr>
            <w:tcW w:w="425" w:type="dxa"/>
          </w:tcPr>
          <w:p w14:paraId="3A8EEDEC" w14:textId="77777777" w:rsidR="000A0351" w:rsidRPr="000E452A" w:rsidRDefault="000A0351" w:rsidP="00A648A5">
            <w:pPr>
              <w:rPr>
                <w:sz w:val="20"/>
                <w:szCs w:val="20"/>
              </w:rPr>
            </w:pPr>
          </w:p>
        </w:tc>
        <w:tc>
          <w:tcPr>
            <w:tcW w:w="653" w:type="dxa"/>
          </w:tcPr>
          <w:p w14:paraId="184A4AE2" w14:textId="77777777" w:rsidR="000A0351" w:rsidRPr="000E452A" w:rsidRDefault="000A0351" w:rsidP="00A648A5">
            <w:pPr>
              <w:rPr>
                <w:sz w:val="20"/>
                <w:szCs w:val="20"/>
              </w:rPr>
            </w:pPr>
          </w:p>
        </w:tc>
        <w:tc>
          <w:tcPr>
            <w:tcW w:w="653" w:type="dxa"/>
          </w:tcPr>
          <w:p w14:paraId="752772E6" w14:textId="77777777" w:rsidR="000A0351" w:rsidRPr="000E452A" w:rsidRDefault="000A0351" w:rsidP="00A648A5">
            <w:pPr>
              <w:rPr>
                <w:sz w:val="20"/>
                <w:szCs w:val="20"/>
              </w:rPr>
            </w:pPr>
          </w:p>
        </w:tc>
        <w:tc>
          <w:tcPr>
            <w:tcW w:w="390" w:type="dxa"/>
          </w:tcPr>
          <w:p w14:paraId="056FE79B" w14:textId="77777777" w:rsidR="000A0351" w:rsidRPr="000E452A" w:rsidRDefault="000A0351" w:rsidP="00A648A5">
            <w:pPr>
              <w:rPr>
                <w:sz w:val="20"/>
                <w:szCs w:val="20"/>
              </w:rPr>
            </w:pPr>
          </w:p>
        </w:tc>
        <w:tc>
          <w:tcPr>
            <w:tcW w:w="420" w:type="dxa"/>
          </w:tcPr>
          <w:p w14:paraId="3114D723" w14:textId="77777777" w:rsidR="000A0351" w:rsidRPr="000E452A" w:rsidRDefault="000A0351" w:rsidP="00A648A5">
            <w:pPr>
              <w:rPr>
                <w:sz w:val="20"/>
                <w:szCs w:val="20"/>
              </w:rPr>
            </w:pPr>
          </w:p>
        </w:tc>
        <w:tc>
          <w:tcPr>
            <w:tcW w:w="1951" w:type="dxa"/>
          </w:tcPr>
          <w:p w14:paraId="078E2B8A" w14:textId="77777777" w:rsidR="000A0351" w:rsidRPr="000E452A" w:rsidRDefault="000A0351" w:rsidP="00A648A5">
            <w:pPr>
              <w:rPr>
                <w:sz w:val="20"/>
                <w:szCs w:val="20"/>
              </w:rPr>
            </w:pPr>
          </w:p>
        </w:tc>
      </w:tr>
      <w:tr w:rsidR="000A0351" w14:paraId="5D7C1312" w14:textId="77777777" w:rsidTr="00207B56">
        <w:tc>
          <w:tcPr>
            <w:tcW w:w="2263" w:type="dxa"/>
            <w:gridSpan w:val="2"/>
          </w:tcPr>
          <w:p w14:paraId="660E9B10" w14:textId="77777777" w:rsidR="000A0351" w:rsidRPr="000E452A" w:rsidRDefault="000A0351" w:rsidP="00A648A5">
            <w:pPr>
              <w:rPr>
                <w:sz w:val="20"/>
                <w:szCs w:val="20"/>
              </w:rPr>
            </w:pPr>
          </w:p>
        </w:tc>
        <w:tc>
          <w:tcPr>
            <w:tcW w:w="2512" w:type="dxa"/>
          </w:tcPr>
          <w:p w14:paraId="595FA7D4" w14:textId="77777777" w:rsidR="000A0351" w:rsidRPr="000E452A" w:rsidRDefault="000A0351" w:rsidP="00A648A5">
            <w:pPr>
              <w:rPr>
                <w:sz w:val="20"/>
                <w:szCs w:val="20"/>
              </w:rPr>
            </w:pPr>
          </w:p>
        </w:tc>
        <w:tc>
          <w:tcPr>
            <w:tcW w:w="741" w:type="dxa"/>
          </w:tcPr>
          <w:p w14:paraId="45B642E3" w14:textId="77777777" w:rsidR="000A0351" w:rsidRPr="000E452A" w:rsidRDefault="000A0351" w:rsidP="00A648A5">
            <w:pPr>
              <w:rPr>
                <w:sz w:val="20"/>
                <w:szCs w:val="20"/>
              </w:rPr>
            </w:pPr>
          </w:p>
        </w:tc>
        <w:tc>
          <w:tcPr>
            <w:tcW w:w="1559" w:type="dxa"/>
          </w:tcPr>
          <w:p w14:paraId="7C30D441" w14:textId="77777777" w:rsidR="000A0351" w:rsidRPr="000E452A" w:rsidRDefault="000A0351" w:rsidP="00A648A5">
            <w:pPr>
              <w:rPr>
                <w:sz w:val="20"/>
                <w:szCs w:val="20"/>
              </w:rPr>
            </w:pPr>
          </w:p>
        </w:tc>
        <w:tc>
          <w:tcPr>
            <w:tcW w:w="672" w:type="dxa"/>
          </w:tcPr>
          <w:p w14:paraId="784BC0FD" w14:textId="77777777" w:rsidR="000A0351" w:rsidRPr="000E452A" w:rsidRDefault="000A0351" w:rsidP="00A648A5">
            <w:pPr>
              <w:rPr>
                <w:sz w:val="20"/>
                <w:szCs w:val="20"/>
              </w:rPr>
            </w:pPr>
          </w:p>
        </w:tc>
        <w:tc>
          <w:tcPr>
            <w:tcW w:w="557" w:type="dxa"/>
          </w:tcPr>
          <w:p w14:paraId="0D37A206" w14:textId="77777777" w:rsidR="000A0351" w:rsidRPr="000E452A" w:rsidRDefault="000A0351" w:rsidP="00A648A5">
            <w:pPr>
              <w:rPr>
                <w:sz w:val="20"/>
                <w:szCs w:val="20"/>
              </w:rPr>
            </w:pPr>
          </w:p>
        </w:tc>
        <w:tc>
          <w:tcPr>
            <w:tcW w:w="426" w:type="dxa"/>
          </w:tcPr>
          <w:p w14:paraId="2A4F7A40" w14:textId="77777777" w:rsidR="000A0351" w:rsidRPr="000E452A" w:rsidRDefault="000A0351" w:rsidP="00A648A5">
            <w:pPr>
              <w:rPr>
                <w:sz w:val="20"/>
                <w:szCs w:val="20"/>
              </w:rPr>
            </w:pPr>
          </w:p>
        </w:tc>
        <w:tc>
          <w:tcPr>
            <w:tcW w:w="562" w:type="dxa"/>
          </w:tcPr>
          <w:p w14:paraId="4611BA53" w14:textId="77777777" w:rsidR="000A0351" w:rsidRPr="000E452A" w:rsidRDefault="000A0351" w:rsidP="00A648A5">
            <w:pPr>
              <w:rPr>
                <w:sz w:val="20"/>
                <w:szCs w:val="20"/>
              </w:rPr>
            </w:pPr>
          </w:p>
        </w:tc>
        <w:tc>
          <w:tcPr>
            <w:tcW w:w="425" w:type="dxa"/>
          </w:tcPr>
          <w:p w14:paraId="3125CA29" w14:textId="77777777" w:rsidR="000A0351" w:rsidRPr="000E452A" w:rsidRDefault="000A0351" w:rsidP="00A648A5">
            <w:pPr>
              <w:rPr>
                <w:sz w:val="20"/>
                <w:szCs w:val="20"/>
              </w:rPr>
            </w:pPr>
          </w:p>
        </w:tc>
        <w:tc>
          <w:tcPr>
            <w:tcW w:w="653" w:type="dxa"/>
          </w:tcPr>
          <w:p w14:paraId="11C94FBA" w14:textId="77777777" w:rsidR="000A0351" w:rsidRPr="000E452A" w:rsidRDefault="000A0351" w:rsidP="00A648A5">
            <w:pPr>
              <w:rPr>
                <w:sz w:val="20"/>
                <w:szCs w:val="20"/>
              </w:rPr>
            </w:pPr>
          </w:p>
        </w:tc>
        <w:tc>
          <w:tcPr>
            <w:tcW w:w="653" w:type="dxa"/>
          </w:tcPr>
          <w:p w14:paraId="73045B53" w14:textId="77777777" w:rsidR="000A0351" w:rsidRPr="000E452A" w:rsidRDefault="000A0351" w:rsidP="00A648A5">
            <w:pPr>
              <w:rPr>
                <w:sz w:val="20"/>
                <w:szCs w:val="20"/>
              </w:rPr>
            </w:pPr>
          </w:p>
        </w:tc>
        <w:tc>
          <w:tcPr>
            <w:tcW w:w="390" w:type="dxa"/>
          </w:tcPr>
          <w:p w14:paraId="0930674E" w14:textId="77777777" w:rsidR="000A0351" w:rsidRPr="000E452A" w:rsidRDefault="000A0351" w:rsidP="00A648A5">
            <w:pPr>
              <w:rPr>
                <w:sz w:val="20"/>
                <w:szCs w:val="20"/>
              </w:rPr>
            </w:pPr>
          </w:p>
        </w:tc>
        <w:tc>
          <w:tcPr>
            <w:tcW w:w="420" w:type="dxa"/>
          </w:tcPr>
          <w:p w14:paraId="20F7E165" w14:textId="77777777" w:rsidR="000A0351" w:rsidRPr="000E452A" w:rsidRDefault="000A0351" w:rsidP="00A648A5">
            <w:pPr>
              <w:rPr>
                <w:sz w:val="20"/>
                <w:szCs w:val="20"/>
              </w:rPr>
            </w:pPr>
          </w:p>
        </w:tc>
        <w:tc>
          <w:tcPr>
            <w:tcW w:w="1951" w:type="dxa"/>
          </w:tcPr>
          <w:p w14:paraId="608EB329" w14:textId="77777777" w:rsidR="000A0351" w:rsidRPr="000E452A" w:rsidRDefault="000A0351" w:rsidP="00A648A5">
            <w:pPr>
              <w:rPr>
                <w:sz w:val="20"/>
                <w:szCs w:val="20"/>
              </w:rPr>
            </w:pPr>
          </w:p>
        </w:tc>
      </w:tr>
      <w:tr w:rsidR="000A0351" w14:paraId="70DA636D" w14:textId="77777777" w:rsidTr="00207B56">
        <w:tc>
          <w:tcPr>
            <w:tcW w:w="2263" w:type="dxa"/>
            <w:gridSpan w:val="2"/>
          </w:tcPr>
          <w:p w14:paraId="7BF477F2" w14:textId="77777777" w:rsidR="000A0351" w:rsidRPr="000E452A" w:rsidRDefault="000A0351" w:rsidP="00A648A5">
            <w:pPr>
              <w:rPr>
                <w:sz w:val="20"/>
                <w:szCs w:val="20"/>
              </w:rPr>
            </w:pPr>
          </w:p>
        </w:tc>
        <w:tc>
          <w:tcPr>
            <w:tcW w:w="2512" w:type="dxa"/>
          </w:tcPr>
          <w:p w14:paraId="6CAA7A05" w14:textId="77777777" w:rsidR="000A0351" w:rsidRPr="000E452A" w:rsidRDefault="000A0351" w:rsidP="00A648A5">
            <w:pPr>
              <w:rPr>
                <w:sz w:val="20"/>
                <w:szCs w:val="20"/>
              </w:rPr>
            </w:pPr>
          </w:p>
        </w:tc>
        <w:tc>
          <w:tcPr>
            <w:tcW w:w="741" w:type="dxa"/>
          </w:tcPr>
          <w:p w14:paraId="6317FC70" w14:textId="77777777" w:rsidR="000A0351" w:rsidRPr="000E452A" w:rsidRDefault="000A0351" w:rsidP="00A648A5">
            <w:pPr>
              <w:rPr>
                <w:sz w:val="20"/>
                <w:szCs w:val="20"/>
              </w:rPr>
            </w:pPr>
          </w:p>
        </w:tc>
        <w:tc>
          <w:tcPr>
            <w:tcW w:w="1559" w:type="dxa"/>
          </w:tcPr>
          <w:p w14:paraId="2A3C40D0" w14:textId="77777777" w:rsidR="000A0351" w:rsidRPr="000E452A" w:rsidRDefault="000A0351" w:rsidP="00A648A5">
            <w:pPr>
              <w:rPr>
                <w:sz w:val="20"/>
                <w:szCs w:val="20"/>
              </w:rPr>
            </w:pPr>
          </w:p>
        </w:tc>
        <w:tc>
          <w:tcPr>
            <w:tcW w:w="672" w:type="dxa"/>
          </w:tcPr>
          <w:p w14:paraId="648F2328" w14:textId="77777777" w:rsidR="000A0351" w:rsidRPr="000E452A" w:rsidRDefault="000A0351" w:rsidP="00A648A5">
            <w:pPr>
              <w:rPr>
                <w:sz w:val="20"/>
                <w:szCs w:val="20"/>
              </w:rPr>
            </w:pPr>
          </w:p>
        </w:tc>
        <w:tc>
          <w:tcPr>
            <w:tcW w:w="557" w:type="dxa"/>
          </w:tcPr>
          <w:p w14:paraId="6244AD31" w14:textId="77777777" w:rsidR="000A0351" w:rsidRPr="000E452A" w:rsidRDefault="000A0351" w:rsidP="00A648A5">
            <w:pPr>
              <w:rPr>
                <w:sz w:val="20"/>
                <w:szCs w:val="20"/>
              </w:rPr>
            </w:pPr>
          </w:p>
        </w:tc>
        <w:tc>
          <w:tcPr>
            <w:tcW w:w="426" w:type="dxa"/>
          </w:tcPr>
          <w:p w14:paraId="7FB50DB5" w14:textId="77777777" w:rsidR="000A0351" w:rsidRPr="000E452A" w:rsidRDefault="000A0351" w:rsidP="00A648A5">
            <w:pPr>
              <w:rPr>
                <w:sz w:val="20"/>
                <w:szCs w:val="20"/>
              </w:rPr>
            </w:pPr>
          </w:p>
        </w:tc>
        <w:tc>
          <w:tcPr>
            <w:tcW w:w="562" w:type="dxa"/>
          </w:tcPr>
          <w:p w14:paraId="5FDBE1F2" w14:textId="77777777" w:rsidR="000A0351" w:rsidRPr="000E452A" w:rsidRDefault="000A0351" w:rsidP="00A648A5">
            <w:pPr>
              <w:rPr>
                <w:sz w:val="20"/>
                <w:szCs w:val="20"/>
              </w:rPr>
            </w:pPr>
          </w:p>
        </w:tc>
        <w:tc>
          <w:tcPr>
            <w:tcW w:w="425" w:type="dxa"/>
          </w:tcPr>
          <w:p w14:paraId="1177F13C" w14:textId="77777777" w:rsidR="000A0351" w:rsidRPr="000E452A" w:rsidRDefault="000A0351" w:rsidP="00A648A5">
            <w:pPr>
              <w:rPr>
                <w:sz w:val="20"/>
                <w:szCs w:val="20"/>
              </w:rPr>
            </w:pPr>
          </w:p>
        </w:tc>
        <w:tc>
          <w:tcPr>
            <w:tcW w:w="653" w:type="dxa"/>
          </w:tcPr>
          <w:p w14:paraId="416E48FD" w14:textId="77777777" w:rsidR="000A0351" w:rsidRPr="000E452A" w:rsidRDefault="000A0351" w:rsidP="00A648A5">
            <w:pPr>
              <w:rPr>
                <w:sz w:val="20"/>
                <w:szCs w:val="20"/>
              </w:rPr>
            </w:pPr>
          </w:p>
        </w:tc>
        <w:tc>
          <w:tcPr>
            <w:tcW w:w="653" w:type="dxa"/>
          </w:tcPr>
          <w:p w14:paraId="3EF2E29C" w14:textId="77777777" w:rsidR="000A0351" w:rsidRPr="000E452A" w:rsidRDefault="000A0351" w:rsidP="00A648A5">
            <w:pPr>
              <w:rPr>
                <w:sz w:val="20"/>
                <w:szCs w:val="20"/>
              </w:rPr>
            </w:pPr>
          </w:p>
        </w:tc>
        <w:tc>
          <w:tcPr>
            <w:tcW w:w="390" w:type="dxa"/>
          </w:tcPr>
          <w:p w14:paraId="06EC4634" w14:textId="77777777" w:rsidR="000A0351" w:rsidRPr="000E452A" w:rsidRDefault="000A0351" w:rsidP="00A648A5">
            <w:pPr>
              <w:rPr>
                <w:sz w:val="20"/>
                <w:szCs w:val="20"/>
              </w:rPr>
            </w:pPr>
          </w:p>
        </w:tc>
        <w:tc>
          <w:tcPr>
            <w:tcW w:w="420" w:type="dxa"/>
          </w:tcPr>
          <w:p w14:paraId="314DEFF7" w14:textId="77777777" w:rsidR="000A0351" w:rsidRPr="000E452A" w:rsidRDefault="000A0351" w:rsidP="00A648A5">
            <w:pPr>
              <w:rPr>
                <w:sz w:val="20"/>
                <w:szCs w:val="20"/>
              </w:rPr>
            </w:pPr>
          </w:p>
        </w:tc>
        <w:tc>
          <w:tcPr>
            <w:tcW w:w="1951" w:type="dxa"/>
          </w:tcPr>
          <w:p w14:paraId="15FB9D9E" w14:textId="77777777" w:rsidR="000A0351" w:rsidRPr="000E452A" w:rsidRDefault="000A0351" w:rsidP="00A648A5">
            <w:pPr>
              <w:rPr>
                <w:sz w:val="20"/>
                <w:szCs w:val="20"/>
              </w:rPr>
            </w:pPr>
          </w:p>
        </w:tc>
      </w:tr>
      <w:tr w:rsidR="000A0351" w14:paraId="16AD3190" w14:textId="77777777" w:rsidTr="00207B56">
        <w:tc>
          <w:tcPr>
            <w:tcW w:w="2263" w:type="dxa"/>
            <w:gridSpan w:val="2"/>
          </w:tcPr>
          <w:p w14:paraId="0525532C" w14:textId="77777777" w:rsidR="000A0351" w:rsidRPr="000E452A" w:rsidRDefault="000A0351" w:rsidP="00A648A5">
            <w:pPr>
              <w:rPr>
                <w:sz w:val="20"/>
                <w:szCs w:val="20"/>
              </w:rPr>
            </w:pPr>
          </w:p>
        </w:tc>
        <w:tc>
          <w:tcPr>
            <w:tcW w:w="2512" w:type="dxa"/>
          </w:tcPr>
          <w:p w14:paraId="03F47B28" w14:textId="77777777" w:rsidR="000A0351" w:rsidRPr="000E452A" w:rsidRDefault="000A0351" w:rsidP="00A648A5">
            <w:pPr>
              <w:rPr>
                <w:sz w:val="20"/>
                <w:szCs w:val="20"/>
              </w:rPr>
            </w:pPr>
          </w:p>
        </w:tc>
        <w:tc>
          <w:tcPr>
            <w:tcW w:w="741" w:type="dxa"/>
          </w:tcPr>
          <w:p w14:paraId="55255B89" w14:textId="77777777" w:rsidR="000A0351" w:rsidRPr="000E452A" w:rsidRDefault="000A0351" w:rsidP="00A648A5">
            <w:pPr>
              <w:rPr>
                <w:sz w:val="20"/>
                <w:szCs w:val="20"/>
              </w:rPr>
            </w:pPr>
          </w:p>
        </w:tc>
        <w:tc>
          <w:tcPr>
            <w:tcW w:w="1559" w:type="dxa"/>
          </w:tcPr>
          <w:p w14:paraId="153584D8" w14:textId="77777777" w:rsidR="000A0351" w:rsidRPr="000E452A" w:rsidRDefault="000A0351" w:rsidP="00A648A5">
            <w:pPr>
              <w:rPr>
                <w:sz w:val="20"/>
                <w:szCs w:val="20"/>
              </w:rPr>
            </w:pPr>
          </w:p>
        </w:tc>
        <w:tc>
          <w:tcPr>
            <w:tcW w:w="672" w:type="dxa"/>
          </w:tcPr>
          <w:p w14:paraId="4135FF6D" w14:textId="77777777" w:rsidR="000A0351" w:rsidRPr="000E452A" w:rsidRDefault="000A0351" w:rsidP="00A648A5">
            <w:pPr>
              <w:rPr>
                <w:sz w:val="20"/>
                <w:szCs w:val="20"/>
              </w:rPr>
            </w:pPr>
          </w:p>
        </w:tc>
        <w:tc>
          <w:tcPr>
            <w:tcW w:w="557" w:type="dxa"/>
          </w:tcPr>
          <w:p w14:paraId="4F94D1D6" w14:textId="77777777" w:rsidR="000A0351" w:rsidRPr="000E452A" w:rsidRDefault="000A0351" w:rsidP="00A648A5">
            <w:pPr>
              <w:rPr>
                <w:sz w:val="20"/>
                <w:szCs w:val="20"/>
              </w:rPr>
            </w:pPr>
          </w:p>
        </w:tc>
        <w:tc>
          <w:tcPr>
            <w:tcW w:w="426" w:type="dxa"/>
          </w:tcPr>
          <w:p w14:paraId="1B42E566" w14:textId="77777777" w:rsidR="000A0351" w:rsidRPr="000E452A" w:rsidRDefault="000A0351" w:rsidP="00A648A5">
            <w:pPr>
              <w:rPr>
                <w:sz w:val="20"/>
                <w:szCs w:val="20"/>
              </w:rPr>
            </w:pPr>
          </w:p>
        </w:tc>
        <w:tc>
          <w:tcPr>
            <w:tcW w:w="562" w:type="dxa"/>
          </w:tcPr>
          <w:p w14:paraId="706727AF" w14:textId="77777777" w:rsidR="000A0351" w:rsidRPr="000E452A" w:rsidRDefault="000A0351" w:rsidP="00A648A5">
            <w:pPr>
              <w:rPr>
                <w:sz w:val="20"/>
                <w:szCs w:val="20"/>
              </w:rPr>
            </w:pPr>
          </w:p>
        </w:tc>
        <w:tc>
          <w:tcPr>
            <w:tcW w:w="425" w:type="dxa"/>
          </w:tcPr>
          <w:p w14:paraId="406A562A" w14:textId="77777777" w:rsidR="000A0351" w:rsidRPr="000E452A" w:rsidRDefault="000A0351" w:rsidP="00A648A5">
            <w:pPr>
              <w:rPr>
                <w:sz w:val="20"/>
                <w:szCs w:val="20"/>
              </w:rPr>
            </w:pPr>
          </w:p>
        </w:tc>
        <w:tc>
          <w:tcPr>
            <w:tcW w:w="653" w:type="dxa"/>
          </w:tcPr>
          <w:p w14:paraId="4A78712F" w14:textId="77777777" w:rsidR="000A0351" w:rsidRPr="000E452A" w:rsidRDefault="000A0351" w:rsidP="00A648A5">
            <w:pPr>
              <w:rPr>
                <w:sz w:val="20"/>
                <w:szCs w:val="20"/>
              </w:rPr>
            </w:pPr>
          </w:p>
        </w:tc>
        <w:tc>
          <w:tcPr>
            <w:tcW w:w="653" w:type="dxa"/>
          </w:tcPr>
          <w:p w14:paraId="099AEF72" w14:textId="77777777" w:rsidR="000A0351" w:rsidRPr="000E452A" w:rsidRDefault="000A0351" w:rsidP="00A648A5">
            <w:pPr>
              <w:rPr>
                <w:sz w:val="20"/>
                <w:szCs w:val="20"/>
              </w:rPr>
            </w:pPr>
          </w:p>
        </w:tc>
        <w:tc>
          <w:tcPr>
            <w:tcW w:w="390" w:type="dxa"/>
          </w:tcPr>
          <w:p w14:paraId="17E093F3" w14:textId="77777777" w:rsidR="000A0351" w:rsidRPr="000E452A" w:rsidRDefault="000A0351" w:rsidP="00A648A5">
            <w:pPr>
              <w:rPr>
                <w:sz w:val="20"/>
                <w:szCs w:val="20"/>
              </w:rPr>
            </w:pPr>
          </w:p>
        </w:tc>
        <w:tc>
          <w:tcPr>
            <w:tcW w:w="420" w:type="dxa"/>
          </w:tcPr>
          <w:p w14:paraId="1D989936" w14:textId="77777777" w:rsidR="000A0351" w:rsidRPr="000E452A" w:rsidRDefault="000A0351" w:rsidP="00A648A5">
            <w:pPr>
              <w:rPr>
                <w:sz w:val="20"/>
                <w:szCs w:val="20"/>
              </w:rPr>
            </w:pPr>
          </w:p>
        </w:tc>
        <w:tc>
          <w:tcPr>
            <w:tcW w:w="1951" w:type="dxa"/>
          </w:tcPr>
          <w:p w14:paraId="023A6E7C" w14:textId="77777777" w:rsidR="000A0351" w:rsidRPr="000E452A" w:rsidRDefault="000A0351" w:rsidP="00A648A5">
            <w:pPr>
              <w:rPr>
                <w:sz w:val="20"/>
                <w:szCs w:val="20"/>
              </w:rPr>
            </w:pPr>
          </w:p>
        </w:tc>
      </w:tr>
      <w:tr w:rsidR="000A0351" w14:paraId="60C12869" w14:textId="77777777" w:rsidTr="00207B56">
        <w:tc>
          <w:tcPr>
            <w:tcW w:w="2263" w:type="dxa"/>
            <w:gridSpan w:val="2"/>
          </w:tcPr>
          <w:p w14:paraId="0D5322BB" w14:textId="77777777" w:rsidR="000A0351" w:rsidRPr="000E452A" w:rsidRDefault="000A0351" w:rsidP="00A648A5">
            <w:pPr>
              <w:rPr>
                <w:sz w:val="20"/>
                <w:szCs w:val="20"/>
              </w:rPr>
            </w:pPr>
          </w:p>
        </w:tc>
        <w:tc>
          <w:tcPr>
            <w:tcW w:w="2512" w:type="dxa"/>
          </w:tcPr>
          <w:p w14:paraId="49681A01" w14:textId="77777777" w:rsidR="000A0351" w:rsidRPr="000E452A" w:rsidRDefault="000A0351" w:rsidP="00A648A5">
            <w:pPr>
              <w:rPr>
                <w:sz w:val="20"/>
                <w:szCs w:val="20"/>
              </w:rPr>
            </w:pPr>
          </w:p>
        </w:tc>
        <w:tc>
          <w:tcPr>
            <w:tcW w:w="741" w:type="dxa"/>
          </w:tcPr>
          <w:p w14:paraId="39BA6970" w14:textId="77777777" w:rsidR="000A0351" w:rsidRPr="000E452A" w:rsidRDefault="000A0351" w:rsidP="00A648A5">
            <w:pPr>
              <w:rPr>
                <w:sz w:val="20"/>
                <w:szCs w:val="20"/>
              </w:rPr>
            </w:pPr>
          </w:p>
        </w:tc>
        <w:tc>
          <w:tcPr>
            <w:tcW w:w="1559" w:type="dxa"/>
          </w:tcPr>
          <w:p w14:paraId="3F6BB5B2" w14:textId="77777777" w:rsidR="000A0351" w:rsidRPr="000E452A" w:rsidRDefault="000A0351" w:rsidP="00A648A5">
            <w:pPr>
              <w:rPr>
                <w:sz w:val="20"/>
                <w:szCs w:val="20"/>
              </w:rPr>
            </w:pPr>
          </w:p>
        </w:tc>
        <w:tc>
          <w:tcPr>
            <w:tcW w:w="672" w:type="dxa"/>
          </w:tcPr>
          <w:p w14:paraId="2226367F" w14:textId="77777777" w:rsidR="000A0351" w:rsidRPr="000E452A" w:rsidRDefault="000A0351" w:rsidP="00A648A5">
            <w:pPr>
              <w:rPr>
                <w:sz w:val="20"/>
                <w:szCs w:val="20"/>
              </w:rPr>
            </w:pPr>
          </w:p>
        </w:tc>
        <w:tc>
          <w:tcPr>
            <w:tcW w:w="557" w:type="dxa"/>
          </w:tcPr>
          <w:p w14:paraId="2F056EE5" w14:textId="77777777" w:rsidR="000A0351" w:rsidRPr="000E452A" w:rsidRDefault="000A0351" w:rsidP="00A648A5">
            <w:pPr>
              <w:rPr>
                <w:sz w:val="20"/>
                <w:szCs w:val="20"/>
              </w:rPr>
            </w:pPr>
          </w:p>
        </w:tc>
        <w:tc>
          <w:tcPr>
            <w:tcW w:w="426" w:type="dxa"/>
          </w:tcPr>
          <w:p w14:paraId="7E7C08FA" w14:textId="77777777" w:rsidR="000A0351" w:rsidRPr="000E452A" w:rsidRDefault="000A0351" w:rsidP="00A648A5">
            <w:pPr>
              <w:rPr>
                <w:sz w:val="20"/>
                <w:szCs w:val="20"/>
              </w:rPr>
            </w:pPr>
          </w:p>
        </w:tc>
        <w:tc>
          <w:tcPr>
            <w:tcW w:w="562" w:type="dxa"/>
          </w:tcPr>
          <w:p w14:paraId="77714B17" w14:textId="77777777" w:rsidR="000A0351" w:rsidRPr="000E452A" w:rsidRDefault="000A0351" w:rsidP="00A648A5">
            <w:pPr>
              <w:rPr>
                <w:sz w:val="20"/>
                <w:szCs w:val="20"/>
              </w:rPr>
            </w:pPr>
          </w:p>
        </w:tc>
        <w:tc>
          <w:tcPr>
            <w:tcW w:w="425" w:type="dxa"/>
          </w:tcPr>
          <w:p w14:paraId="505A9D54" w14:textId="77777777" w:rsidR="000A0351" w:rsidRPr="000E452A" w:rsidRDefault="000A0351" w:rsidP="00A648A5">
            <w:pPr>
              <w:rPr>
                <w:sz w:val="20"/>
                <w:szCs w:val="20"/>
              </w:rPr>
            </w:pPr>
          </w:p>
        </w:tc>
        <w:tc>
          <w:tcPr>
            <w:tcW w:w="653" w:type="dxa"/>
          </w:tcPr>
          <w:p w14:paraId="3F526F9D" w14:textId="77777777" w:rsidR="000A0351" w:rsidRPr="000E452A" w:rsidRDefault="000A0351" w:rsidP="00A648A5">
            <w:pPr>
              <w:rPr>
                <w:sz w:val="20"/>
                <w:szCs w:val="20"/>
              </w:rPr>
            </w:pPr>
          </w:p>
        </w:tc>
        <w:tc>
          <w:tcPr>
            <w:tcW w:w="653" w:type="dxa"/>
          </w:tcPr>
          <w:p w14:paraId="5890BA8B" w14:textId="77777777" w:rsidR="000A0351" w:rsidRPr="000E452A" w:rsidRDefault="000A0351" w:rsidP="00A648A5">
            <w:pPr>
              <w:rPr>
                <w:sz w:val="20"/>
                <w:szCs w:val="20"/>
              </w:rPr>
            </w:pPr>
          </w:p>
        </w:tc>
        <w:tc>
          <w:tcPr>
            <w:tcW w:w="390" w:type="dxa"/>
          </w:tcPr>
          <w:p w14:paraId="43513E89" w14:textId="77777777" w:rsidR="000A0351" w:rsidRPr="000E452A" w:rsidRDefault="000A0351" w:rsidP="00A648A5">
            <w:pPr>
              <w:rPr>
                <w:sz w:val="20"/>
                <w:szCs w:val="20"/>
              </w:rPr>
            </w:pPr>
          </w:p>
        </w:tc>
        <w:tc>
          <w:tcPr>
            <w:tcW w:w="420" w:type="dxa"/>
          </w:tcPr>
          <w:p w14:paraId="1ED8F805" w14:textId="77777777" w:rsidR="000A0351" w:rsidRPr="000E452A" w:rsidRDefault="000A0351" w:rsidP="00A648A5">
            <w:pPr>
              <w:rPr>
                <w:sz w:val="20"/>
                <w:szCs w:val="20"/>
              </w:rPr>
            </w:pPr>
          </w:p>
        </w:tc>
        <w:tc>
          <w:tcPr>
            <w:tcW w:w="1951" w:type="dxa"/>
          </w:tcPr>
          <w:p w14:paraId="04AFA106" w14:textId="77777777" w:rsidR="000A0351" w:rsidRPr="000E452A" w:rsidRDefault="000A0351" w:rsidP="00A648A5">
            <w:pPr>
              <w:rPr>
                <w:sz w:val="20"/>
                <w:szCs w:val="20"/>
              </w:rPr>
            </w:pPr>
          </w:p>
        </w:tc>
      </w:tr>
      <w:tr w:rsidR="000A0351" w14:paraId="35E27929" w14:textId="77777777" w:rsidTr="00207B56">
        <w:tc>
          <w:tcPr>
            <w:tcW w:w="2263" w:type="dxa"/>
            <w:gridSpan w:val="2"/>
          </w:tcPr>
          <w:p w14:paraId="6D383E0D" w14:textId="77777777" w:rsidR="000A0351" w:rsidRPr="000E452A" w:rsidRDefault="000A0351" w:rsidP="00A648A5">
            <w:pPr>
              <w:rPr>
                <w:sz w:val="20"/>
                <w:szCs w:val="20"/>
              </w:rPr>
            </w:pPr>
          </w:p>
        </w:tc>
        <w:tc>
          <w:tcPr>
            <w:tcW w:w="2512" w:type="dxa"/>
          </w:tcPr>
          <w:p w14:paraId="21B166DF" w14:textId="77777777" w:rsidR="000A0351" w:rsidRPr="000E452A" w:rsidRDefault="000A0351" w:rsidP="00A648A5">
            <w:pPr>
              <w:rPr>
                <w:sz w:val="20"/>
                <w:szCs w:val="20"/>
              </w:rPr>
            </w:pPr>
          </w:p>
        </w:tc>
        <w:tc>
          <w:tcPr>
            <w:tcW w:w="741" w:type="dxa"/>
          </w:tcPr>
          <w:p w14:paraId="2DC42D17" w14:textId="77777777" w:rsidR="000A0351" w:rsidRPr="000E452A" w:rsidRDefault="000A0351" w:rsidP="00A648A5">
            <w:pPr>
              <w:rPr>
                <w:sz w:val="20"/>
                <w:szCs w:val="20"/>
              </w:rPr>
            </w:pPr>
          </w:p>
        </w:tc>
        <w:tc>
          <w:tcPr>
            <w:tcW w:w="1559" w:type="dxa"/>
          </w:tcPr>
          <w:p w14:paraId="5A02880C" w14:textId="77777777" w:rsidR="000A0351" w:rsidRPr="000E452A" w:rsidRDefault="000A0351" w:rsidP="00A648A5">
            <w:pPr>
              <w:rPr>
                <w:sz w:val="20"/>
                <w:szCs w:val="20"/>
              </w:rPr>
            </w:pPr>
          </w:p>
        </w:tc>
        <w:tc>
          <w:tcPr>
            <w:tcW w:w="672" w:type="dxa"/>
          </w:tcPr>
          <w:p w14:paraId="2E2A1325" w14:textId="77777777" w:rsidR="000A0351" w:rsidRPr="000E452A" w:rsidRDefault="000A0351" w:rsidP="00A648A5">
            <w:pPr>
              <w:rPr>
                <w:sz w:val="20"/>
                <w:szCs w:val="20"/>
              </w:rPr>
            </w:pPr>
          </w:p>
        </w:tc>
        <w:tc>
          <w:tcPr>
            <w:tcW w:w="557" w:type="dxa"/>
          </w:tcPr>
          <w:p w14:paraId="1F2D43AA" w14:textId="77777777" w:rsidR="000A0351" w:rsidRPr="000E452A" w:rsidRDefault="000A0351" w:rsidP="00A648A5">
            <w:pPr>
              <w:rPr>
                <w:sz w:val="20"/>
                <w:szCs w:val="20"/>
              </w:rPr>
            </w:pPr>
          </w:p>
        </w:tc>
        <w:tc>
          <w:tcPr>
            <w:tcW w:w="426" w:type="dxa"/>
          </w:tcPr>
          <w:p w14:paraId="2689A6B4" w14:textId="77777777" w:rsidR="000A0351" w:rsidRPr="000E452A" w:rsidRDefault="000A0351" w:rsidP="00A648A5">
            <w:pPr>
              <w:rPr>
                <w:sz w:val="20"/>
                <w:szCs w:val="20"/>
              </w:rPr>
            </w:pPr>
          </w:p>
        </w:tc>
        <w:tc>
          <w:tcPr>
            <w:tcW w:w="562" w:type="dxa"/>
          </w:tcPr>
          <w:p w14:paraId="09CD07FC" w14:textId="77777777" w:rsidR="000A0351" w:rsidRPr="000E452A" w:rsidRDefault="000A0351" w:rsidP="00A648A5">
            <w:pPr>
              <w:rPr>
                <w:sz w:val="20"/>
                <w:szCs w:val="20"/>
              </w:rPr>
            </w:pPr>
          </w:p>
        </w:tc>
        <w:tc>
          <w:tcPr>
            <w:tcW w:w="425" w:type="dxa"/>
          </w:tcPr>
          <w:p w14:paraId="19B7F1B1" w14:textId="77777777" w:rsidR="000A0351" w:rsidRPr="000E452A" w:rsidRDefault="000A0351" w:rsidP="00A648A5">
            <w:pPr>
              <w:rPr>
                <w:sz w:val="20"/>
                <w:szCs w:val="20"/>
              </w:rPr>
            </w:pPr>
          </w:p>
        </w:tc>
        <w:tc>
          <w:tcPr>
            <w:tcW w:w="653" w:type="dxa"/>
          </w:tcPr>
          <w:p w14:paraId="40BFCE0B" w14:textId="77777777" w:rsidR="000A0351" w:rsidRPr="000E452A" w:rsidRDefault="000A0351" w:rsidP="00A648A5">
            <w:pPr>
              <w:rPr>
                <w:sz w:val="20"/>
                <w:szCs w:val="20"/>
              </w:rPr>
            </w:pPr>
          </w:p>
        </w:tc>
        <w:tc>
          <w:tcPr>
            <w:tcW w:w="653" w:type="dxa"/>
          </w:tcPr>
          <w:p w14:paraId="1950656C" w14:textId="77777777" w:rsidR="000A0351" w:rsidRPr="000E452A" w:rsidRDefault="000A0351" w:rsidP="00A648A5">
            <w:pPr>
              <w:rPr>
                <w:sz w:val="20"/>
                <w:szCs w:val="20"/>
              </w:rPr>
            </w:pPr>
          </w:p>
        </w:tc>
        <w:tc>
          <w:tcPr>
            <w:tcW w:w="390" w:type="dxa"/>
          </w:tcPr>
          <w:p w14:paraId="3C4FA984" w14:textId="77777777" w:rsidR="000A0351" w:rsidRPr="000E452A" w:rsidRDefault="000A0351" w:rsidP="00A648A5">
            <w:pPr>
              <w:rPr>
                <w:sz w:val="20"/>
                <w:szCs w:val="20"/>
              </w:rPr>
            </w:pPr>
          </w:p>
        </w:tc>
        <w:tc>
          <w:tcPr>
            <w:tcW w:w="420" w:type="dxa"/>
          </w:tcPr>
          <w:p w14:paraId="5726F927" w14:textId="77777777" w:rsidR="000A0351" w:rsidRPr="000E452A" w:rsidRDefault="000A0351" w:rsidP="00A648A5">
            <w:pPr>
              <w:rPr>
                <w:sz w:val="20"/>
                <w:szCs w:val="20"/>
              </w:rPr>
            </w:pPr>
          </w:p>
        </w:tc>
        <w:tc>
          <w:tcPr>
            <w:tcW w:w="1951" w:type="dxa"/>
          </w:tcPr>
          <w:p w14:paraId="0D3142F5" w14:textId="77777777" w:rsidR="000A0351" w:rsidRPr="000E452A" w:rsidRDefault="000A0351" w:rsidP="00A648A5">
            <w:pPr>
              <w:rPr>
                <w:sz w:val="20"/>
                <w:szCs w:val="20"/>
              </w:rPr>
            </w:pPr>
          </w:p>
        </w:tc>
      </w:tr>
      <w:tr w:rsidR="000A0351" w14:paraId="2C0D0BBD" w14:textId="77777777" w:rsidTr="00207B56">
        <w:tc>
          <w:tcPr>
            <w:tcW w:w="2263" w:type="dxa"/>
            <w:gridSpan w:val="2"/>
          </w:tcPr>
          <w:p w14:paraId="4C4EF0A9" w14:textId="77777777" w:rsidR="000A0351" w:rsidRPr="000E452A" w:rsidRDefault="000A0351" w:rsidP="00A648A5">
            <w:pPr>
              <w:rPr>
                <w:sz w:val="20"/>
                <w:szCs w:val="20"/>
              </w:rPr>
            </w:pPr>
          </w:p>
        </w:tc>
        <w:tc>
          <w:tcPr>
            <w:tcW w:w="2512" w:type="dxa"/>
          </w:tcPr>
          <w:p w14:paraId="0B736A46" w14:textId="77777777" w:rsidR="000A0351" w:rsidRPr="000E452A" w:rsidRDefault="000A0351" w:rsidP="00A648A5">
            <w:pPr>
              <w:rPr>
                <w:sz w:val="20"/>
                <w:szCs w:val="20"/>
              </w:rPr>
            </w:pPr>
          </w:p>
        </w:tc>
        <w:tc>
          <w:tcPr>
            <w:tcW w:w="741" w:type="dxa"/>
          </w:tcPr>
          <w:p w14:paraId="65C0C1F7" w14:textId="77777777" w:rsidR="000A0351" w:rsidRPr="000E452A" w:rsidRDefault="000A0351" w:rsidP="00A648A5">
            <w:pPr>
              <w:rPr>
                <w:sz w:val="20"/>
                <w:szCs w:val="20"/>
              </w:rPr>
            </w:pPr>
          </w:p>
        </w:tc>
        <w:tc>
          <w:tcPr>
            <w:tcW w:w="1559" w:type="dxa"/>
          </w:tcPr>
          <w:p w14:paraId="2EDE05F6" w14:textId="77777777" w:rsidR="000A0351" w:rsidRPr="000E452A" w:rsidRDefault="000A0351" w:rsidP="00A648A5">
            <w:pPr>
              <w:rPr>
                <w:sz w:val="20"/>
                <w:szCs w:val="20"/>
              </w:rPr>
            </w:pPr>
          </w:p>
        </w:tc>
        <w:tc>
          <w:tcPr>
            <w:tcW w:w="672" w:type="dxa"/>
          </w:tcPr>
          <w:p w14:paraId="1697710E" w14:textId="77777777" w:rsidR="000A0351" w:rsidRPr="000E452A" w:rsidRDefault="000A0351" w:rsidP="00A648A5">
            <w:pPr>
              <w:rPr>
                <w:sz w:val="20"/>
                <w:szCs w:val="20"/>
              </w:rPr>
            </w:pPr>
          </w:p>
        </w:tc>
        <w:tc>
          <w:tcPr>
            <w:tcW w:w="557" w:type="dxa"/>
          </w:tcPr>
          <w:p w14:paraId="4AD8F2E3" w14:textId="77777777" w:rsidR="000A0351" w:rsidRPr="000E452A" w:rsidRDefault="000A0351" w:rsidP="00A648A5">
            <w:pPr>
              <w:rPr>
                <w:sz w:val="20"/>
                <w:szCs w:val="20"/>
              </w:rPr>
            </w:pPr>
          </w:p>
        </w:tc>
        <w:tc>
          <w:tcPr>
            <w:tcW w:w="426" w:type="dxa"/>
          </w:tcPr>
          <w:p w14:paraId="7FEACF45" w14:textId="77777777" w:rsidR="000A0351" w:rsidRPr="000E452A" w:rsidRDefault="000A0351" w:rsidP="00A648A5">
            <w:pPr>
              <w:rPr>
                <w:sz w:val="20"/>
                <w:szCs w:val="20"/>
              </w:rPr>
            </w:pPr>
          </w:p>
        </w:tc>
        <w:tc>
          <w:tcPr>
            <w:tcW w:w="562" w:type="dxa"/>
          </w:tcPr>
          <w:p w14:paraId="6E1E7DFA" w14:textId="77777777" w:rsidR="000A0351" w:rsidRPr="000E452A" w:rsidRDefault="000A0351" w:rsidP="00A648A5">
            <w:pPr>
              <w:rPr>
                <w:sz w:val="20"/>
                <w:szCs w:val="20"/>
              </w:rPr>
            </w:pPr>
          </w:p>
        </w:tc>
        <w:tc>
          <w:tcPr>
            <w:tcW w:w="425" w:type="dxa"/>
          </w:tcPr>
          <w:p w14:paraId="22D3E006" w14:textId="77777777" w:rsidR="000A0351" w:rsidRPr="000E452A" w:rsidRDefault="000A0351" w:rsidP="00A648A5">
            <w:pPr>
              <w:rPr>
                <w:sz w:val="20"/>
                <w:szCs w:val="20"/>
              </w:rPr>
            </w:pPr>
          </w:p>
        </w:tc>
        <w:tc>
          <w:tcPr>
            <w:tcW w:w="653" w:type="dxa"/>
          </w:tcPr>
          <w:p w14:paraId="354617ED" w14:textId="77777777" w:rsidR="000A0351" w:rsidRPr="000E452A" w:rsidRDefault="000A0351" w:rsidP="00A648A5">
            <w:pPr>
              <w:rPr>
                <w:sz w:val="20"/>
                <w:szCs w:val="20"/>
              </w:rPr>
            </w:pPr>
          </w:p>
        </w:tc>
        <w:tc>
          <w:tcPr>
            <w:tcW w:w="653" w:type="dxa"/>
          </w:tcPr>
          <w:p w14:paraId="5D10BF74" w14:textId="77777777" w:rsidR="000A0351" w:rsidRPr="000E452A" w:rsidRDefault="000A0351" w:rsidP="00A648A5">
            <w:pPr>
              <w:rPr>
                <w:sz w:val="20"/>
                <w:szCs w:val="20"/>
              </w:rPr>
            </w:pPr>
          </w:p>
        </w:tc>
        <w:tc>
          <w:tcPr>
            <w:tcW w:w="390" w:type="dxa"/>
          </w:tcPr>
          <w:p w14:paraId="668DB59B" w14:textId="77777777" w:rsidR="000A0351" w:rsidRPr="000E452A" w:rsidRDefault="000A0351" w:rsidP="00A648A5">
            <w:pPr>
              <w:rPr>
                <w:sz w:val="20"/>
                <w:szCs w:val="20"/>
              </w:rPr>
            </w:pPr>
          </w:p>
        </w:tc>
        <w:tc>
          <w:tcPr>
            <w:tcW w:w="420" w:type="dxa"/>
          </w:tcPr>
          <w:p w14:paraId="657CEDCC" w14:textId="77777777" w:rsidR="000A0351" w:rsidRPr="000E452A" w:rsidRDefault="000A0351" w:rsidP="00A648A5">
            <w:pPr>
              <w:rPr>
                <w:sz w:val="20"/>
                <w:szCs w:val="20"/>
              </w:rPr>
            </w:pPr>
          </w:p>
        </w:tc>
        <w:tc>
          <w:tcPr>
            <w:tcW w:w="1951" w:type="dxa"/>
          </w:tcPr>
          <w:p w14:paraId="04BB99EF" w14:textId="77777777" w:rsidR="000A0351" w:rsidRPr="000E452A" w:rsidRDefault="000A0351" w:rsidP="00A648A5">
            <w:pPr>
              <w:rPr>
                <w:sz w:val="20"/>
                <w:szCs w:val="20"/>
              </w:rPr>
            </w:pPr>
          </w:p>
        </w:tc>
      </w:tr>
      <w:tr w:rsidR="000A0351" w14:paraId="0013D97E" w14:textId="77777777" w:rsidTr="00207B56">
        <w:tc>
          <w:tcPr>
            <w:tcW w:w="2263" w:type="dxa"/>
            <w:gridSpan w:val="2"/>
          </w:tcPr>
          <w:p w14:paraId="0B88280E" w14:textId="77777777" w:rsidR="000A0351" w:rsidRPr="000E452A" w:rsidRDefault="000A0351" w:rsidP="00A648A5">
            <w:pPr>
              <w:rPr>
                <w:sz w:val="20"/>
                <w:szCs w:val="20"/>
              </w:rPr>
            </w:pPr>
          </w:p>
        </w:tc>
        <w:tc>
          <w:tcPr>
            <w:tcW w:w="2512" w:type="dxa"/>
          </w:tcPr>
          <w:p w14:paraId="01756520" w14:textId="77777777" w:rsidR="000A0351" w:rsidRPr="000E452A" w:rsidRDefault="000A0351" w:rsidP="00A648A5">
            <w:pPr>
              <w:rPr>
                <w:sz w:val="20"/>
                <w:szCs w:val="20"/>
              </w:rPr>
            </w:pPr>
          </w:p>
        </w:tc>
        <w:tc>
          <w:tcPr>
            <w:tcW w:w="741" w:type="dxa"/>
          </w:tcPr>
          <w:p w14:paraId="0FB52D68" w14:textId="77777777" w:rsidR="000A0351" w:rsidRPr="000E452A" w:rsidRDefault="000A0351" w:rsidP="00A648A5">
            <w:pPr>
              <w:rPr>
                <w:sz w:val="20"/>
                <w:szCs w:val="20"/>
              </w:rPr>
            </w:pPr>
          </w:p>
        </w:tc>
        <w:tc>
          <w:tcPr>
            <w:tcW w:w="1559" w:type="dxa"/>
          </w:tcPr>
          <w:p w14:paraId="349BABC6" w14:textId="77777777" w:rsidR="000A0351" w:rsidRPr="000E452A" w:rsidRDefault="000A0351" w:rsidP="00A648A5">
            <w:pPr>
              <w:rPr>
                <w:sz w:val="20"/>
                <w:szCs w:val="20"/>
              </w:rPr>
            </w:pPr>
          </w:p>
        </w:tc>
        <w:tc>
          <w:tcPr>
            <w:tcW w:w="672" w:type="dxa"/>
          </w:tcPr>
          <w:p w14:paraId="5319AABA" w14:textId="77777777" w:rsidR="000A0351" w:rsidRPr="000E452A" w:rsidRDefault="000A0351" w:rsidP="00A648A5">
            <w:pPr>
              <w:rPr>
                <w:sz w:val="20"/>
                <w:szCs w:val="20"/>
              </w:rPr>
            </w:pPr>
          </w:p>
        </w:tc>
        <w:tc>
          <w:tcPr>
            <w:tcW w:w="557" w:type="dxa"/>
          </w:tcPr>
          <w:p w14:paraId="1AB770F6" w14:textId="77777777" w:rsidR="000A0351" w:rsidRPr="000E452A" w:rsidRDefault="000A0351" w:rsidP="00A648A5">
            <w:pPr>
              <w:rPr>
                <w:sz w:val="20"/>
                <w:szCs w:val="20"/>
              </w:rPr>
            </w:pPr>
          </w:p>
        </w:tc>
        <w:tc>
          <w:tcPr>
            <w:tcW w:w="426" w:type="dxa"/>
          </w:tcPr>
          <w:p w14:paraId="0A753ED3" w14:textId="77777777" w:rsidR="000A0351" w:rsidRPr="000E452A" w:rsidRDefault="000A0351" w:rsidP="00A648A5">
            <w:pPr>
              <w:rPr>
                <w:sz w:val="20"/>
                <w:szCs w:val="20"/>
              </w:rPr>
            </w:pPr>
          </w:p>
        </w:tc>
        <w:tc>
          <w:tcPr>
            <w:tcW w:w="562" w:type="dxa"/>
          </w:tcPr>
          <w:p w14:paraId="4EF7D3A2" w14:textId="77777777" w:rsidR="000A0351" w:rsidRPr="000E452A" w:rsidRDefault="000A0351" w:rsidP="00A648A5">
            <w:pPr>
              <w:rPr>
                <w:sz w:val="20"/>
                <w:szCs w:val="20"/>
              </w:rPr>
            </w:pPr>
          </w:p>
        </w:tc>
        <w:tc>
          <w:tcPr>
            <w:tcW w:w="425" w:type="dxa"/>
          </w:tcPr>
          <w:p w14:paraId="147EC36C" w14:textId="77777777" w:rsidR="000A0351" w:rsidRPr="000E452A" w:rsidRDefault="000A0351" w:rsidP="00A648A5">
            <w:pPr>
              <w:rPr>
                <w:sz w:val="20"/>
                <w:szCs w:val="20"/>
              </w:rPr>
            </w:pPr>
          </w:p>
        </w:tc>
        <w:tc>
          <w:tcPr>
            <w:tcW w:w="653" w:type="dxa"/>
          </w:tcPr>
          <w:p w14:paraId="5E1BCA58" w14:textId="77777777" w:rsidR="000A0351" w:rsidRPr="000E452A" w:rsidRDefault="000A0351" w:rsidP="00A648A5">
            <w:pPr>
              <w:rPr>
                <w:sz w:val="20"/>
                <w:szCs w:val="20"/>
              </w:rPr>
            </w:pPr>
          </w:p>
        </w:tc>
        <w:tc>
          <w:tcPr>
            <w:tcW w:w="653" w:type="dxa"/>
          </w:tcPr>
          <w:p w14:paraId="6B2E7014" w14:textId="77777777" w:rsidR="000A0351" w:rsidRPr="000E452A" w:rsidRDefault="000A0351" w:rsidP="00A648A5">
            <w:pPr>
              <w:rPr>
                <w:sz w:val="20"/>
                <w:szCs w:val="20"/>
              </w:rPr>
            </w:pPr>
          </w:p>
        </w:tc>
        <w:tc>
          <w:tcPr>
            <w:tcW w:w="390" w:type="dxa"/>
          </w:tcPr>
          <w:p w14:paraId="6F8E8E7F" w14:textId="77777777" w:rsidR="000A0351" w:rsidRPr="000E452A" w:rsidRDefault="000A0351" w:rsidP="00A648A5">
            <w:pPr>
              <w:rPr>
                <w:sz w:val="20"/>
                <w:szCs w:val="20"/>
              </w:rPr>
            </w:pPr>
          </w:p>
        </w:tc>
        <w:tc>
          <w:tcPr>
            <w:tcW w:w="420" w:type="dxa"/>
          </w:tcPr>
          <w:p w14:paraId="4AFD993E" w14:textId="77777777" w:rsidR="000A0351" w:rsidRPr="000E452A" w:rsidRDefault="000A0351" w:rsidP="00A648A5">
            <w:pPr>
              <w:rPr>
                <w:sz w:val="20"/>
                <w:szCs w:val="20"/>
              </w:rPr>
            </w:pPr>
          </w:p>
        </w:tc>
        <w:tc>
          <w:tcPr>
            <w:tcW w:w="1951" w:type="dxa"/>
          </w:tcPr>
          <w:p w14:paraId="7DECCA25" w14:textId="77777777" w:rsidR="000A0351" w:rsidRPr="000E452A" w:rsidRDefault="000A0351" w:rsidP="00A648A5">
            <w:pPr>
              <w:rPr>
                <w:sz w:val="20"/>
                <w:szCs w:val="20"/>
              </w:rPr>
            </w:pPr>
          </w:p>
        </w:tc>
      </w:tr>
      <w:tr w:rsidR="000A0351" w14:paraId="166D85A8" w14:textId="77777777" w:rsidTr="00207B56">
        <w:tc>
          <w:tcPr>
            <w:tcW w:w="2263" w:type="dxa"/>
            <w:gridSpan w:val="2"/>
          </w:tcPr>
          <w:p w14:paraId="148B678E" w14:textId="77777777" w:rsidR="000A0351" w:rsidRPr="000E452A" w:rsidRDefault="000A0351" w:rsidP="00A648A5">
            <w:pPr>
              <w:rPr>
                <w:sz w:val="20"/>
                <w:szCs w:val="20"/>
              </w:rPr>
            </w:pPr>
          </w:p>
        </w:tc>
        <w:tc>
          <w:tcPr>
            <w:tcW w:w="2512" w:type="dxa"/>
          </w:tcPr>
          <w:p w14:paraId="43106F94" w14:textId="77777777" w:rsidR="000A0351" w:rsidRPr="000E452A" w:rsidRDefault="000A0351" w:rsidP="00A648A5">
            <w:pPr>
              <w:rPr>
                <w:sz w:val="20"/>
                <w:szCs w:val="20"/>
              </w:rPr>
            </w:pPr>
          </w:p>
        </w:tc>
        <w:tc>
          <w:tcPr>
            <w:tcW w:w="741" w:type="dxa"/>
          </w:tcPr>
          <w:p w14:paraId="689562B7" w14:textId="77777777" w:rsidR="000A0351" w:rsidRPr="000E452A" w:rsidRDefault="000A0351" w:rsidP="00A648A5">
            <w:pPr>
              <w:rPr>
                <w:sz w:val="20"/>
                <w:szCs w:val="20"/>
              </w:rPr>
            </w:pPr>
          </w:p>
        </w:tc>
        <w:tc>
          <w:tcPr>
            <w:tcW w:w="1559" w:type="dxa"/>
          </w:tcPr>
          <w:p w14:paraId="45F8E7F6" w14:textId="77777777" w:rsidR="000A0351" w:rsidRPr="000E452A" w:rsidRDefault="000A0351" w:rsidP="00A648A5">
            <w:pPr>
              <w:rPr>
                <w:sz w:val="20"/>
                <w:szCs w:val="20"/>
              </w:rPr>
            </w:pPr>
          </w:p>
        </w:tc>
        <w:tc>
          <w:tcPr>
            <w:tcW w:w="672" w:type="dxa"/>
          </w:tcPr>
          <w:p w14:paraId="78E7AE44" w14:textId="77777777" w:rsidR="000A0351" w:rsidRPr="000E452A" w:rsidRDefault="000A0351" w:rsidP="00A648A5">
            <w:pPr>
              <w:rPr>
                <w:sz w:val="20"/>
                <w:szCs w:val="20"/>
              </w:rPr>
            </w:pPr>
          </w:p>
        </w:tc>
        <w:tc>
          <w:tcPr>
            <w:tcW w:w="557" w:type="dxa"/>
          </w:tcPr>
          <w:p w14:paraId="6B15681A" w14:textId="77777777" w:rsidR="000A0351" w:rsidRPr="000E452A" w:rsidRDefault="000A0351" w:rsidP="00A648A5">
            <w:pPr>
              <w:rPr>
                <w:sz w:val="20"/>
                <w:szCs w:val="20"/>
              </w:rPr>
            </w:pPr>
          </w:p>
        </w:tc>
        <w:tc>
          <w:tcPr>
            <w:tcW w:w="426" w:type="dxa"/>
          </w:tcPr>
          <w:p w14:paraId="2F47A1F6" w14:textId="77777777" w:rsidR="000A0351" w:rsidRPr="000E452A" w:rsidRDefault="000A0351" w:rsidP="00A648A5">
            <w:pPr>
              <w:rPr>
                <w:sz w:val="20"/>
                <w:szCs w:val="20"/>
              </w:rPr>
            </w:pPr>
          </w:p>
        </w:tc>
        <w:tc>
          <w:tcPr>
            <w:tcW w:w="562" w:type="dxa"/>
          </w:tcPr>
          <w:p w14:paraId="6A1D1F39" w14:textId="77777777" w:rsidR="000A0351" w:rsidRPr="000E452A" w:rsidRDefault="000A0351" w:rsidP="00A648A5">
            <w:pPr>
              <w:rPr>
                <w:sz w:val="20"/>
                <w:szCs w:val="20"/>
              </w:rPr>
            </w:pPr>
          </w:p>
        </w:tc>
        <w:tc>
          <w:tcPr>
            <w:tcW w:w="425" w:type="dxa"/>
          </w:tcPr>
          <w:p w14:paraId="7A43CB22" w14:textId="77777777" w:rsidR="000A0351" w:rsidRPr="000E452A" w:rsidRDefault="000A0351" w:rsidP="00A648A5">
            <w:pPr>
              <w:rPr>
                <w:sz w:val="20"/>
                <w:szCs w:val="20"/>
              </w:rPr>
            </w:pPr>
          </w:p>
        </w:tc>
        <w:tc>
          <w:tcPr>
            <w:tcW w:w="653" w:type="dxa"/>
          </w:tcPr>
          <w:p w14:paraId="15D4DA1B" w14:textId="77777777" w:rsidR="000A0351" w:rsidRPr="000E452A" w:rsidRDefault="000A0351" w:rsidP="00A648A5">
            <w:pPr>
              <w:rPr>
                <w:sz w:val="20"/>
                <w:szCs w:val="20"/>
              </w:rPr>
            </w:pPr>
          </w:p>
        </w:tc>
        <w:tc>
          <w:tcPr>
            <w:tcW w:w="653" w:type="dxa"/>
          </w:tcPr>
          <w:p w14:paraId="21BFEFF0" w14:textId="77777777" w:rsidR="000A0351" w:rsidRPr="000E452A" w:rsidRDefault="000A0351" w:rsidP="00A648A5">
            <w:pPr>
              <w:rPr>
                <w:sz w:val="20"/>
                <w:szCs w:val="20"/>
              </w:rPr>
            </w:pPr>
          </w:p>
        </w:tc>
        <w:tc>
          <w:tcPr>
            <w:tcW w:w="390" w:type="dxa"/>
          </w:tcPr>
          <w:p w14:paraId="5B649185" w14:textId="77777777" w:rsidR="000A0351" w:rsidRPr="000E452A" w:rsidRDefault="000A0351" w:rsidP="00A648A5">
            <w:pPr>
              <w:rPr>
                <w:sz w:val="20"/>
                <w:szCs w:val="20"/>
              </w:rPr>
            </w:pPr>
          </w:p>
        </w:tc>
        <w:tc>
          <w:tcPr>
            <w:tcW w:w="420" w:type="dxa"/>
          </w:tcPr>
          <w:p w14:paraId="3C2F7229" w14:textId="77777777" w:rsidR="000A0351" w:rsidRPr="000E452A" w:rsidRDefault="000A0351" w:rsidP="00A648A5">
            <w:pPr>
              <w:rPr>
                <w:sz w:val="20"/>
                <w:szCs w:val="20"/>
              </w:rPr>
            </w:pPr>
          </w:p>
        </w:tc>
        <w:tc>
          <w:tcPr>
            <w:tcW w:w="1951" w:type="dxa"/>
          </w:tcPr>
          <w:p w14:paraId="033B5661" w14:textId="77777777" w:rsidR="000A0351" w:rsidRPr="000E452A" w:rsidRDefault="000A0351" w:rsidP="00A648A5">
            <w:pPr>
              <w:rPr>
                <w:sz w:val="20"/>
                <w:szCs w:val="20"/>
              </w:rPr>
            </w:pPr>
          </w:p>
        </w:tc>
      </w:tr>
      <w:tr w:rsidR="000A0351" w14:paraId="0B36FB54" w14:textId="77777777" w:rsidTr="00207B56">
        <w:tc>
          <w:tcPr>
            <w:tcW w:w="2263" w:type="dxa"/>
            <w:gridSpan w:val="2"/>
          </w:tcPr>
          <w:p w14:paraId="02AD3D47" w14:textId="77777777" w:rsidR="000A0351" w:rsidRPr="000E452A" w:rsidRDefault="000A0351" w:rsidP="00A648A5">
            <w:pPr>
              <w:rPr>
                <w:sz w:val="20"/>
                <w:szCs w:val="20"/>
              </w:rPr>
            </w:pPr>
          </w:p>
        </w:tc>
        <w:tc>
          <w:tcPr>
            <w:tcW w:w="2512" w:type="dxa"/>
          </w:tcPr>
          <w:p w14:paraId="4B147C99" w14:textId="77777777" w:rsidR="000A0351" w:rsidRPr="000E452A" w:rsidRDefault="000A0351" w:rsidP="00A648A5">
            <w:pPr>
              <w:rPr>
                <w:sz w:val="20"/>
                <w:szCs w:val="20"/>
              </w:rPr>
            </w:pPr>
          </w:p>
        </w:tc>
        <w:tc>
          <w:tcPr>
            <w:tcW w:w="741" w:type="dxa"/>
          </w:tcPr>
          <w:p w14:paraId="6BFCCF13" w14:textId="77777777" w:rsidR="000A0351" w:rsidRPr="000E452A" w:rsidRDefault="000A0351" w:rsidP="00A648A5">
            <w:pPr>
              <w:rPr>
                <w:sz w:val="20"/>
                <w:szCs w:val="20"/>
              </w:rPr>
            </w:pPr>
          </w:p>
        </w:tc>
        <w:tc>
          <w:tcPr>
            <w:tcW w:w="1559" w:type="dxa"/>
          </w:tcPr>
          <w:p w14:paraId="5CA10669" w14:textId="77777777" w:rsidR="000A0351" w:rsidRPr="000E452A" w:rsidRDefault="000A0351" w:rsidP="00A648A5">
            <w:pPr>
              <w:rPr>
                <w:sz w:val="20"/>
                <w:szCs w:val="20"/>
              </w:rPr>
            </w:pPr>
          </w:p>
        </w:tc>
        <w:tc>
          <w:tcPr>
            <w:tcW w:w="672" w:type="dxa"/>
          </w:tcPr>
          <w:p w14:paraId="287FC363" w14:textId="77777777" w:rsidR="000A0351" w:rsidRPr="000E452A" w:rsidRDefault="000A0351" w:rsidP="00A648A5">
            <w:pPr>
              <w:rPr>
                <w:sz w:val="20"/>
                <w:szCs w:val="20"/>
              </w:rPr>
            </w:pPr>
          </w:p>
        </w:tc>
        <w:tc>
          <w:tcPr>
            <w:tcW w:w="557" w:type="dxa"/>
          </w:tcPr>
          <w:p w14:paraId="48776D41" w14:textId="77777777" w:rsidR="000A0351" w:rsidRPr="000E452A" w:rsidRDefault="000A0351" w:rsidP="00A648A5">
            <w:pPr>
              <w:rPr>
                <w:sz w:val="20"/>
                <w:szCs w:val="20"/>
              </w:rPr>
            </w:pPr>
          </w:p>
        </w:tc>
        <w:tc>
          <w:tcPr>
            <w:tcW w:w="426" w:type="dxa"/>
          </w:tcPr>
          <w:p w14:paraId="28A72A9C" w14:textId="77777777" w:rsidR="000A0351" w:rsidRPr="000E452A" w:rsidRDefault="000A0351" w:rsidP="00A648A5">
            <w:pPr>
              <w:rPr>
                <w:sz w:val="20"/>
                <w:szCs w:val="20"/>
              </w:rPr>
            </w:pPr>
          </w:p>
        </w:tc>
        <w:tc>
          <w:tcPr>
            <w:tcW w:w="562" w:type="dxa"/>
          </w:tcPr>
          <w:p w14:paraId="301A6DE7" w14:textId="77777777" w:rsidR="000A0351" w:rsidRPr="000E452A" w:rsidRDefault="000A0351" w:rsidP="00A648A5">
            <w:pPr>
              <w:rPr>
                <w:sz w:val="20"/>
                <w:szCs w:val="20"/>
              </w:rPr>
            </w:pPr>
          </w:p>
        </w:tc>
        <w:tc>
          <w:tcPr>
            <w:tcW w:w="425" w:type="dxa"/>
          </w:tcPr>
          <w:p w14:paraId="00F6F87C" w14:textId="77777777" w:rsidR="000A0351" w:rsidRPr="000E452A" w:rsidRDefault="000A0351" w:rsidP="00A648A5">
            <w:pPr>
              <w:rPr>
                <w:sz w:val="20"/>
                <w:szCs w:val="20"/>
              </w:rPr>
            </w:pPr>
          </w:p>
        </w:tc>
        <w:tc>
          <w:tcPr>
            <w:tcW w:w="653" w:type="dxa"/>
          </w:tcPr>
          <w:p w14:paraId="1DA75E0D" w14:textId="77777777" w:rsidR="000A0351" w:rsidRPr="000E452A" w:rsidRDefault="000A0351" w:rsidP="00A648A5">
            <w:pPr>
              <w:rPr>
                <w:sz w:val="20"/>
                <w:szCs w:val="20"/>
              </w:rPr>
            </w:pPr>
          </w:p>
        </w:tc>
        <w:tc>
          <w:tcPr>
            <w:tcW w:w="653" w:type="dxa"/>
          </w:tcPr>
          <w:p w14:paraId="38CFEA9F" w14:textId="77777777" w:rsidR="000A0351" w:rsidRPr="000E452A" w:rsidRDefault="000A0351" w:rsidP="00A648A5">
            <w:pPr>
              <w:rPr>
                <w:sz w:val="20"/>
                <w:szCs w:val="20"/>
              </w:rPr>
            </w:pPr>
          </w:p>
        </w:tc>
        <w:tc>
          <w:tcPr>
            <w:tcW w:w="390" w:type="dxa"/>
          </w:tcPr>
          <w:p w14:paraId="1B68A932" w14:textId="77777777" w:rsidR="000A0351" w:rsidRPr="000E452A" w:rsidRDefault="000A0351" w:rsidP="00A648A5">
            <w:pPr>
              <w:rPr>
                <w:sz w:val="20"/>
                <w:szCs w:val="20"/>
              </w:rPr>
            </w:pPr>
          </w:p>
        </w:tc>
        <w:tc>
          <w:tcPr>
            <w:tcW w:w="420" w:type="dxa"/>
          </w:tcPr>
          <w:p w14:paraId="192FB3A4" w14:textId="77777777" w:rsidR="000A0351" w:rsidRPr="000E452A" w:rsidRDefault="000A0351" w:rsidP="00A648A5">
            <w:pPr>
              <w:rPr>
                <w:sz w:val="20"/>
                <w:szCs w:val="20"/>
              </w:rPr>
            </w:pPr>
          </w:p>
        </w:tc>
        <w:tc>
          <w:tcPr>
            <w:tcW w:w="1951" w:type="dxa"/>
          </w:tcPr>
          <w:p w14:paraId="560B5133" w14:textId="77777777" w:rsidR="000A0351" w:rsidRPr="000E452A" w:rsidRDefault="000A0351" w:rsidP="00A648A5">
            <w:pPr>
              <w:rPr>
                <w:sz w:val="20"/>
                <w:szCs w:val="20"/>
              </w:rPr>
            </w:pPr>
          </w:p>
        </w:tc>
      </w:tr>
      <w:tr w:rsidR="000A0351" w14:paraId="186ADCFC" w14:textId="77777777" w:rsidTr="00207B56">
        <w:tc>
          <w:tcPr>
            <w:tcW w:w="2263" w:type="dxa"/>
            <w:gridSpan w:val="2"/>
          </w:tcPr>
          <w:p w14:paraId="57548B46" w14:textId="77777777" w:rsidR="000A0351" w:rsidRPr="000E452A" w:rsidRDefault="000A0351" w:rsidP="00A648A5">
            <w:pPr>
              <w:rPr>
                <w:sz w:val="20"/>
                <w:szCs w:val="20"/>
              </w:rPr>
            </w:pPr>
          </w:p>
        </w:tc>
        <w:tc>
          <w:tcPr>
            <w:tcW w:w="2512" w:type="dxa"/>
          </w:tcPr>
          <w:p w14:paraId="616FDA63" w14:textId="77777777" w:rsidR="000A0351" w:rsidRPr="000E452A" w:rsidRDefault="000A0351" w:rsidP="00A648A5">
            <w:pPr>
              <w:rPr>
                <w:sz w:val="20"/>
                <w:szCs w:val="20"/>
              </w:rPr>
            </w:pPr>
          </w:p>
        </w:tc>
        <w:tc>
          <w:tcPr>
            <w:tcW w:w="741" w:type="dxa"/>
          </w:tcPr>
          <w:p w14:paraId="1B19FFA1" w14:textId="77777777" w:rsidR="000A0351" w:rsidRPr="000E452A" w:rsidRDefault="000A0351" w:rsidP="00A648A5">
            <w:pPr>
              <w:rPr>
                <w:sz w:val="20"/>
                <w:szCs w:val="20"/>
              </w:rPr>
            </w:pPr>
          </w:p>
        </w:tc>
        <w:tc>
          <w:tcPr>
            <w:tcW w:w="1559" w:type="dxa"/>
          </w:tcPr>
          <w:p w14:paraId="4F707A09" w14:textId="77777777" w:rsidR="000A0351" w:rsidRPr="000E452A" w:rsidRDefault="000A0351" w:rsidP="00A648A5">
            <w:pPr>
              <w:rPr>
                <w:sz w:val="20"/>
                <w:szCs w:val="20"/>
              </w:rPr>
            </w:pPr>
          </w:p>
        </w:tc>
        <w:tc>
          <w:tcPr>
            <w:tcW w:w="672" w:type="dxa"/>
          </w:tcPr>
          <w:p w14:paraId="29068E1A" w14:textId="77777777" w:rsidR="000A0351" w:rsidRPr="000E452A" w:rsidRDefault="000A0351" w:rsidP="00A648A5">
            <w:pPr>
              <w:rPr>
                <w:sz w:val="20"/>
                <w:szCs w:val="20"/>
              </w:rPr>
            </w:pPr>
          </w:p>
        </w:tc>
        <w:tc>
          <w:tcPr>
            <w:tcW w:w="557" w:type="dxa"/>
          </w:tcPr>
          <w:p w14:paraId="7B864552" w14:textId="77777777" w:rsidR="000A0351" w:rsidRPr="000E452A" w:rsidRDefault="000A0351" w:rsidP="00A648A5">
            <w:pPr>
              <w:rPr>
                <w:sz w:val="20"/>
                <w:szCs w:val="20"/>
              </w:rPr>
            </w:pPr>
          </w:p>
        </w:tc>
        <w:tc>
          <w:tcPr>
            <w:tcW w:w="426" w:type="dxa"/>
          </w:tcPr>
          <w:p w14:paraId="691E5EBC" w14:textId="77777777" w:rsidR="000A0351" w:rsidRPr="000E452A" w:rsidRDefault="000A0351" w:rsidP="00A648A5">
            <w:pPr>
              <w:rPr>
                <w:sz w:val="20"/>
                <w:szCs w:val="20"/>
              </w:rPr>
            </w:pPr>
          </w:p>
        </w:tc>
        <w:tc>
          <w:tcPr>
            <w:tcW w:w="562" w:type="dxa"/>
          </w:tcPr>
          <w:p w14:paraId="4D254D8E" w14:textId="77777777" w:rsidR="000A0351" w:rsidRPr="000E452A" w:rsidRDefault="000A0351" w:rsidP="00A648A5">
            <w:pPr>
              <w:rPr>
                <w:sz w:val="20"/>
                <w:szCs w:val="20"/>
              </w:rPr>
            </w:pPr>
          </w:p>
        </w:tc>
        <w:tc>
          <w:tcPr>
            <w:tcW w:w="425" w:type="dxa"/>
          </w:tcPr>
          <w:p w14:paraId="2B1D12B5" w14:textId="77777777" w:rsidR="000A0351" w:rsidRPr="000E452A" w:rsidRDefault="000A0351" w:rsidP="00A648A5">
            <w:pPr>
              <w:rPr>
                <w:sz w:val="20"/>
                <w:szCs w:val="20"/>
              </w:rPr>
            </w:pPr>
          </w:p>
        </w:tc>
        <w:tc>
          <w:tcPr>
            <w:tcW w:w="653" w:type="dxa"/>
          </w:tcPr>
          <w:p w14:paraId="15638698" w14:textId="77777777" w:rsidR="000A0351" w:rsidRPr="000E452A" w:rsidRDefault="000A0351" w:rsidP="00A648A5">
            <w:pPr>
              <w:rPr>
                <w:sz w:val="20"/>
                <w:szCs w:val="20"/>
              </w:rPr>
            </w:pPr>
          </w:p>
        </w:tc>
        <w:tc>
          <w:tcPr>
            <w:tcW w:w="653" w:type="dxa"/>
          </w:tcPr>
          <w:p w14:paraId="262F2AB8" w14:textId="77777777" w:rsidR="000A0351" w:rsidRPr="000E452A" w:rsidRDefault="000A0351" w:rsidP="00A648A5">
            <w:pPr>
              <w:rPr>
                <w:sz w:val="20"/>
                <w:szCs w:val="20"/>
              </w:rPr>
            </w:pPr>
          </w:p>
        </w:tc>
        <w:tc>
          <w:tcPr>
            <w:tcW w:w="390" w:type="dxa"/>
          </w:tcPr>
          <w:p w14:paraId="7A86A2D7" w14:textId="77777777" w:rsidR="000A0351" w:rsidRPr="000E452A" w:rsidRDefault="000A0351" w:rsidP="00A648A5">
            <w:pPr>
              <w:rPr>
                <w:sz w:val="20"/>
                <w:szCs w:val="20"/>
              </w:rPr>
            </w:pPr>
          </w:p>
        </w:tc>
        <w:tc>
          <w:tcPr>
            <w:tcW w:w="420" w:type="dxa"/>
          </w:tcPr>
          <w:p w14:paraId="1A2215AF" w14:textId="77777777" w:rsidR="000A0351" w:rsidRPr="000E452A" w:rsidRDefault="000A0351" w:rsidP="00A648A5">
            <w:pPr>
              <w:rPr>
                <w:sz w:val="20"/>
                <w:szCs w:val="20"/>
              </w:rPr>
            </w:pPr>
          </w:p>
        </w:tc>
        <w:tc>
          <w:tcPr>
            <w:tcW w:w="1951" w:type="dxa"/>
          </w:tcPr>
          <w:p w14:paraId="28A68C8E" w14:textId="77777777" w:rsidR="000A0351" w:rsidRPr="000E452A" w:rsidRDefault="000A0351" w:rsidP="00A648A5">
            <w:pPr>
              <w:rPr>
                <w:sz w:val="20"/>
                <w:szCs w:val="20"/>
              </w:rPr>
            </w:pPr>
          </w:p>
        </w:tc>
      </w:tr>
      <w:tr w:rsidR="000A0351" w14:paraId="14435512" w14:textId="77777777" w:rsidTr="00207B56">
        <w:tc>
          <w:tcPr>
            <w:tcW w:w="2263" w:type="dxa"/>
            <w:gridSpan w:val="2"/>
          </w:tcPr>
          <w:p w14:paraId="56AC6844" w14:textId="77777777" w:rsidR="000A0351" w:rsidRPr="000E452A" w:rsidRDefault="000A0351" w:rsidP="00A648A5">
            <w:pPr>
              <w:rPr>
                <w:sz w:val="20"/>
                <w:szCs w:val="20"/>
              </w:rPr>
            </w:pPr>
          </w:p>
        </w:tc>
        <w:tc>
          <w:tcPr>
            <w:tcW w:w="2512" w:type="dxa"/>
          </w:tcPr>
          <w:p w14:paraId="2F28E5CD" w14:textId="77777777" w:rsidR="000A0351" w:rsidRPr="000E452A" w:rsidRDefault="000A0351" w:rsidP="00A648A5">
            <w:pPr>
              <w:rPr>
                <w:sz w:val="20"/>
                <w:szCs w:val="20"/>
              </w:rPr>
            </w:pPr>
          </w:p>
        </w:tc>
        <w:tc>
          <w:tcPr>
            <w:tcW w:w="741" w:type="dxa"/>
          </w:tcPr>
          <w:p w14:paraId="4F04AEEE" w14:textId="77777777" w:rsidR="000A0351" w:rsidRPr="000E452A" w:rsidRDefault="000A0351" w:rsidP="00A648A5">
            <w:pPr>
              <w:rPr>
                <w:sz w:val="20"/>
                <w:szCs w:val="20"/>
              </w:rPr>
            </w:pPr>
          </w:p>
        </w:tc>
        <w:tc>
          <w:tcPr>
            <w:tcW w:w="1559" w:type="dxa"/>
          </w:tcPr>
          <w:p w14:paraId="01B7C8EA" w14:textId="77777777" w:rsidR="000A0351" w:rsidRPr="000E452A" w:rsidRDefault="000A0351" w:rsidP="00A648A5">
            <w:pPr>
              <w:rPr>
                <w:sz w:val="20"/>
                <w:szCs w:val="20"/>
              </w:rPr>
            </w:pPr>
          </w:p>
        </w:tc>
        <w:tc>
          <w:tcPr>
            <w:tcW w:w="672" w:type="dxa"/>
          </w:tcPr>
          <w:p w14:paraId="02A3746E" w14:textId="77777777" w:rsidR="000A0351" w:rsidRPr="000E452A" w:rsidRDefault="000A0351" w:rsidP="00A648A5">
            <w:pPr>
              <w:rPr>
                <w:sz w:val="20"/>
                <w:szCs w:val="20"/>
              </w:rPr>
            </w:pPr>
          </w:p>
        </w:tc>
        <w:tc>
          <w:tcPr>
            <w:tcW w:w="557" w:type="dxa"/>
          </w:tcPr>
          <w:p w14:paraId="53B65503" w14:textId="77777777" w:rsidR="000A0351" w:rsidRPr="000E452A" w:rsidRDefault="000A0351" w:rsidP="00A648A5">
            <w:pPr>
              <w:rPr>
                <w:sz w:val="20"/>
                <w:szCs w:val="20"/>
              </w:rPr>
            </w:pPr>
          </w:p>
        </w:tc>
        <w:tc>
          <w:tcPr>
            <w:tcW w:w="426" w:type="dxa"/>
          </w:tcPr>
          <w:p w14:paraId="14E835A5" w14:textId="77777777" w:rsidR="000A0351" w:rsidRPr="000E452A" w:rsidRDefault="000A0351" w:rsidP="00A648A5">
            <w:pPr>
              <w:rPr>
                <w:sz w:val="20"/>
                <w:szCs w:val="20"/>
              </w:rPr>
            </w:pPr>
          </w:p>
        </w:tc>
        <w:tc>
          <w:tcPr>
            <w:tcW w:w="562" w:type="dxa"/>
          </w:tcPr>
          <w:p w14:paraId="2B5EB9CF" w14:textId="77777777" w:rsidR="000A0351" w:rsidRPr="000E452A" w:rsidRDefault="000A0351" w:rsidP="00A648A5">
            <w:pPr>
              <w:rPr>
                <w:sz w:val="20"/>
                <w:szCs w:val="20"/>
              </w:rPr>
            </w:pPr>
          </w:p>
        </w:tc>
        <w:tc>
          <w:tcPr>
            <w:tcW w:w="425" w:type="dxa"/>
          </w:tcPr>
          <w:p w14:paraId="6C0AFCE2" w14:textId="77777777" w:rsidR="000A0351" w:rsidRPr="000E452A" w:rsidRDefault="000A0351" w:rsidP="00A648A5">
            <w:pPr>
              <w:rPr>
                <w:sz w:val="20"/>
                <w:szCs w:val="20"/>
              </w:rPr>
            </w:pPr>
          </w:p>
        </w:tc>
        <w:tc>
          <w:tcPr>
            <w:tcW w:w="653" w:type="dxa"/>
          </w:tcPr>
          <w:p w14:paraId="7C945D43" w14:textId="77777777" w:rsidR="000A0351" w:rsidRPr="000E452A" w:rsidRDefault="000A0351" w:rsidP="00A648A5">
            <w:pPr>
              <w:rPr>
                <w:sz w:val="20"/>
                <w:szCs w:val="20"/>
              </w:rPr>
            </w:pPr>
          </w:p>
        </w:tc>
        <w:tc>
          <w:tcPr>
            <w:tcW w:w="653" w:type="dxa"/>
          </w:tcPr>
          <w:p w14:paraId="62CADA95" w14:textId="77777777" w:rsidR="000A0351" w:rsidRPr="000E452A" w:rsidRDefault="000A0351" w:rsidP="00A648A5">
            <w:pPr>
              <w:rPr>
                <w:sz w:val="20"/>
                <w:szCs w:val="20"/>
              </w:rPr>
            </w:pPr>
          </w:p>
        </w:tc>
        <w:tc>
          <w:tcPr>
            <w:tcW w:w="390" w:type="dxa"/>
          </w:tcPr>
          <w:p w14:paraId="1B308117" w14:textId="77777777" w:rsidR="000A0351" w:rsidRPr="000E452A" w:rsidRDefault="000A0351" w:rsidP="00A648A5">
            <w:pPr>
              <w:rPr>
                <w:sz w:val="20"/>
                <w:szCs w:val="20"/>
              </w:rPr>
            </w:pPr>
          </w:p>
        </w:tc>
        <w:tc>
          <w:tcPr>
            <w:tcW w:w="420" w:type="dxa"/>
          </w:tcPr>
          <w:p w14:paraId="2ED5059B" w14:textId="77777777" w:rsidR="000A0351" w:rsidRPr="000E452A" w:rsidRDefault="000A0351" w:rsidP="00A648A5">
            <w:pPr>
              <w:rPr>
                <w:sz w:val="20"/>
                <w:szCs w:val="20"/>
              </w:rPr>
            </w:pPr>
          </w:p>
        </w:tc>
        <w:tc>
          <w:tcPr>
            <w:tcW w:w="1951" w:type="dxa"/>
          </w:tcPr>
          <w:p w14:paraId="3D44D244" w14:textId="77777777" w:rsidR="000A0351" w:rsidRPr="000E452A" w:rsidRDefault="000A0351" w:rsidP="00A648A5">
            <w:pPr>
              <w:rPr>
                <w:sz w:val="20"/>
                <w:szCs w:val="20"/>
              </w:rPr>
            </w:pPr>
          </w:p>
        </w:tc>
      </w:tr>
      <w:tr w:rsidR="000A0351" w14:paraId="1F31ABBD" w14:textId="77777777" w:rsidTr="00207B56">
        <w:tc>
          <w:tcPr>
            <w:tcW w:w="741" w:type="dxa"/>
          </w:tcPr>
          <w:p w14:paraId="76234942" w14:textId="77777777" w:rsidR="000A0351" w:rsidRDefault="000A0351" w:rsidP="002D23F9">
            <w:pPr>
              <w:rPr>
                <w:b/>
                <w:sz w:val="20"/>
                <w:szCs w:val="20"/>
              </w:rPr>
            </w:pPr>
          </w:p>
        </w:tc>
        <w:tc>
          <w:tcPr>
            <w:tcW w:w="13043" w:type="dxa"/>
            <w:gridSpan w:val="14"/>
          </w:tcPr>
          <w:p w14:paraId="42BE723F" w14:textId="77777777" w:rsidR="000A0351" w:rsidRPr="000E452A" w:rsidRDefault="000A0351" w:rsidP="002D23F9">
            <w:pPr>
              <w:rPr>
                <w:b/>
                <w:sz w:val="20"/>
                <w:szCs w:val="20"/>
              </w:rPr>
            </w:pPr>
            <w:r>
              <w:rPr>
                <w:b/>
                <w:sz w:val="20"/>
                <w:szCs w:val="20"/>
              </w:rPr>
              <w:t>Insert</w:t>
            </w:r>
            <w:r w:rsidRPr="000E452A">
              <w:rPr>
                <w:b/>
                <w:sz w:val="20"/>
                <w:szCs w:val="20"/>
              </w:rPr>
              <w:t xml:space="preserve"> </w:t>
            </w:r>
            <w:r>
              <w:rPr>
                <w:b/>
                <w:sz w:val="20"/>
                <w:szCs w:val="20"/>
              </w:rPr>
              <w:t>or remove rows as necessary</w:t>
            </w:r>
          </w:p>
        </w:tc>
      </w:tr>
    </w:tbl>
    <w:p w14:paraId="4F9624C3" w14:textId="77777777" w:rsidR="003E78BC" w:rsidRPr="00572B7F" w:rsidRDefault="003E78BC" w:rsidP="003E78BC"/>
    <w:p w14:paraId="4E0D2208" w14:textId="77777777" w:rsidR="003E78BC" w:rsidRDefault="003E78BC" w:rsidP="003E78BC">
      <w:pPr>
        <w:rPr>
          <w:sz w:val="24"/>
        </w:rPr>
      </w:pPr>
      <w:r>
        <w:rPr>
          <w:sz w:val="24"/>
        </w:rPr>
        <w:br w:type="page"/>
      </w:r>
    </w:p>
    <w:p w14:paraId="68DF7AE6" w14:textId="77777777" w:rsidR="003E78BC" w:rsidRPr="00E91FE8" w:rsidRDefault="003E78BC" w:rsidP="003E78BC">
      <w:pPr>
        <w:ind w:left="720" w:hanging="720"/>
        <w:rPr>
          <w:b/>
        </w:rPr>
      </w:pPr>
    </w:p>
    <w:tbl>
      <w:tblPr>
        <w:tblStyle w:val="TableGrid"/>
        <w:tblW w:w="13926" w:type="dxa"/>
        <w:tblInd w:w="-567" w:type="dxa"/>
        <w:tblLayout w:type="fixed"/>
        <w:tblLook w:val="04A0" w:firstRow="1" w:lastRow="0" w:firstColumn="1" w:lastColumn="0" w:noHBand="0" w:noVBand="1"/>
      </w:tblPr>
      <w:tblGrid>
        <w:gridCol w:w="851"/>
        <w:gridCol w:w="1412"/>
        <w:gridCol w:w="2370"/>
        <w:gridCol w:w="851"/>
        <w:gridCol w:w="1559"/>
        <w:gridCol w:w="562"/>
        <w:gridCol w:w="665"/>
        <w:gridCol w:w="478"/>
        <w:gridCol w:w="548"/>
        <w:gridCol w:w="478"/>
        <w:gridCol w:w="653"/>
        <w:gridCol w:w="653"/>
        <w:gridCol w:w="478"/>
        <w:gridCol w:w="416"/>
        <w:gridCol w:w="1952"/>
      </w:tblGrid>
      <w:tr w:rsidR="00D837E1" w:rsidRPr="00630811" w14:paraId="056CBBE1" w14:textId="77777777" w:rsidTr="00207B56">
        <w:trPr>
          <w:trHeight w:val="308"/>
          <w:tblHeader/>
        </w:trPr>
        <w:tc>
          <w:tcPr>
            <w:tcW w:w="851" w:type="dxa"/>
            <w:tcBorders>
              <w:top w:val="nil"/>
              <w:left w:val="nil"/>
              <w:right w:val="nil"/>
            </w:tcBorders>
          </w:tcPr>
          <w:p w14:paraId="607ABC45" w14:textId="77777777" w:rsidR="00D837E1" w:rsidRPr="00630811" w:rsidRDefault="00D837E1" w:rsidP="00A648A5"/>
        </w:tc>
        <w:tc>
          <w:tcPr>
            <w:tcW w:w="13075" w:type="dxa"/>
            <w:gridSpan w:val="14"/>
            <w:tcBorders>
              <w:top w:val="nil"/>
              <w:left w:val="nil"/>
              <w:right w:val="nil"/>
            </w:tcBorders>
            <w:shd w:val="clear" w:color="auto" w:fill="auto"/>
          </w:tcPr>
          <w:p w14:paraId="5F95806D" w14:textId="77777777" w:rsidR="00D837E1" w:rsidRPr="00630811" w:rsidRDefault="00D837E1" w:rsidP="00A648A5">
            <w:pPr>
              <w:rPr>
                <w:sz w:val="24"/>
              </w:rPr>
            </w:pPr>
            <w:r w:rsidRPr="00630811">
              <w:t>Table 5.3: Contributions by Instructors from Other Program (Current + past four years)</w:t>
            </w:r>
          </w:p>
        </w:tc>
      </w:tr>
      <w:tr w:rsidR="00D837E1" w14:paraId="72DA4B09" w14:textId="77777777" w:rsidTr="00207B56">
        <w:trPr>
          <w:tblHeader/>
        </w:trPr>
        <w:tc>
          <w:tcPr>
            <w:tcW w:w="2263" w:type="dxa"/>
            <w:gridSpan w:val="2"/>
            <w:shd w:val="clear" w:color="auto" w:fill="DEEAF6" w:themeFill="accent1" w:themeFillTint="33"/>
          </w:tcPr>
          <w:p w14:paraId="377057E4" w14:textId="77777777" w:rsidR="00D837E1" w:rsidRDefault="00D837E1" w:rsidP="00A648A5">
            <w:pPr>
              <w:rPr>
                <w:sz w:val="24"/>
              </w:rPr>
            </w:pPr>
          </w:p>
        </w:tc>
        <w:tc>
          <w:tcPr>
            <w:tcW w:w="2370" w:type="dxa"/>
            <w:shd w:val="clear" w:color="auto" w:fill="DEEAF6" w:themeFill="accent1" w:themeFillTint="33"/>
          </w:tcPr>
          <w:p w14:paraId="6BE8A5A9" w14:textId="77777777" w:rsidR="00D837E1" w:rsidRPr="000E452A" w:rsidRDefault="00D837E1" w:rsidP="00A648A5">
            <w:pPr>
              <w:rPr>
                <w:b/>
                <w:sz w:val="24"/>
              </w:rPr>
            </w:pPr>
          </w:p>
        </w:tc>
        <w:tc>
          <w:tcPr>
            <w:tcW w:w="851" w:type="dxa"/>
            <w:shd w:val="clear" w:color="auto" w:fill="DEEAF6" w:themeFill="accent1" w:themeFillTint="33"/>
          </w:tcPr>
          <w:p w14:paraId="57282A72" w14:textId="77777777" w:rsidR="00D837E1" w:rsidRPr="000E452A" w:rsidRDefault="00D837E1" w:rsidP="00A648A5">
            <w:pPr>
              <w:rPr>
                <w:b/>
                <w:sz w:val="24"/>
              </w:rPr>
            </w:pPr>
            <w:r w:rsidRPr="000E452A">
              <w:rPr>
                <w:b/>
                <w:sz w:val="24"/>
              </w:rPr>
              <w:t>Year</w:t>
            </w:r>
          </w:p>
        </w:tc>
        <w:tc>
          <w:tcPr>
            <w:tcW w:w="1559" w:type="dxa"/>
            <w:shd w:val="clear" w:color="auto" w:fill="DEEAF6" w:themeFill="accent1" w:themeFillTint="33"/>
          </w:tcPr>
          <w:p w14:paraId="3AF1408A" w14:textId="77777777" w:rsidR="00D837E1" w:rsidRPr="000E452A" w:rsidRDefault="00D837E1" w:rsidP="00A648A5">
            <w:pPr>
              <w:rPr>
                <w:b/>
                <w:sz w:val="24"/>
              </w:rPr>
            </w:pPr>
            <w:r w:rsidRPr="000E452A">
              <w:rPr>
                <w:b/>
                <w:sz w:val="24"/>
              </w:rPr>
              <w:t>Other Unit</w:t>
            </w:r>
          </w:p>
        </w:tc>
        <w:tc>
          <w:tcPr>
            <w:tcW w:w="1227" w:type="dxa"/>
            <w:gridSpan w:val="2"/>
            <w:shd w:val="clear" w:color="auto" w:fill="DEEAF6" w:themeFill="accent1" w:themeFillTint="33"/>
          </w:tcPr>
          <w:p w14:paraId="5445C1E7" w14:textId="77777777" w:rsidR="00D837E1" w:rsidRPr="000E452A" w:rsidRDefault="00D837E1" w:rsidP="00A648A5">
            <w:pPr>
              <w:rPr>
                <w:b/>
                <w:sz w:val="24"/>
              </w:rPr>
            </w:pPr>
            <w:r w:rsidRPr="000E452A">
              <w:rPr>
                <w:b/>
                <w:sz w:val="24"/>
              </w:rPr>
              <w:t>Courses</w:t>
            </w:r>
          </w:p>
        </w:tc>
        <w:tc>
          <w:tcPr>
            <w:tcW w:w="3704" w:type="dxa"/>
            <w:gridSpan w:val="7"/>
            <w:shd w:val="clear" w:color="auto" w:fill="DEEAF6" w:themeFill="accent1" w:themeFillTint="33"/>
          </w:tcPr>
          <w:p w14:paraId="132C979B" w14:textId="77777777" w:rsidR="00D837E1" w:rsidRPr="000E452A" w:rsidRDefault="00D837E1" w:rsidP="00A648A5">
            <w:pPr>
              <w:rPr>
                <w:b/>
                <w:sz w:val="24"/>
              </w:rPr>
            </w:pPr>
            <w:r w:rsidRPr="000E452A">
              <w:rPr>
                <w:b/>
                <w:sz w:val="24"/>
              </w:rPr>
              <w:t>Supervisions</w:t>
            </w:r>
          </w:p>
        </w:tc>
        <w:tc>
          <w:tcPr>
            <w:tcW w:w="1952" w:type="dxa"/>
            <w:shd w:val="clear" w:color="auto" w:fill="DEEAF6" w:themeFill="accent1" w:themeFillTint="33"/>
          </w:tcPr>
          <w:p w14:paraId="30C0E33C" w14:textId="77777777" w:rsidR="00D837E1" w:rsidRPr="000E452A" w:rsidRDefault="00D837E1" w:rsidP="00A648A5">
            <w:pPr>
              <w:rPr>
                <w:b/>
                <w:sz w:val="24"/>
              </w:rPr>
            </w:pPr>
          </w:p>
        </w:tc>
      </w:tr>
      <w:tr w:rsidR="00D837E1" w14:paraId="04990481" w14:textId="77777777" w:rsidTr="00207B56">
        <w:trPr>
          <w:cantSplit/>
          <w:trHeight w:val="2826"/>
          <w:tblHeader/>
        </w:trPr>
        <w:tc>
          <w:tcPr>
            <w:tcW w:w="2263" w:type="dxa"/>
            <w:gridSpan w:val="2"/>
            <w:shd w:val="clear" w:color="auto" w:fill="DEEAF6" w:themeFill="accent1" w:themeFillTint="33"/>
            <w:textDirection w:val="btLr"/>
          </w:tcPr>
          <w:p w14:paraId="3B7D9B18" w14:textId="77777777" w:rsidR="00D837E1" w:rsidRPr="000E452A" w:rsidRDefault="00D837E1" w:rsidP="00A648A5">
            <w:pPr>
              <w:ind w:left="113" w:right="113"/>
              <w:rPr>
                <w:b/>
              </w:rPr>
            </w:pPr>
            <w:r w:rsidRPr="000E452A">
              <w:rPr>
                <w:b/>
              </w:rPr>
              <w:t>Instructor Name</w:t>
            </w:r>
          </w:p>
        </w:tc>
        <w:tc>
          <w:tcPr>
            <w:tcW w:w="2370" w:type="dxa"/>
            <w:shd w:val="clear" w:color="auto" w:fill="DEEAF6" w:themeFill="accent1" w:themeFillTint="33"/>
            <w:textDirection w:val="btLr"/>
          </w:tcPr>
          <w:p w14:paraId="5CB3C740" w14:textId="77777777" w:rsidR="00D837E1" w:rsidRPr="000E452A" w:rsidRDefault="00D837E1" w:rsidP="00A648A5">
            <w:pPr>
              <w:ind w:left="113" w:right="113"/>
              <w:rPr>
                <w:b/>
              </w:rPr>
            </w:pPr>
            <w:r>
              <w:rPr>
                <w:b/>
              </w:rPr>
              <w:t>Area of Expertise</w:t>
            </w:r>
          </w:p>
        </w:tc>
        <w:tc>
          <w:tcPr>
            <w:tcW w:w="851" w:type="dxa"/>
            <w:shd w:val="clear" w:color="auto" w:fill="DEEAF6" w:themeFill="accent1" w:themeFillTint="33"/>
            <w:textDirection w:val="btLr"/>
          </w:tcPr>
          <w:p w14:paraId="77EFD2CA" w14:textId="77777777" w:rsidR="00D837E1" w:rsidRPr="000E452A" w:rsidRDefault="00D837E1" w:rsidP="00A648A5">
            <w:pPr>
              <w:ind w:left="113" w:right="113"/>
              <w:rPr>
                <w:b/>
              </w:rPr>
            </w:pPr>
            <w:r w:rsidRPr="000E452A">
              <w:rPr>
                <w:b/>
              </w:rPr>
              <w:t>Academic year</w:t>
            </w:r>
          </w:p>
        </w:tc>
        <w:tc>
          <w:tcPr>
            <w:tcW w:w="1559" w:type="dxa"/>
            <w:shd w:val="clear" w:color="auto" w:fill="DEEAF6" w:themeFill="accent1" w:themeFillTint="33"/>
            <w:textDirection w:val="btLr"/>
          </w:tcPr>
          <w:p w14:paraId="467688D7" w14:textId="77777777" w:rsidR="00D837E1" w:rsidRPr="000E452A" w:rsidRDefault="00D837E1" w:rsidP="00A648A5">
            <w:pPr>
              <w:ind w:left="113" w:right="113"/>
              <w:rPr>
                <w:b/>
              </w:rPr>
            </w:pPr>
            <w:r w:rsidRPr="000E452A">
              <w:rPr>
                <w:b/>
              </w:rPr>
              <w:t>Other Program</w:t>
            </w:r>
          </w:p>
        </w:tc>
        <w:tc>
          <w:tcPr>
            <w:tcW w:w="562" w:type="dxa"/>
            <w:shd w:val="clear" w:color="auto" w:fill="DEEAF6" w:themeFill="accent1" w:themeFillTint="33"/>
            <w:textDirection w:val="btLr"/>
          </w:tcPr>
          <w:p w14:paraId="4C6C8AE1" w14:textId="77777777" w:rsidR="00D837E1" w:rsidRPr="000E452A" w:rsidRDefault="00D837E1" w:rsidP="00A648A5">
            <w:pPr>
              <w:ind w:left="113" w:right="113"/>
              <w:rPr>
                <w:b/>
              </w:rPr>
            </w:pPr>
            <w:r w:rsidRPr="000E452A">
              <w:rPr>
                <w:b/>
              </w:rPr>
              <w:t>Undergraduate</w:t>
            </w:r>
          </w:p>
        </w:tc>
        <w:tc>
          <w:tcPr>
            <w:tcW w:w="665" w:type="dxa"/>
            <w:shd w:val="clear" w:color="auto" w:fill="DEEAF6" w:themeFill="accent1" w:themeFillTint="33"/>
            <w:textDirection w:val="btLr"/>
          </w:tcPr>
          <w:p w14:paraId="7B18AD5B" w14:textId="77777777" w:rsidR="00D837E1" w:rsidRPr="000E452A" w:rsidRDefault="00D837E1" w:rsidP="00A648A5">
            <w:pPr>
              <w:ind w:left="113" w:right="113"/>
              <w:rPr>
                <w:b/>
              </w:rPr>
            </w:pPr>
            <w:r w:rsidRPr="000E452A">
              <w:rPr>
                <w:b/>
              </w:rPr>
              <w:t>Graduate</w:t>
            </w:r>
          </w:p>
        </w:tc>
        <w:tc>
          <w:tcPr>
            <w:tcW w:w="478" w:type="dxa"/>
            <w:shd w:val="clear" w:color="auto" w:fill="DEEAF6" w:themeFill="accent1" w:themeFillTint="33"/>
            <w:textDirection w:val="btLr"/>
          </w:tcPr>
          <w:p w14:paraId="7CBF712B" w14:textId="77777777" w:rsidR="00D837E1" w:rsidRPr="000E452A" w:rsidRDefault="00D837E1" w:rsidP="00A648A5">
            <w:pPr>
              <w:ind w:left="113" w:right="113"/>
              <w:rPr>
                <w:b/>
              </w:rPr>
            </w:pPr>
            <w:r w:rsidRPr="000E452A">
              <w:rPr>
                <w:b/>
              </w:rPr>
              <w:t>Core or Participating</w:t>
            </w:r>
          </w:p>
        </w:tc>
        <w:tc>
          <w:tcPr>
            <w:tcW w:w="548" w:type="dxa"/>
            <w:shd w:val="clear" w:color="auto" w:fill="DEEAF6" w:themeFill="accent1" w:themeFillTint="33"/>
            <w:textDirection w:val="btLr"/>
          </w:tcPr>
          <w:p w14:paraId="57657B3A" w14:textId="77777777" w:rsidR="00D837E1" w:rsidRPr="000E452A" w:rsidRDefault="00D837E1" w:rsidP="00A648A5">
            <w:pPr>
              <w:ind w:left="113" w:right="113"/>
              <w:rPr>
                <w:b/>
              </w:rPr>
            </w:pPr>
            <w:r w:rsidRPr="000E452A">
              <w:rPr>
                <w:b/>
              </w:rPr>
              <w:t>Undergraduate Thesis</w:t>
            </w:r>
          </w:p>
        </w:tc>
        <w:tc>
          <w:tcPr>
            <w:tcW w:w="478" w:type="dxa"/>
            <w:shd w:val="clear" w:color="auto" w:fill="DEEAF6" w:themeFill="accent1" w:themeFillTint="33"/>
            <w:textDirection w:val="btLr"/>
          </w:tcPr>
          <w:p w14:paraId="6B353C9B" w14:textId="77777777" w:rsidR="00D837E1" w:rsidRPr="000E452A" w:rsidRDefault="00D837E1" w:rsidP="00A648A5">
            <w:pPr>
              <w:ind w:left="113" w:right="113"/>
              <w:rPr>
                <w:b/>
              </w:rPr>
            </w:pPr>
            <w:r w:rsidRPr="000E452A">
              <w:rPr>
                <w:b/>
              </w:rPr>
              <w:t>Major Research Paper</w:t>
            </w:r>
          </w:p>
        </w:tc>
        <w:tc>
          <w:tcPr>
            <w:tcW w:w="653" w:type="dxa"/>
            <w:shd w:val="clear" w:color="auto" w:fill="DEEAF6" w:themeFill="accent1" w:themeFillTint="33"/>
            <w:textDirection w:val="btLr"/>
          </w:tcPr>
          <w:p w14:paraId="7462ECA8" w14:textId="77777777" w:rsidR="00D837E1" w:rsidRPr="000E452A" w:rsidRDefault="00D837E1" w:rsidP="00A648A5">
            <w:pPr>
              <w:ind w:left="113" w:right="113"/>
              <w:rPr>
                <w:b/>
              </w:rPr>
            </w:pPr>
            <w:r w:rsidRPr="000E452A">
              <w:rPr>
                <w:b/>
              </w:rPr>
              <w:t>Graduate Thesis – Masters</w:t>
            </w:r>
          </w:p>
        </w:tc>
        <w:tc>
          <w:tcPr>
            <w:tcW w:w="653" w:type="dxa"/>
            <w:shd w:val="clear" w:color="auto" w:fill="DEEAF6" w:themeFill="accent1" w:themeFillTint="33"/>
            <w:textDirection w:val="btLr"/>
          </w:tcPr>
          <w:p w14:paraId="121DEE08" w14:textId="77777777" w:rsidR="00D837E1" w:rsidRPr="000E452A" w:rsidRDefault="00D837E1" w:rsidP="00A648A5">
            <w:pPr>
              <w:ind w:left="113" w:right="113"/>
              <w:rPr>
                <w:b/>
              </w:rPr>
            </w:pPr>
            <w:r w:rsidRPr="000E452A">
              <w:rPr>
                <w:b/>
              </w:rPr>
              <w:t>Graduate Thesis – Doctoral</w:t>
            </w:r>
          </w:p>
        </w:tc>
        <w:tc>
          <w:tcPr>
            <w:tcW w:w="478" w:type="dxa"/>
            <w:shd w:val="clear" w:color="auto" w:fill="DEEAF6" w:themeFill="accent1" w:themeFillTint="33"/>
            <w:textDirection w:val="btLr"/>
          </w:tcPr>
          <w:p w14:paraId="21416C45" w14:textId="77777777" w:rsidR="00D837E1" w:rsidRPr="000E452A" w:rsidRDefault="00D837E1" w:rsidP="00A648A5">
            <w:pPr>
              <w:ind w:left="113" w:right="113"/>
              <w:rPr>
                <w:b/>
              </w:rPr>
            </w:pPr>
            <w:r w:rsidRPr="000E452A">
              <w:rPr>
                <w:b/>
              </w:rPr>
              <w:t>Grad Committee Member</w:t>
            </w:r>
          </w:p>
        </w:tc>
        <w:tc>
          <w:tcPr>
            <w:tcW w:w="416" w:type="dxa"/>
            <w:shd w:val="clear" w:color="auto" w:fill="DEEAF6" w:themeFill="accent1" w:themeFillTint="33"/>
            <w:textDirection w:val="btLr"/>
          </w:tcPr>
          <w:p w14:paraId="65E351DB" w14:textId="77777777" w:rsidR="00D837E1" w:rsidRPr="000E452A" w:rsidRDefault="00D837E1" w:rsidP="00A648A5">
            <w:pPr>
              <w:ind w:left="113" w:right="113"/>
              <w:rPr>
                <w:b/>
              </w:rPr>
            </w:pPr>
            <w:r w:rsidRPr="000E452A">
              <w:rPr>
                <w:b/>
              </w:rPr>
              <w:t>Post-Doctoral Fellow</w:t>
            </w:r>
          </w:p>
        </w:tc>
        <w:tc>
          <w:tcPr>
            <w:tcW w:w="1952" w:type="dxa"/>
            <w:shd w:val="clear" w:color="auto" w:fill="DEEAF6" w:themeFill="accent1" w:themeFillTint="33"/>
            <w:textDirection w:val="btLr"/>
          </w:tcPr>
          <w:p w14:paraId="5CC820A3" w14:textId="77777777" w:rsidR="00D837E1" w:rsidRPr="000E452A" w:rsidRDefault="00D837E1" w:rsidP="00A648A5">
            <w:pPr>
              <w:ind w:left="113" w:right="113"/>
              <w:rPr>
                <w:b/>
              </w:rPr>
            </w:pPr>
            <w:r w:rsidRPr="000E452A">
              <w:rPr>
                <w:b/>
              </w:rPr>
              <w:t>Comments</w:t>
            </w:r>
          </w:p>
        </w:tc>
      </w:tr>
      <w:tr w:rsidR="00D837E1" w14:paraId="1D727910" w14:textId="77777777" w:rsidTr="00207B56">
        <w:tc>
          <w:tcPr>
            <w:tcW w:w="2263" w:type="dxa"/>
            <w:gridSpan w:val="2"/>
          </w:tcPr>
          <w:p w14:paraId="7D4E82EE" w14:textId="77777777" w:rsidR="00D837E1" w:rsidRPr="000E452A" w:rsidRDefault="00D837E1" w:rsidP="00A648A5">
            <w:pPr>
              <w:rPr>
                <w:sz w:val="20"/>
                <w:szCs w:val="20"/>
              </w:rPr>
            </w:pPr>
            <w:r w:rsidRPr="000E452A">
              <w:rPr>
                <w:sz w:val="20"/>
                <w:szCs w:val="20"/>
              </w:rPr>
              <w:t>Smith</w:t>
            </w:r>
          </w:p>
        </w:tc>
        <w:tc>
          <w:tcPr>
            <w:tcW w:w="2370" w:type="dxa"/>
          </w:tcPr>
          <w:p w14:paraId="4801DBE5" w14:textId="77777777" w:rsidR="00D837E1" w:rsidRDefault="00D837E1" w:rsidP="00A648A5">
            <w:pPr>
              <w:rPr>
                <w:sz w:val="20"/>
                <w:szCs w:val="20"/>
              </w:rPr>
            </w:pPr>
          </w:p>
        </w:tc>
        <w:tc>
          <w:tcPr>
            <w:tcW w:w="851" w:type="dxa"/>
          </w:tcPr>
          <w:p w14:paraId="0A5DCEB7" w14:textId="77777777" w:rsidR="00D837E1" w:rsidRPr="000E452A" w:rsidRDefault="00D837E1" w:rsidP="00A648A5">
            <w:pPr>
              <w:rPr>
                <w:sz w:val="20"/>
                <w:szCs w:val="20"/>
              </w:rPr>
            </w:pPr>
            <w:r>
              <w:rPr>
                <w:sz w:val="20"/>
                <w:szCs w:val="20"/>
              </w:rPr>
              <w:t>16/17</w:t>
            </w:r>
          </w:p>
        </w:tc>
        <w:tc>
          <w:tcPr>
            <w:tcW w:w="1559" w:type="dxa"/>
          </w:tcPr>
          <w:p w14:paraId="4BCFF2E2" w14:textId="77777777" w:rsidR="00D837E1" w:rsidRPr="000E452A" w:rsidRDefault="00D837E1" w:rsidP="00A648A5">
            <w:pPr>
              <w:rPr>
                <w:sz w:val="20"/>
                <w:szCs w:val="20"/>
              </w:rPr>
            </w:pPr>
            <w:r>
              <w:rPr>
                <w:sz w:val="20"/>
                <w:szCs w:val="20"/>
              </w:rPr>
              <w:t>Political Sciences</w:t>
            </w:r>
          </w:p>
        </w:tc>
        <w:tc>
          <w:tcPr>
            <w:tcW w:w="562" w:type="dxa"/>
          </w:tcPr>
          <w:p w14:paraId="03A5AEFB" w14:textId="77777777" w:rsidR="00D837E1" w:rsidRPr="000E452A" w:rsidRDefault="00D837E1" w:rsidP="00A648A5">
            <w:pPr>
              <w:rPr>
                <w:sz w:val="20"/>
                <w:szCs w:val="20"/>
              </w:rPr>
            </w:pPr>
            <w:r>
              <w:rPr>
                <w:sz w:val="20"/>
                <w:szCs w:val="20"/>
              </w:rPr>
              <w:t>1.0</w:t>
            </w:r>
          </w:p>
        </w:tc>
        <w:tc>
          <w:tcPr>
            <w:tcW w:w="665" w:type="dxa"/>
          </w:tcPr>
          <w:p w14:paraId="063695B9" w14:textId="77777777" w:rsidR="00D837E1" w:rsidRPr="000E452A" w:rsidRDefault="00D837E1" w:rsidP="00A648A5">
            <w:pPr>
              <w:rPr>
                <w:sz w:val="20"/>
                <w:szCs w:val="20"/>
              </w:rPr>
            </w:pPr>
            <w:r>
              <w:rPr>
                <w:sz w:val="20"/>
                <w:szCs w:val="20"/>
              </w:rPr>
              <w:t>0.5</w:t>
            </w:r>
          </w:p>
        </w:tc>
        <w:tc>
          <w:tcPr>
            <w:tcW w:w="478" w:type="dxa"/>
          </w:tcPr>
          <w:p w14:paraId="771A9912" w14:textId="77777777" w:rsidR="00D837E1" w:rsidRPr="000E452A" w:rsidRDefault="00D837E1" w:rsidP="00A648A5">
            <w:pPr>
              <w:rPr>
                <w:sz w:val="20"/>
                <w:szCs w:val="20"/>
              </w:rPr>
            </w:pPr>
            <w:r>
              <w:rPr>
                <w:sz w:val="20"/>
                <w:szCs w:val="20"/>
              </w:rPr>
              <w:t>C</w:t>
            </w:r>
          </w:p>
        </w:tc>
        <w:tc>
          <w:tcPr>
            <w:tcW w:w="548" w:type="dxa"/>
          </w:tcPr>
          <w:p w14:paraId="526F3096" w14:textId="77777777" w:rsidR="00D837E1" w:rsidRPr="000E452A" w:rsidRDefault="00D837E1" w:rsidP="00A648A5">
            <w:pPr>
              <w:rPr>
                <w:sz w:val="20"/>
                <w:szCs w:val="20"/>
              </w:rPr>
            </w:pPr>
            <w:r>
              <w:rPr>
                <w:sz w:val="20"/>
                <w:szCs w:val="20"/>
              </w:rPr>
              <w:t>1</w:t>
            </w:r>
          </w:p>
        </w:tc>
        <w:tc>
          <w:tcPr>
            <w:tcW w:w="478" w:type="dxa"/>
          </w:tcPr>
          <w:p w14:paraId="0EA7DDCF" w14:textId="77777777" w:rsidR="00D837E1" w:rsidRPr="000E452A" w:rsidRDefault="00D837E1" w:rsidP="00A648A5">
            <w:pPr>
              <w:rPr>
                <w:sz w:val="20"/>
                <w:szCs w:val="20"/>
              </w:rPr>
            </w:pPr>
            <w:r>
              <w:rPr>
                <w:sz w:val="20"/>
                <w:szCs w:val="20"/>
              </w:rPr>
              <w:t>2</w:t>
            </w:r>
          </w:p>
        </w:tc>
        <w:tc>
          <w:tcPr>
            <w:tcW w:w="653" w:type="dxa"/>
          </w:tcPr>
          <w:p w14:paraId="58F51694" w14:textId="77777777" w:rsidR="00D837E1" w:rsidRPr="000E452A" w:rsidRDefault="00D837E1" w:rsidP="00A648A5">
            <w:pPr>
              <w:rPr>
                <w:sz w:val="20"/>
                <w:szCs w:val="20"/>
              </w:rPr>
            </w:pPr>
            <w:r>
              <w:rPr>
                <w:sz w:val="20"/>
                <w:szCs w:val="20"/>
              </w:rPr>
              <w:t>3</w:t>
            </w:r>
          </w:p>
        </w:tc>
        <w:tc>
          <w:tcPr>
            <w:tcW w:w="653" w:type="dxa"/>
          </w:tcPr>
          <w:p w14:paraId="4D701770" w14:textId="77777777" w:rsidR="00D837E1" w:rsidRPr="000E452A" w:rsidRDefault="00D837E1" w:rsidP="00A648A5">
            <w:pPr>
              <w:rPr>
                <w:sz w:val="20"/>
                <w:szCs w:val="20"/>
              </w:rPr>
            </w:pPr>
            <w:r>
              <w:rPr>
                <w:sz w:val="20"/>
                <w:szCs w:val="20"/>
              </w:rPr>
              <w:t>4</w:t>
            </w:r>
          </w:p>
        </w:tc>
        <w:tc>
          <w:tcPr>
            <w:tcW w:w="478" w:type="dxa"/>
          </w:tcPr>
          <w:p w14:paraId="603FFE33" w14:textId="77777777" w:rsidR="00D837E1" w:rsidRPr="000E452A" w:rsidRDefault="00D837E1" w:rsidP="00A648A5">
            <w:pPr>
              <w:rPr>
                <w:sz w:val="20"/>
                <w:szCs w:val="20"/>
              </w:rPr>
            </w:pPr>
            <w:r>
              <w:rPr>
                <w:sz w:val="20"/>
                <w:szCs w:val="20"/>
              </w:rPr>
              <w:t>5</w:t>
            </w:r>
          </w:p>
        </w:tc>
        <w:tc>
          <w:tcPr>
            <w:tcW w:w="416" w:type="dxa"/>
          </w:tcPr>
          <w:p w14:paraId="1207D48E" w14:textId="77777777" w:rsidR="00D837E1" w:rsidRPr="000E452A" w:rsidRDefault="00D837E1" w:rsidP="00A648A5">
            <w:pPr>
              <w:rPr>
                <w:sz w:val="20"/>
                <w:szCs w:val="20"/>
              </w:rPr>
            </w:pPr>
            <w:r>
              <w:rPr>
                <w:sz w:val="20"/>
                <w:szCs w:val="20"/>
              </w:rPr>
              <w:t>6</w:t>
            </w:r>
          </w:p>
        </w:tc>
        <w:tc>
          <w:tcPr>
            <w:tcW w:w="1952" w:type="dxa"/>
          </w:tcPr>
          <w:p w14:paraId="5171FFE3" w14:textId="77777777" w:rsidR="00D837E1" w:rsidRPr="000E452A" w:rsidRDefault="00D837E1" w:rsidP="00A648A5">
            <w:pPr>
              <w:rPr>
                <w:sz w:val="20"/>
                <w:szCs w:val="20"/>
              </w:rPr>
            </w:pPr>
            <w:r>
              <w:rPr>
                <w:sz w:val="20"/>
                <w:szCs w:val="20"/>
              </w:rPr>
              <w:t>Sabbatical</w:t>
            </w:r>
          </w:p>
        </w:tc>
      </w:tr>
      <w:tr w:rsidR="00D837E1" w14:paraId="35598D24" w14:textId="77777777" w:rsidTr="00207B56">
        <w:tc>
          <w:tcPr>
            <w:tcW w:w="2263" w:type="dxa"/>
            <w:gridSpan w:val="2"/>
          </w:tcPr>
          <w:p w14:paraId="4B9B2D3C" w14:textId="77777777" w:rsidR="00D837E1" w:rsidRPr="000E452A" w:rsidRDefault="00D837E1" w:rsidP="00A648A5">
            <w:pPr>
              <w:rPr>
                <w:sz w:val="20"/>
                <w:szCs w:val="20"/>
              </w:rPr>
            </w:pPr>
          </w:p>
        </w:tc>
        <w:tc>
          <w:tcPr>
            <w:tcW w:w="2370" w:type="dxa"/>
          </w:tcPr>
          <w:p w14:paraId="1B232925" w14:textId="77777777" w:rsidR="00D837E1" w:rsidRPr="000E452A" w:rsidRDefault="00D837E1" w:rsidP="00A648A5">
            <w:pPr>
              <w:rPr>
                <w:sz w:val="20"/>
                <w:szCs w:val="20"/>
              </w:rPr>
            </w:pPr>
          </w:p>
        </w:tc>
        <w:tc>
          <w:tcPr>
            <w:tcW w:w="851" w:type="dxa"/>
          </w:tcPr>
          <w:p w14:paraId="2EEE3BD2" w14:textId="77777777" w:rsidR="00D837E1" w:rsidRPr="000E452A" w:rsidRDefault="00D837E1" w:rsidP="00A648A5">
            <w:pPr>
              <w:rPr>
                <w:sz w:val="20"/>
                <w:szCs w:val="20"/>
              </w:rPr>
            </w:pPr>
          </w:p>
        </w:tc>
        <w:tc>
          <w:tcPr>
            <w:tcW w:w="1559" w:type="dxa"/>
          </w:tcPr>
          <w:p w14:paraId="0479B6CB" w14:textId="77777777" w:rsidR="00D837E1" w:rsidRPr="000E452A" w:rsidRDefault="00D837E1" w:rsidP="00A648A5">
            <w:pPr>
              <w:rPr>
                <w:sz w:val="20"/>
                <w:szCs w:val="20"/>
              </w:rPr>
            </w:pPr>
          </w:p>
        </w:tc>
        <w:tc>
          <w:tcPr>
            <w:tcW w:w="562" w:type="dxa"/>
          </w:tcPr>
          <w:p w14:paraId="4C663282" w14:textId="77777777" w:rsidR="00D837E1" w:rsidRPr="000E452A" w:rsidRDefault="00D837E1" w:rsidP="00A648A5">
            <w:pPr>
              <w:rPr>
                <w:sz w:val="20"/>
                <w:szCs w:val="20"/>
              </w:rPr>
            </w:pPr>
          </w:p>
        </w:tc>
        <w:tc>
          <w:tcPr>
            <w:tcW w:w="665" w:type="dxa"/>
          </w:tcPr>
          <w:p w14:paraId="07AC77E0" w14:textId="77777777" w:rsidR="00D837E1" w:rsidRPr="000E452A" w:rsidRDefault="00D837E1" w:rsidP="00A648A5">
            <w:pPr>
              <w:rPr>
                <w:sz w:val="20"/>
                <w:szCs w:val="20"/>
              </w:rPr>
            </w:pPr>
          </w:p>
        </w:tc>
        <w:tc>
          <w:tcPr>
            <w:tcW w:w="478" w:type="dxa"/>
          </w:tcPr>
          <w:p w14:paraId="7E7F8D42" w14:textId="77777777" w:rsidR="00D837E1" w:rsidRPr="000E452A" w:rsidRDefault="00D837E1" w:rsidP="00A648A5">
            <w:pPr>
              <w:rPr>
                <w:sz w:val="20"/>
                <w:szCs w:val="20"/>
              </w:rPr>
            </w:pPr>
          </w:p>
        </w:tc>
        <w:tc>
          <w:tcPr>
            <w:tcW w:w="548" w:type="dxa"/>
          </w:tcPr>
          <w:p w14:paraId="7E5B28B7" w14:textId="77777777" w:rsidR="00D837E1" w:rsidRPr="000E452A" w:rsidRDefault="00D837E1" w:rsidP="00A648A5">
            <w:pPr>
              <w:rPr>
                <w:sz w:val="20"/>
                <w:szCs w:val="20"/>
              </w:rPr>
            </w:pPr>
          </w:p>
        </w:tc>
        <w:tc>
          <w:tcPr>
            <w:tcW w:w="478" w:type="dxa"/>
          </w:tcPr>
          <w:p w14:paraId="0A35EB8C" w14:textId="77777777" w:rsidR="00D837E1" w:rsidRPr="000E452A" w:rsidRDefault="00D837E1" w:rsidP="00A648A5">
            <w:pPr>
              <w:rPr>
                <w:sz w:val="20"/>
                <w:szCs w:val="20"/>
              </w:rPr>
            </w:pPr>
          </w:p>
        </w:tc>
        <w:tc>
          <w:tcPr>
            <w:tcW w:w="653" w:type="dxa"/>
          </w:tcPr>
          <w:p w14:paraId="5199FF19" w14:textId="77777777" w:rsidR="00D837E1" w:rsidRPr="000E452A" w:rsidRDefault="00D837E1" w:rsidP="00A648A5">
            <w:pPr>
              <w:rPr>
                <w:sz w:val="20"/>
                <w:szCs w:val="20"/>
              </w:rPr>
            </w:pPr>
          </w:p>
        </w:tc>
        <w:tc>
          <w:tcPr>
            <w:tcW w:w="653" w:type="dxa"/>
          </w:tcPr>
          <w:p w14:paraId="1BDC467D" w14:textId="77777777" w:rsidR="00D837E1" w:rsidRPr="000E452A" w:rsidRDefault="00D837E1" w:rsidP="00A648A5">
            <w:pPr>
              <w:rPr>
                <w:sz w:val="20"/>
                <w:szCs w:val="20"/>
              </w:rPr>
            </w:pPr>
          </w:p>
        </w:tc>
        <w:tc>
          <w:tcPr>
            <w:tcW w:w="478" w:type="dxa"/>
          </w:tcPr>
          <w:p w14:paraId="6C88EC2B" w14:textId="77777777" w:rsidR="00D837E1" w:rsidRPr="000E452A" w:rsidRDefault="00D837E1" w:rsidP="00A648A5">
            <w:pPr>
              <w:rPr>
                <w:sz w:val="20"/>
                <w:szCs w:val="20"/>
              </w:rPr>
            </w:pPr>
          </w:p>
        </w:tc>
        <w:tc>
          <w:tcPr>
            <w:tcW w:w="416" w:type="dxa"/>
          </w:tcPr>
          <w:p w14:paraId="5BD927C1" w14:textId="77777777" w:rsidR="00D837E1" w:rsidRPr="000E452A" w:rsidRDefault="00D837E1" w:rsidP="00A648A5">
            <w:pPr>
              <w:rPr>
                <w:sz w:val="20"/>
                <w:szCs w:val="20"/>
              </w:rPr>
            </w:pPr>
          </w:p>
        </w:tc>
        <w:tc>
          <w:tcPr>
            <w:tcW w:w="1952" w:type="dxa"/>
          </w:tcPr>
          <w:p w14:paraId="34D6F3F3" w14:textId="77777777" w:rsidR="00D837E1" w:rsidRPr="000E452A" w:rsidRDefault="00D837E1" w:rsidP="00A648A5">
            <w:pPr>
              <w:rPr>
                <w:sz w:val="20"/>
                <w:szCs w:val="20"/>
              </w:rPr>
            </w:pPr>
          </w:p>
        </w:tc>
      </w:tr>
      <w:tr w:rsidR="00D837E1" w14:paraId="0E3C914B" w14:textId="77777777" w:rsidTr="00207B56">
        <w:tc>
          <w:tcPr>
            <w:tcW w:w="2263" w:type="dxa"/>
            <w:gridSpan w:val="2"/>
          </w:tcPr>
          <w:p w14:paraId="47886C14" w14:textId="77777777" w:rsidR="00D837E1" w:rsidRPr="000E452A" w:rsidRDefault="00D837E1" w:rsidP="00A648A5">
            <w:pPr>
              <w:rPr>
                <w:sz w:val="20"/>
                <w:szCs w:val="20"/>
              </w:rPr>
            </w:pPr>
          </w:p>
        </w:tc>
        <w:tc>
          <w:tcPr>
            <w:tcW w:w="2370" w:type="dxa"/>
          </w:tcPr>
          <w:p w14:paraId="57A7187A" w14:textId="77777777" w:rsidR="00D837E1" w:rsidRPr="000E452A" w:rsidRDefault="00D837E1" w:rsidP="00A648A5">
            <w:pPr>
              <w:rPr>
                <w:sz w:val="20"/>
                <w:szCs w:val="20"/>
              </w:rPr>
            </w:pPr>
          </w:p>
        </w:tc>
        <w:tc>
          <w:tcPr>
            <w:tcW w:w="851" w:type="dxa"/>
          </w:tcPr>
          <w:p w14:paraId="4062D8A9" w14:textId="77777777" w:rsidR="00D837E1" w:rsidRPr="000E452A" w:rsidRDefault="00D837E1" w:rsidP="00A648A5">
            <w:pPr>
              <w:rPr>
                <w:sz w:val="20"/>
                <w:szCs w:val="20"/>
              </w:rPr>
            </w:pPr>
          </w:p>
        </w:tc>
        <w:tc>
          <w:tcPr>
            <w:tcW w:w="1559" w:type="dxa"/>
          </w:tcPr>
          <w:p w14:paraId="2B1EAB28" w14:textId="77777777" w:rsidR="00D837E1" w:rsidRPr="000E452A" w:rsidRDefault="00D837E1" w:rsidP="00A648A5">
            <w:pPr>
              <w:rPr>
                <w:sz w:val="20"/>
                <w:szCs w:val="20"/>
              </w:rPr>
            </w:pPr>
          </w:p>
        </w:tc>
        <w:tc>
          <w:tcPr>
            <w:tcW w:w="562" w:type="dxa"/>
          </w:tcPr>
          <w:p w14:paraId="5298D640" w14:textId="77777777" w:rsidR="00D837E1" w:rsidRPr="000E452A" w:rsidRDefault="00D837E1" w:rsidP="00A648A5">
            <w:pPr>
              <w:rPr>
                <w:sz w:val="20"/>
                <w:szCs w:val="20"/>
              </w:rPr>
            </w:pPr>
          </w:p>
        </w:tc>
        <w:tc>
          <w:tcPr>
            <w:tcW w:w="665" w:type="dxa"/>
          </w:tcPr>
          <w:p w14:paraId="4C604258" w14:textId="77777777" w:rsidR="00D837E1" w:rsidRPr="000E452A" w:rsidRDefault="00D837E1" w:rsidP="00A648A5">
            <w:pPr>
              <w:rPr>
                <w:sz w:val="20"/>
                <w:szCs w:val="20"/>
              </w:rPr>
            </w:pPr>
          </w:p>
        </w:tc>
        <w:tc>
          <w:tcPr>
            <w:tcW w:w="478" w:type="dxa"/>
          </w:tcPr>
          <w:p w14:paraId="23DE15CB" w14:textId="77777777" w:rsidR="00D837E1" w:rsidRPr="000E452A" w:rsidRDefault="00D837E1" w:rsidP="00A648A5">
            <w:pPr>
              <w:rPr>
                <w:sz w:val="20"/>
                <w:szCs w:val="20"/>
              </w:rPr>
            </w:pPr>
          </w:p>
        </w:tc>
        <w:tc>
          <w:tcPr>
            <w:tcW w:w="548" w:type="dxa"/>
          </w:tcPr>
          <w:p w14:paraId="19F6CED6" w14:textId="77777777" w:rsidR="00D837E1" w:rsidRPr="000E452A" w:rsidRDefault="00D837E1" w:rsidP="00A648A5">
            <w:pPr>
              <w:rPr>
                <w:sz w:val="20"/>
                <w:szCs w:val="20"/>
              </w:rPr>
            </w:pPr>
          </w:p>
        </w:tc>
        <w:tc>
          <w:tcPr>
            <w:tcW w:w="478" w:type="dxa"/>
          </w:tcPr>
          <w:p w14:paraId="2C69A329" w14:textId="77777777" w:rsidR="00D837E1" w:rsidRPr="000E452A" w:rsidRDefault="00D837E1" w:rsidP="00A648A5">
            <w:pPr>
              <w:rPr>
                <w:sz w:val="20"/>
                <w:szCs w:val="20"/>
              </w:rPr>
            </w:pPr>
          </w:p>
        </w:tc>
        <w:tc>
          <w:tcPr>
            <w:tcW w:w="653" w:type="dxa"/>
          </w:tcPr>
          <w:p w14:paraId="6BA5374E" w14:textId="77777777" w:rsidR="00D837E1" w:rsidRPr="000E452A" w:rsidRDefault="00D837E1" w:rsidP="00A648A5">
            <w:pPr>
              <w:rPr>
                <w:sz w:val="20"/>
                <w:szCs w:val="20"/>
              </w:rPr>
            </w:pPr>
          </w:p>
        </w:tc>
        <w:tc>
          <w:tcPr>
            <w:tcW w:w="653" w:type="dxa"/>
          </w:tcPr>
          <w:p w14:paraId="3C479C41" w14:textId="77777777" w:rsidR="00D837E1" w:rsidRPr="000E452A" w:rsidRDefault="00D837E1" w:rsidP="00A648A5">
            <w:pPr>
              <w:rPr>
                <w:sz w:val="20"/>
                <w:szCs w:val="20"/>
              </w:rPr>
            </w:pPr>
          </w:p>
        </w:tc>
        <w:tc>
          <w:tcPr>
            <w:tcW w:w="478" w:type="dxa"/>
          </w:tcPr>
          <w:p w14:paraId="22423944" w14:textId="77777777" w:rsidR="00D837E1" w:rsidRPr="000E452A" w:rsidRDefault="00D837E1" w:rsidP="00A648A5">
            <w:pPr>
              <w:rPr>
                <w:sz w:val="20"/>
                <w:szCs w:val="20"/>
              </w:rPr>
            </w:pPr>
          </w:p>
        </w:tc>
        <w:tc>
          <w:tcPr>
            <w:tcW w:w="416" w:type="dxa"/>
          </w:tcPr>
          <w:p w14:paraId="619B9C66" w14:textId="77777777" w:rsidR="00D837E1" w:rsidRPr="000E452A" w:rsidRDefault="00D837E1" w:rsidP="00A648A5">
            <w:pPr>
              <w:rPr>
                <w:sz w:val="20"/>
                <w:szCs w:val="20"/>
              </w:rPr>
            </w:pPr>
          </w:p>
        </w:tc>
        <w:tc>
          <w:tcPr>
            <w:tcW w:w="1952" w:type="dxa"/>
          </w:tcPr>
          <w:p w14:paraId="29CBE5D3" w14:textId="77777777" w:rsidR="00D837E1" w:rsidRPr="000E452A" w:rsidRDefault="00D837E1" w:rsidP="00A648A5">
            <w:pPr>
              <w:rPr>
                <w:sz w:val="20"/>
                <w:szCs w:val="20"/>
              </w:rPr>
            </w:pPr>
          </w:p>
        </w:tc>
      </w:tr>
      <w:tr w:rsidR="00D837E1" w14:paraId="0B36709F" w14:textId="77777777" w:rsidTr="00207B56">
        <w:tc>
          <w:tcPr>
            <w:tcW w:w="2263" w:type="dxa"/>
            <w:gridSpan w:val="2"/>
          </w:tcPr>
          <w:p w14:paraId="449EA238" w14:textId="77777777" w:rsidR="00D837E1" w:rsidRPr="000E452A" w:rsidRDefault="00D837E1" w:rsidP="00A648A5">
            <w:pPr>
              <w:rPr>
                <w:sz w:val="20"/>
                <w:szCs w:val="20"/>
              </w:rPr>
            </w:pPr>
          </w:p>
        </w:tc>
        <w:tc>
          <w:tcPr>
            <w:tcW w:w="2370" w:type="dxa"/>
          </w:tcPr>
          <w:p w14:paraId="14C20C1F" w14:textId="77777777" w:rsidR="00D837E1" w:rsidRPr="000E452A" w:rsidRDefault="00D837E1" w:rsidP="00A648A5">
            <w:pPr>
              <w:rPr>
                <w:sz w:val="20"/>
                <w:szCs w:val="20"/>
              </w:rPr>
            </w:pPr>
          </w:p>
        </w:tc>
        <w:tc>
          <w:tcPr>
            <w:tcW w:w="851" w:type="dxa"/>
          </w:tcPr>
          <w:p w14:paraId="7357C991" w14:textId="77777777" w:rsidR="00D837E1" w:rsidRPr="000E452A" w:rsidRDefault="00D837E1" w:rsidP="00A648A5">
            <w:pPr>
              <w:rPr>
                <w:sz w:val="20"/>
                <w:szCs w:val="20"/>
              </w:rPr>
            </w:pPr>
          </w:p>
        </w:tc>
        <w:tc>
          <w:tcPr>
            <w:tcW w:w="1559" w:type="dxa"/>
          </w:tcPr>
          <w:p w14:paraId="09DCA462" w14:textId="77777777" w:rsidR="00D837E1" w:rsidRPr="000E452A" w:rsidRDefault="00D837E1" w:rsidP="00A648A5">
            <w:pPr>
              <w:rPr>
                <w:sz w:val="20"/>
                <w:szCs w:val="20"/>
              </w:rPr>
            </w:pPr>
          </w:p>
        </w:tc>
        <w:tc>
          <w:tcPr>
            <w:tcW w:w="562" w:type="dxa"/>
          </w:tcPr>
          <w:p w14:paraId="709AFBDF" w14:textId="77777777" w:rsidR="00D837E1" w:rsidRPr="000E452A" w:rsidRDefault="00D837E1" w:rsidP="00A648A5">
            <w:pPr>
              <w:rPr>
                <w:sz w:val="20"/>
                <w:szCs w:val="20"/>
              </w:rPr>
            </w:pPr>
          </w:p>
        </w:tc>
        <w:tc>
          <w:tcPr>
            <w:tcW w:w="665" w:type="dxa"/>
          </w:tcPr>
          <w:p w14:paraId="04BD83AA" w14:textId="77777777" w:rsidR="00D837E1" w:rsidRPr="000E452A" w:rsidRDefault="00D837E1" w:rsidP="00A648A5">
            <w:pPr>
              <w:rPr>
                <w:sz w:val="20"/>
                <w:szCs w:val="20"/>
              </w:rPr>
            </w:pPr>
          </w:p>
        </w:tc>
        <w:tc>
          <w:tcPr>
            <w:tcW w:w="478" w:type="dxa"/>
          </w:tcPr>
          <w:p w14:paraId="7570C8BA" w14:textId="77777777" w:rsidR="00D837E1" w:rsidRPr="000E452A" w:rsidRDefault="00D837E1" w:rsidP="00A648A5">
            <w:pPr>
              <w:rPr>
                <w:sz w:val="20"/>
                <w:szCs w:val="20"/>
              </w:rPr>
            </w:pPr>
          </w:p>
        </w:tc>
        <w:tc>
          <w:tcPr>
            <w:tcW w:w="548" w:type="dxa"/>
          </w:tcPr>
          <w:p w14:paraId="02D17BB7" w14:textId="77777777" w:rsidR="00D837E1" w:rsidRPr="000E452A" w:rsidRDefault="00D837E1" w:rsidP="00A648A5">
            <w:pPr>
              <w:rPr>
                <w:sz w:val="20"/>
                <w:szCs w:val="20"/>
              </w:rPr>
            </w:pPr>
          </w:p>
        </w:tc>
        <w:tc>
          <w:tcPr>
            <w:tcW w:w="478" w:type="dxa"/>
          </w:tcPr>
          <w:p w14:paraId="3983BD93" w14:textId="77777777" w:rsidR="00D837E1" w:rsidRPr="000E452A" w:rsidRDefault="00D837E1" w:rsidP="00A648A5">
            <w:pPr>
              <w:rPr>
                <w:sz w:val="20"/>
                <w:szCs w:val="20"/>
              </w:rPr>
            </w:pPr>
          </w:p>
        </w:tc>
        <w:tc>
          <w:tcPr>
            <w:tcW w:w="653" w:type="dxa"/>
          </w:tcPr>
          <w:p w14:paraId="0E0C7CAF" w14:textId="77777777" w:rsidR="00D837E1" w:rsidRPr="000E452A" w:rsidRDefault="00D837E1" w:rsidP="00A648A5">
            <w:pPr>
              <w:rPr>
                <w:sz w:val="20"/>
                <w:szCs w:val="20"/>
              </w:rPr>
            </w:pPr>
          </w:p>
        </w:tc>
        <w:tc>
          <w:tcPr>
            <w:tcW w:w="653" w:type="dxa"/>
          </w:tcPr>
          <w:p w14:paraId="10180C9C" w14:textId="77777777" w:rsidR="00D837E1" w:rsidRPr="000E452A" w:rsidRDefault="00D837E1" w:rsidP="00A648A5">
            <w:pPr>
              <w:rPr>
                <w:sz w:val="20"/>
                <w:szCs w:val="20"/>
              </w:rPr>
            </w:pPr>
          </w:p>
        </w:tc>
        <w:tc>
          <w:tcPr>
            <w:tcW w:w="478" w:type="dxa"/>
          </w:tcPr>
          <w:p w14:paraId="05A877A5" w14:textId="77777777" w:rsidR="00D837E1" w:rsidRPr="000E452A" w:rsidRDefault="00D837E1" w:rsidP="00A648A5">
            <w:pPr>
              <w:rPr>
                <w:sz w:val="20"/>
                <w:szCs w:val="20"/>
              </w:rPr>
            </w:pPr>
          </w:p>
        </w:tc>
        <w:tc>
          <w:tcPr>
            <w:tcW w:w="416" w:type="dxa"/>
          </w:tcPr>
          <w:p w14:paraId="2B02A68C" w14:textId="77777777" w:rsidR="00D837E1" w:rsidRPr="000E452A" w:rsidRDefault="00D837E1" w:rsidP="00A648A5">
            <w:pPr>
              <w:rPr>
                <w:sz w:val="20"/>
                <w:szCs w:val="20"/>
              </w:rPr>
            </w:pPr>
          </w:p>
        </w:tc>
        <w:tc>
          <w:tcPr>
            <w:tcW w:w="1952" w:type="dxa"/>
          </w:tcPr>
          <w:p w14:paraId="1FBC05C7" w14:textId="77777777" w:rsidR="00D837E1" w:rsidRPr="000E452A" w:rsidRDefault="00D837E1" w:rsidP="00A648A5">
            <w:pPr>
              <w:rPr>
                <w:sz w:val="20"/>
                <w:szCs w:val="20"/>
              </w:rPr>
            </w:pPr>
          </w:p>
        </w:tc>
      </w:tr>
      <w:tr w:rsidR="00D837E1" w14:paraId="67C7B32D" w14:textId="77777777" w:rsidTr="00207B56">
        <w:tc>
          <w:tcPr>
            <w:tcW w:w="2263" w:type="dxa"/>
            <w:gridSpan w:val="2"/>
          </w:tcPr>
          <w:p w14:paraId="428B489F" w14:textId="77777777" w:rsidR="00D837E1" w:rsidRPr="000E452A" w:rsidRDefault="00D837E1" w:rsidP="00A648A5">
            <w:pPr>
              <w:rPr>
                <w:sz w:val="20"/>
                <w:szCs w:val="20"/>
              </w:rPr>
            </w:pPr>
          </w:p>
        </w:tc>
        <w:tc>
          <w:tcPr>
            <w:tcW w:w="2370" w:type="dxa"/>
          </w:tcPr>
          <w:p w14:paraId="746DD2D3" w14:textId="77777777" w:rsidR="00D837E1" w:rsidRPr="000E452A" w:rsidRDefault="00D837E1" w:rsidP="00A648A5">
            <w:pPr>
              <w:rPr>
                <w:sz w:val="20"/>
                <w:szCs w:val="20"/>
              </w:rPr>
            </w:pPr>
          </w:p>
        </w:tc>
        <w:tc>
          <w:tcPr>
            <w:tcW w:w="851" w:type="dxa"/>
          </w:tcPr>
          <w:p w14:paraId="343DEB67" w14:textId="77777777" w:rsidR="00D837E1" w:rsidRPr="000E452A" w:rsidRDefault="00D837E1" w:rsidP="00A648A5">
            <w:pPr>
              <w:rPr>
                <w:sz w:val="20"/>
                <w:szCs w:val="20"/>
              </w:rPr>
            </w:pPr>
          </w:p>
        </w:tc>
        <w:tc>
          <w:tcPr>
            <w:tcW w:w="1559" w:type="dxa"/>
          </w:tcPr>
          <w:p w14:paraId="467CA6E9" w14:textId="77777777" w:rsidR="00D837E1" w:rsidRPr="000E452A" w:rsidRDefault="00D837E1" w:rsidP="00A648A5">
            <w:pPr>
              <w:rPr>
                <w:sz w:val="20"/>
                <w:szCs w:val="20"/>
              </w:rPr>
            </w:pPr>
          </w:p>
        </w:tc>
        <w:tc>
          <w:tcPr>
            <w:tcW w:w="562" w:type="dxa"/>
          </w:tcPr>
          <w:p w14:paraId="371BFFFA" w14:textId="77777777" w:rsidR="00D837E1" w:rsidRPr="000E452A" w:rsidRDefault="00D837E1" w:rsidP="00A648A5">
            <w:pPr>
              <w:rPr>
                <w:sz w:val="20"/>
                <w:szCs w:val="20"/>
              </w:rPr>
            </w:pPr>
          </w:p>
        </w:tc>
        <w:tc>
          <w:tcPr>
            <w:tcW w:w="665" w:type="dxa"/>
          </w:tcPr>
          <w:p w14:paraId="4837F0A9" w14:textId="77777777" w:rsidR="00D837E1" w:rsidRPr="000E452A" w:rsidRDefault="00D837E1" w:rsidP="00A648A5">
            <w:pPr>
              <w:rPr>
                <w:sz w:val="20"/>
                <w:szCs w:val="20"/>
              </w:rPr>
            </w:pPr>
          </w:p>
        </w:tc>
        <w:tc>
          <w:tcPr>
            <w:tcW w:w="478" w:type="dxa"/>
          </w:tcPr>
          <w:p w14:paraId="2518713E" w14:textId="77777777" w:rsidR="00D837E1" w:rsidRPr="000E452A" w:rsidRDefault="00D837E1" w:rsidP="00A648A5">
            <w:pPr>
              <w:rPr>
                <w:sz w:val="20"/>
                <w:szCs w:val="20"/>
              </w:rPr>
            </w:pPr>
          </w:p>
        </w:tc>
        <w:tc>
          <w:tcPr>
            <w:tcW w:w="548" w:type="dxa"/>
          </w:tcPr>
          <w:p w14:paraId="35BD15F1" w14:textId="77777777" w:rsidR="00D837E1" w:rsidRPr="000E452A" w:rsidRDefault="00D837E1" w:rsidP="00A648A5">
            <w:pPr>
              <w:rPr>
                <w:sz w:val="20"/>
                <w:szCs w:val="20"/>
              </w:rPr>
            </w:pPr>
          </w:p>
        </w:tc>
        <w:tc>
          <w:tcPr>
            <w:tcW w:w="478" w:type="dxa"/>
          </w:tcPr>
          <w:p w14:paraId="31FF7DCB" w14:textId="77777777" w:rsidR="00D837E1" w:rsidRPr="000E452A" w:rsidRDefault="00D837E1" w:rsidP="00A648A5">
            <w:pPr>
              <w:rPr>
                <w:sz w:val="20"/>
                <w:szCs w:val="20"/>
              </w:rPr>
            </w:pPr>
          </w:p>
        </w:tc>
        <w:tc>
          <w:tcPr>
            <w:tcW w:w="653" w:type="dxa"/>
          </w:tcPr>
          <w:p w14:paraId="318993E9" w14:textId="77777777" w:rsidR="00D837E1" w:rsidRPr="000E452A" w:rsidRDefault="00D837E1" w:rsidP="00A648A5">
            <w:pPr>
              <w:rPr>
                <w:sz w:val="20"/>
                <w:szCs w:val="20"/>
              </w:rPr>
            </w:pPr>
          </w:p>
        </w:tc>
        <w:tc>
          <w:tcPr>
            <w:tcW w:w="653" w:type="dxa"/>
          </w:tcPr>
          <w:p w14:paraId="05FC3035" w14:textId="77777777" w:rsidR="00D837E1" w:rsidRPr="000E452A" w:rsidRDefault="00D837E1" w:rsidP="00A648A5">
            <w:pPr>
              <w:rPr>
                <w:sz w:val="20"/>
                <w:szCs w:val="20"/>
              </w:rPr>
            </w:pPr>
          </w:p>
        </w:tc>
        <w:tc>
          <w:tcPr>
            <w:tcW w:w="478" w:type="dxa"/>
          </w:tcPr>
          <w:p w14:paraId="36D21D92" w14:textId="77777777" w:rsidR="00D837E1" w:rsidRPr="000E452A" w:rsidRDefault="00D837E1" w:rsidP="00A648A5">
            <w:pPr>
              <w:rPr>
                <w:sz w:val="20"/>
                <w:szCs w:val="20"/>
              </w:rPr>
            </w:pPr>
          </w:p>
        </w:tc>
        <w:tc>
          <w:tcPr>
            <w:tcW w:w="416" w:type="dxa"/>
          </w:tcPr>
          <w:p w14:paraId="35C54C59" w14:textId="77777777" w:rsidR="00D837E1" w:rsidRPr="000E452A" w:rsidRDefault="00D837E1" w:rsidP="00A648A5">
            <w:pPr>
              <w:rPr>
                <w:sz w:val="20"/>
                <w:szCs w:val="20"/>
              </w:rPr>
            </w:pPr>
          </w:p>
        </w:tc>
        <w:tc>
          <w:tcPr>
            <w:tcW w:w="1952" w:type="dxa"/>
          </w:tcPr>
          <w:p w14:paraId="6D0EB1CB" w14:textId="77777777" w:rsidR="00D837E1" w:rsidRPr="000E452A" w:rsidRDefault="00D837E1" w:rsidP="00A648A5">
            <w:pPr>
              <w:rPr>
                <w:sz w:val="20"/>
                <w:szCs w:val="20"/>
              </w:rPr>
            </w:pPr>
          </w:p>
        </w:tc>
      </w:tr>
      <w:tr w:rsidR="00D837E1" w14:paraId="26D0401C" w14:textId="77777777" w:rsidTr="00207B56">
        <w:tc>
          <w:tcPr>
            <w:tcW w:w="2263" w:type="dxa"/>
            <w:gridSpan w:val="2"/>
          </w:tcPr>
          <w:p w14:paraId="7331BE0E" w14:textId="77777777" w:rsidR="00D837E1" w:rsidRPr="000E452A" w:rsidRDefault="00D837E1" w:rsidP="00A648A5">
            <w:pPr>
              <w:rPr>
                <w:sz w:val="20"/>
                <w:szCs w:val="20"/>
              </w:rPr>
            </w:pPr>
          </w:p>
        </w:tc>
        <w:tc>
          <w:tcPr>
            <w:tcW w:w="2370" w:type="dxa"/>
          </w:tcPr>
          <w:p w14:paraId="565510D3" w14:textId="77777777" w:rsidR="00D837E1" w:rsidRPr="000E452A" w:rsidRDefault="00D837E1" w:rsidP="00A648A5">
            <w:pPr>
              <w:rPr>
                <w:sz w:val="20"/>
                <w:szCs w:val="20"/>
              </w:rPr>
            </w:pPr>
          </w:p>
        </w:tc>
        <w:tc>
          <w:tcPr>
            <w:tcW w:w="851" w:type="dxa"/>
          </w:tcPr>
          <w:p w14:paraId="187364AB" w14:textId="77777777" w:rsidR="00D837E1" w:rsidRPr="000E452A" w:rsidRDefault="00D837E1" w:rsidP="00A648A5">
            <w:pPr>
              <w:rPr>
                <w:sz w:val="20"/>
                <w:szCs w:val="20"/>
              </w:rPr>
            </w:pPr>
          </w:p>
        </w:tc>
        <w:tc>
          <w:tcPr>
            <w:tcW w:w="1559" w:type="dxa"/>
          </w:tcPr>
          <w:p w14:paraId="1DE9AAD2" w14:textId="77777777" w:rsidR="00D837E1" w:rsidRPr="000E452A" w:rsidRDefault="00D837E1" w:rsidP="00A648A5">
            <w:pPr>
              <w:rPr>
                <w:sz w:val="20"/>
                <w:szCs w:val="20"/>
              </w:rPr>
            </w:pPr>
          </w:p>
        </w:tc>
        <w:tc>
          <w:tcPr>
            <w:tcW w:w="562" w:type="dxa"/>
          </w:tcPr>
          <w:p w14:paraId="284B04B2" w14:textId="77777777" w:rsidR="00D837E1" w:rsidRPr="000E452A" w:rsidRDefault="00D837E1" w:rsidP="00A648A5">
            <w:pPr>
              <w:rPr>
                <w:sz w:val="20"/>
                <w:szCs w:val="20"/>
              </w:rPr>
            </w:pPr>
          </w:p>
        </w:tc>
        <w:tc>
          <w:tcPr>
            <w:tcW w:w="665" w:type="dxa"/>
          </w:tcPr>
          <w:p w14:paraId="60FFE24D" w14:textId="77777777" w:rsidR="00D837E1" w:rsidRPr="000E452A" w:rsidRDefault="00D837E1" w:rsidP="00A648A5">
            <w:pPr>
              <w:rPr>
                <w:sz w:val="20"/>
                <w:szCs w:val="20"/>
              </w:rPr>
            </w:pPr>
          </w:p>
        </w:tc>
        <w:tc>
          <w:tcPr>
            <w:tcW w:w="478" w:type="dxa"/>
          </w:tcPr>
          <w:p w14:paraId="5399824E" w14:textId="77777777" w:rsidR="00D837E1" w:rsidRPr="000E452A" w:rsidRDefault="00D837E1" w:rsidP="00A648A5">
            <w:pPr>
              <w:rPr>
                <w:sz w:val="20"/>
                <w:szCs w:val="20"/>
              </w:rPr>
            </w:pPr>
          </w:p>
        </w:tc>
        <w:tc>
          <w:tcPr>
            <w:tcW w:w="548" w:type="dxa"/>
          </w:tcPr>
          <w:p w14:paraId="4328DE7A" w14:textId="77777777" w:rsidR="00D837E1" w:rsidRPr="000E452A" w:rsidRDefault="00D837E1" w:rsidP="00A648A5">
            <w:pPr>
              <w:rPr>
                <w:sz w:val="20"/>
                <w:szCs w:val="20"/>
              </w:rPr>
            </w:pPr>
          </w:p>
        </w:tc>
        <w:tc>
          <w:tcPr>
            <w:tcW w:w="478" w:type="dxa"/>
          </w:tcPr>
          <w:p w14:paraId="11EBB6A1" w14:textId="77777777" w:rsidR="00D837E1" w:rsidRPr="000E452A" w:rsidRDefault="00D837E1" w:rsidP="00A648A5">
            <w:pPr>
              <w:rPr>
                <w:sz w:val="20"/>
                <w:szCs w:val="20"/>
              </w:rPr>
            </w:pPr>
          </w:p>
        </w:tc>
        <w:tc>
          <w:tcPr>
            <w:tcW w:w="653" w:type="dxa"/>
          </w:tcPr>
          <w:p w14:paraId="1AC9FCD5" w14:textId="77777777" w:rsidR="00D837E1" w:rsidRPr="000E452A" w:rsidRDefault="00D837E1" w:rsidP="00A648A5">
            <w:pPr>
              <w:rPr>
                <w:sz w:val="20"/>
                <w:szCs w:val="20"/>
              </w:rPr>
            </w:pPr>
          </w:p>
        </w:tc>
        <w:tc>
          <w:tcPr>
            <w:tcW w:w="653" w:type="dxa"/>
          </w:tcPr>
          <w:p w14:paraId="51F52FA6" w14:textId="77777777" w:rsidR="00D837E1" w:rsidRPr="000E452A" w:rsidRDefault="00D837E1" w:rsidP="00A648A5">
            <w:pPr>
              <w:rPr>
                <w:sz w:val="20"/>
                <w:szCs w:val="20"/>
              </w:rPr>
            </w:pPr>
          </w:p>
        </w:tc>
        <w:tc>
          <w:tcPr>
            <w:tcW w:w="478" w:type="dxa"/>
          </w:tcPr>
          <w:p w14:paraId="4631DCF4" w14:textId="77777777" w:rsidR="00D837E1" w:rsidRPr="000E452A" w:rsidRDefault="00D837E1" w:rsidP="00A648A5">
            <w:pPr>
              <w:rPr>
                <w:sz w:val="20"/>
                <w:szCs w:val="20"/>
              </w:rPr>
            </w:pPr>
          </w:p>
        </w:tc>
        <w:tc>
          <w:tcPr>
            <w:tcW w:w="416" w:type="dxa"/>
          </w:tcPr>
          <w:p w14:paraId="01F65AD4" w14:textId="77777777" w:rsidR="00D837E1" w:rsidRPr="000E452A" w:rsidRDefault="00D837E1" w:rsidP="00A648A5">
            <w:pPr>
              <w:rPr>
                <w:sz w:val="20"/>
                <w:szCs w:val="20"/>
              </w:rPr>
            </w:pPr>
          </w:p>
        </w:tc>
        <w:tc>
          <w:tcPr>
            <w:tcW w:w="1952" w:type="dxa"/>
          </w:tcPr>
          <w:p w14:paraId="630736DA" w14:textId="77777777" w:rsidR="00D837E1" w:rsidRPr="000E452A" w:rsidRDefault="00D837E1" w:rsidP="00A648A5">
            <w:pPr>
              <w:rPr>
                <w:sz w:val="20"/>
                <w:szCs w:val="20"/>
              </w:rPr>
            </w:pPr>
          </w:p>
        </w:tc>
      </w:tr>
      <w:tr w:rsidR="00D837E1" w14:paraId="41DE29B9" w14:textId="77777777" w:rsidTr="00207B56">
        <w:tc>
          <w:tcPr>
            <w:tcW w:w="2263" w:type="dxa"/>
            <w:gridSpan w:val="2"/>
          </w:tcPr>
          <w:p w14:paraId="1E3846C5" w14:textId="77777777" w:rsidR="00D837E1" w:rsidRPr="000E452A" w:rsidRDefault="00D837E1" w:rsidP="00A648A5">
            <w:pPr>
              <w:rPr>
                <w:sz w:val="20"/>
                <w:szCs w:val="20"/>
              </w:rPr>
            </w:pPr>
          </w:p>
        </w:tc>
        <w:tc>
          <w:tcPr>
            <w:tcW w:w="2370" w:type="dxa"/>
          </w:tcPr>
          <w:p w14:paraId="6FFFA9D0" w14:textId="77777777" w:rsidR="00D837E1" w:rsidRPr="000E452A" w:rsidRDefault="00D837E1" w:rsidP="00A648A5">
            <w:pPr>
              <w:rPr>
                <w:sz w:val="20"/>
                <w:szCs w:val="20"/>
              </w:rPr>
            </w:pPr>
          </w:p>
        </w:tc>
        <w:tc>
          <w:tcPr>
            <w:tcW w:w="851" w:type="dxa"/>
          </w:tcPr>
          <w:p w14:paraId="3E227DE2" w14:textId="77777777" w:rsidR="00D837E1" w:rsidRPr="000E452A" w:rsidRDefault="00D837E1" w:rsidP="00A648A5">
            <w:pPr>
              <w:rPr>
                <w:sz w:val="20"/>
                <w:szCs w:val="20"/>
              </w:rPr>
            </w:pPr>
          </w:p>
        </w:tc>
        <w:tc>
          <w:tcPr>
            <w:tcW w:w="1559" w:type="dxa"/>
          </w:tcPr>
          <w:p w14:paraId="4C44218A" w14:textId="77777777" w:rsidR="00D837E1" w:rsidRPr="000E452A" w:rsidRDefault="00D837E1" w:rsidP="00A648A5">
            <w:pPr>
              <w:rPr>
                <w:sz w:val="20"/>
                <w:szCs w:val="20"/>
              </w:rPr>
            </w:pPr>
          </w:p>
        </w:tc>
        <w:tc>
          <w:tcPr>
            <w:tcW w:w="562" w:type="dxa"/>
          </w:tcPr>
          <w:p w14:paraId="6CC78E30" w14:textId="77777777" w:rsidR="00D837E1" w:rsidRPr="000E452A" w:rsidRDefault="00D837E1" w:rsidP="00A648A5">
            <w:pPr>
              <w:rPr>
                <w:sz w:val="20"/>
                <w:szCs w:val="20"/>
              </w:rPr>
            </w:pPr>
          </w:p>
        </w:tc>
        <w:tc>
          <w:tcPr>
            <w:tcW w:w="665" w:type="dxa"/>
          </w:tcPr>
          <w:p w14:paraId="3EA6A639" w14:textId="77777777" w:rsidR="00D837E1" w:rsidRPr="000E452A" w:rsidRDefault="00D837E1" w:rsidP="00A648A5">
            <w:pPr>
              <w:rPr>
                <w:sz w:val="20"/>
                <w:szCs w:val="20"/>
              </w:rPr>
            </w:pPr>
          </w:p>
        </w:tc>
        <w:tc>
          <w:tcPr>
            <w:tcW w:w="478" w:type="dxa"/>
          </w:tcPr>
          <w:p w14:paraId="1A43AA02" w14:textId="77777777" w:rsidR="00D837E1" w:rsidRPr="000E452A" w:rsidRDefault="00D837E1" w:rsidP="00A648A5">
            <w:pPr>
              <w:rPr>
                <w:sz w:val="20"/>
                <w:szCs w:val="20"/>
              </w:rPr>
            </w:pPr>
          </w:p>
        </w:tc>
        <w:tc>
          <w:tcPr>
            <w:tcW w:w="548" w:type="dxa"/>
          </w:tcPr>
          <w:p w14:paraId="30DDC547" w14:textId="77777777" w:rsidR="00D837E1" w:rsidRPr="000E452A" w:rsidRDefault="00D837E1" w:rsidP="00A648A5">
            <w:pPr>
              <w:rPr>
                <w:sz w:val="20"/>
                <w:szCs w:val="20"/>
              </w:rPr>
            </w:pPr>
          </w:p>
        </w:tc>
        <w:tc>
          <w:tcPr>
            <w:tcW w:w="478" w:type="dxa"/>
          </w:tcPr>
          <w:p w14:paraId="46E5F143" w14:textId="77777777" w:rsidR="00D837E1" w:rsidRPr="000E452A" w:rsidRDefault="00D837E1" w:rsidP="00A648A5">
            <w:pPr>
              <w:rPr>
                <w:sz w:val="20"/>
                <w:szCs w:val="20"/>
              </w:rPr>
            </w:pPr>
          </w:p>
        </w:tc>
        <w:tc>
          <w:tcPr>
            <w:tcW w:w="653" w:type="dxa"/>
          </w:tcPr>
          <w:p w14:paraId="7E656137" w14:textId="77777777" w:rsidR="00D837E1" w:rsidRPr="000E452A" w:rsidRDefault="00D837E1" w:rsidP="00A648A5">
            <w:pPr>
              <w:rPr>
                <w:sz w:val="20"/>
                <w:szCs w:val="20"/>
              </w:rPr>
            </w:pPr>
          </w:p>
        </w:tc>
        <w:tc>
          <w:tcPr>
            <w:tcW w:w="653" w:type="dxa"/>
          </w:tcPr>
          <w:p w14:paraId="124F7EEF" w14:textId="77777777" w:rsidR="00D837E1" w:rsidRPr="000E452A" w:rsidRDefault="00D837E1" w:rsidP="00A648A5">
            <w:pPr>
              <w:rPr>
                <w:sz w:val="20"/>
                <w:szCs w:val="20"/>
              </w:rPr>
            </w:pPr>
          </w:p>
        </w:tc>
        <w:tc>
          <w:tcPr>
            <w:tcW w:w="478" w:type="dxa"/>
          </w:tcPr>
          <w:p w14:paraId="0EC5455C" w14:textId="77777777" w:rsidR="00D837E1" w:rsidRPr="000E452A" w:rsidRDefault="00D837E1" w:rsidP="00A648A5">
            <w:pPr>
              <w:rPr>
                <w:sz w:val="20"/>
                <w:szCs w:val="20"/>
              </w:rPr>
            </w:pPr>
          </w:p>
        </w:tc>
        <w:tc>
          <w:tcPr>
            <w:tcW w:w="416" w:type="dxa"/>
          </w:tcPr>
          <w:p w14:paraId="4102862E" w14:textId="77777777" w:rsidR="00D837E1" w:rsidRPr="000E452A" w:rsidRDefault="00D837E1" w:rsidP="00A648A5">
            <w:pPr>
              <w:rPr>
                <w:sz w:val="20"/>
                <w:szCs w:val="20"/>
              </w:rPr>
            </w:pPr>
          </w:p>
        </w:tc>
        <w:tc>
          <w:tcPr>
            <w:tcW w:w="1952" w:type="dxa"/>
          </w:tcPr>
          <w:p w14:paraId="18E26F8D" w14:textId="77777777" w:rsidR="00D837E1" w:rsidRPr="000E452A" w:rsidRDefault="00D837E1" w:rsidP="00A648A5">
            <w:pPr>
              <w:rPr>
                <w:sz w:val="20"/>
                <w:szCs w:val="20"/>
              </w:rPr>
            </w:pPr>
          </w:p>
        </w:tc>
      </w:tr>
      <w:tr w:rsidR="00D837E1" w14:paraId="6B257469" w14:textId="77777777" w:rsidTr="00207B56">
        <w:tc>
          <w:tcPr>
            <w:tcW w:w="2263" w:type="dxa"/>
            <w:gridSpan w:val="2"/>
          </w:tcPr>
          <w:p w14:paraId="02F36C36" w14:textId="77777777" w:rsidR="00D837E1" w:rsidRPr="000E452A" w:rsidRDefault="00D837E1" w:rsidP="00A648A5">
            <w:pPr>
              <w:rPr>
                <w:sz w:val="20"/>
                <w:szCs w:val="20"/>
              </w:rPr>
            </w:pPr>
          </w:p>
        </w:tc>
        <w:tc>
          <w:tcPr>
            <w:tcW w:w="2370" w:type="dxa"/>
          </w:tcPr>
          <w:p w14:paraId="4F8B0A77" w14:textId="77777777" w:rsidR="00D837E1" w:rsidRPr="000E452A" w:rsidRDefault="00D837E1" w:rsidP="00A648A5">
            <w:pPr>
              <w:rPr>
                <w:sz w:val="20"/>
                <w:szCs w:val="20"/>
              </w:rPr>
            </w:pPr>
          </w:p>
        </w:tc>
        <w:tc>
          <w:tcPr>
            <w:tcW w:w="851" w:type="dxa"/>
          </w:tcPr>
          <w:p w14:paraId="241D4F93" w14:textId="77777777" w:rsidR="00D837E1" w:rsidRPr="000E452A" w:rsidRDefault="00D837E1" w:rsidP="00A648A5">
            <w:pPr>
              <w:rPr>
                <w:sz w:val="20"/>
                <w:szCs w:val="20"/>
              </w:rPr>
            </w:pPr>
          </w:p>
        </w:tc>
        <w:tc>
          <w:tcPr>
            <w:tcW w:w="1559" w:type="dxa"/>
          </w:tcPr>
          <w:p w14:paraId="13828ACE" w14:textId="77777777" w:rsidR="00D837E1" w:rsidRPr="000E452A" w:rsidRDefault="00D837E1" w:rsidP="00A648A5">
            <w:pPr>
              <w:rPr>
                <w:sz w:val="20"/>
                <w:szCs w:val="20"/>
              </w:rPr>
            </w:pPr>
          </w:p>
        </w:tc>
        <w:tc>
          <w:tcPr>
            <w:tcW w:w="562" w:type="dxa"/>
          </w:tcPr>
          <w:p w14:paraId="1213B07E" w14:textId="77777777" w:rsidR="00D837E1" w:rsidRPr="000E452A" w:rsidRDefault="00D837E1" w:rsidP="00A648A5">
            <w:pPr>
              <w:rPr>
                <w:sz w:val="20"/>
                <w:szCs w:val="20"/>
              </w:rPr>
            </w:pPr>
          </w:p>
        </w:tc>
        <w:tc>
          <w:tcPr>
            <w:tcW w:w="665" w:type="dxa"/>
          </w:tcPr>
          <w:p w14:paraId="18669955" w14:textId="77777777" w:rsidR="00D837E1" w:rsidRPr="000E452A" w:rsidRDefault="00D837E1" w:rsidP="00A648A5">
            <w:pPr>
              <w:rPr>
                <w:sz w:val="20"/>
                <w:szCs w:val="20"/>
              </w:rPr>
            </w:pPr>
          </w:p>
        </w:tc>
        <w:tc>
          <w:tcPr>
            <w:tcW w:w="478" w:type="dxa"/>
          </w:tcPr>
          <w:p w14:paraId="33151743" w14:textId="77777777" w:rsidR="00D837E1" w:rsidRPr="000E452A" w:rsidRDefault="00D837E1" w:rsidP="00A648A5">
            <w:pPr>
              <w:rPr>
                <w:sz w:val="20"/>
                <w:szCs w:val="20"/>
              </w:rPr>
            </w:pPr>
          </w:p>
        </w:tc>
        <w:tc>
          <w:tcPr>
            <w:tcW w:w="548" w:type="dxa"/>
          </w:tcPr>
          <w:p w14:paraId="4B2A46D2" w14:textId="77777777" w:rsidR="00D837E1" w:rsidRPr="000E452A" w:rsidRDefault="00D837E1" w:rsidP="00A648A5">
            <w:pPr>
              <w:rPr>
                <w:sz w:val="20"/>
                <w:szCs w:val="20"/>
              </w:rPr>
            </w:pPr>
          </w:p>
        </w:tc>
        <w:tc>
          <w:tcPr>
            <w:tcW w:w="478" w:type="dxa"/>
          </w:tcPr>
          <w:p w14:paraId="2FEBCC31" w14:textId="77777777" w:rsidR="00D837E1" w:rsidRPr="000E452A" w:rsidRDefault="00D837E1" w:rsidP="00A648A5">
            <w:pPr>
              <w:rPr>
                <w:sz w:val="20"/>
                <w:szCs w:val="20"/>
              </w:rPr>
            </w:pPr>
          </w:p>
        </w:tc>
        <w:tc>
          <w:tcPr>
            <w:tcW w:w="653" w:type="dxa"/>
          </w:tcPr>
          <w:p w14:paraId="04054ED8" w14:textId="77777777" w:rsidR="00D837E1" w:rsidRPr="000E452A" w:rsidRDefault="00D837E1" w:rsidP="00A648A5">
            <w:pPr>
              <w:rPr>
                <w:sz w:val="20"/>
                <w:szCs w:val="20"/>
              </w:rPr>
            </w:pPr>
          </w:p>
        </w:tc>
        <w:tc>
          <w:tcPr>
            <w:tcW w:w="653" w:type="dxa"/>
          </w:tcPr>
          <w:p w14:paraId="5AAE5C2E" w14:textId="77777777" w:rsidR="00D837E1" w:rsidRPr="000E452A" w:rsidRDefault="00D837E1" w:rsidP="00A648A5">
            <w:pPr>
              <w:rPr>
                <w:sz w:val="20"/>
                <w:szCs w:val="20"/>
              </w:rPr>
            </w:pPr>
          </w:p>
        </w:tc>
        <w:tc>
          <w:tcPr>
            <w:tcW w:w="478" w:type="dxa"/>
          </w:tcPr>
          <w:p w14:paraId="6E1334E3" w14:textId="77777777" w:rsidR="00D837E1" w:rsidRPr="000E452A" w:rsidRDefault="00D837E1" w:rsidP="00A648A5">
            <w:pPr>
              <w:rPr>
                <w:sz w:val="20"/>
                <w:szCs w:val="20"/>
              </w:rPr>
            </w:pPr>
          </w:p>
        </w:tc>
        <w:tc>
          <w:tcPr>
            <w:tcW w:w="416" w:type="dxa"/>
          </w:tcPr>
          <w:p w14:paraId="71E0E30B" w14:textId="77777777" w:rsidR="00D837E1" w:rsidRPr="000E452A" w:rsidRDefault="00D837E1" w:rsidP="00A648A5">
            <w:pPr>
              <w:rPr>
                <w:sz w:val="20"/>
                <w:szCs w:val="20"/>
              </w:rPr>
            </w:pPr>
          </w:p>
        </w:tc>
        <w:tc>
          <w:tcPr>
            <w:tcW w:w="1952" w:type="dxa"/>
          </w:tcPr>
          <w:p w14:paraId="5B73237E" w14:textId="77777777" w:rsidR="00D837E1" w:rsidRPr="000E452A" w:rsidRDefault="00D837E1" w:rsidP="00A648A5">
            <w:pPr>
              <w:rPr>
                <w:sz w:val="20"/>
                <w:szCs w:val="20"/>
              </w:rPr>
            </w:pPr>
          </w:p>
        </w:tc>
      </w:tr>
      <w:tr w:rsidR="00D837E1" w14:paraId="466838BA" w14:textId="77777777" w:rsidTr="00207B56">
        <w:tc>
          <w:tcPr>
            <w:tcW w:w="2263" w:type="dxa"/>
            <w:gridSpan w:val="2"/>
          </w:tcPr>
          <w:p w14:paraId="16EFBF9B" w14:textId="77777777" w:rsidR="00D837E1" w:rsidRPr="000E452A" w:rsidRDefault="00D837E1" w:rsidP="00A648A5">
            <w:pPr>
              <w:rPr>
                <w:sz w:val="20"/>
                <w:szCs w:val="20"/>
              </w:rPr>
            </w:pPr>
          </w:p>
        </w:tc>
        <w:tc>
          <w:tcPr>
            <w:tcW w:w="2370" w:type="dxa"/>
          </w:tcPr>
          <w:p w14:paraId="069660AC" w14:textId="77777777" w:rsidR="00D837E1" w:rsidRPr="000E452A" w:rsidRDefault="00D837E1" w:rsidP="00A648A5">
            <w:pPr>
              <w:rPr>
                <w:sz w:val="20"/>
                <w:szCs w:val="20"/>
              </w:rPr>
            </w:pPr>
          </w:p>
        </w:tc>
        <w:tc>
          <w:tcPr>
            <w:tcW w:w="851" w:type="dxa"/>
          </w:tcPr>
          <w:p w14:paraId="52076546" w14:textId="77777777" w:rsidR="00D837E1" w:rsidRPr="000E452A" w:rsidRDefault="00D837E1" w:rsidP="00A648A5">
            <w:pPr>
              <w:rPr>
                <w:sz w:val="20"/>
                <w:szCs w:val="20"/>
              </w:rPr>
            </w:pPr>
          </w:p>
        </w:tc>
        <w:tc>
          <w:tcPr>
            <w:tcW w:w="1559" w:type="dxa"/>
          </w:tcPr>
          <w:p w14:paraId="00C51084" w14:textId="77777777" w:rsidR="00D837E1" w:rsidRPr="000E452A" w:rsidRDefault="00D837E1" w:rsidP="00A648A5">
            <w:pPr>
              <w:rPr>
                <w:sz w:val="20"/>
                <w:szCs w:val="20"/>
              </w:rPr>
            </w:pPr>
          </w:p>
        </w:tc>
        <w:tc>
          <w:tcPr>
            <w:tcW w:w="562" w:type="dxa"/>
          </w:tcPr>
          <w:p w14:paraId="23174284" w14:textId="77777777" w:rsidR="00D837E1" w:rsidRPr="000E452A" w:rsidRDefault="00D837E1" w:rsidP="00A648A5">
            <w:pPr>
              <w:rPr>
                <w:sz w:val="20"/>
                <w:szCs w:val="20"/>
              </w:rPr>
            </w:pPr>
          </w:p>
        </w:tc>
        <w:tc>
          <w:tcPr>
            <w:tcW w:w="665" w:type="dxa"/>
          </w:tcPr>
          <w:p w14:paraId="4E5F7C06" w14:textId="77777777" w:rsidR="00D837E1" w:rsidRPr="000E452A" w:rsidRDefault="00D837E1" w:rsidP="00A648A5">
            <w:pPr>
              <w:rPr>
                <w:sz w:val="20"/>
                <w:szCs w:val="20"/>
              </w:rPr>
            </w:pPr>
          </w:p>
        </w:tc>
        <w:tc>
          <w:tcPr>
            <w:tcW w:w="478" w:type="dxa"/>
          </w:tcPr>
          <w:p w14:paraId="4025CEC1" w14:textId="77777777" w:rsidR="00D837E1" w:rsidRPr="000E452A" w:rsidRDefault="00D837E1" w:rsidP="00A648A5">
            <w:pPr>
              <w:rPr>
                <w:sz w:val="20"/>
                <w:szCs w:val="20"/>
              </w:rPr>
            </w:pPr>
          </w:p>
        </w:tc>
        <w:tc>
          <w:tcPr>
            <w:tcW w:w="548" w:type="dxa"/>
          </w:tcPr>
          <w:p w14:paraId="057998BC" w14:textId="77777777" w:rsidR="00D837E1" w:rsidRPr="000E452A" w:rsidRDefault="00D837E1" w:rsidP="00A648A5">
            <w:pPr>
              <w:rPr>
                <w:sz w:val="20"/>
                <w:szCs w:val="20"/>
              </w:rPr>
            </w:pPr>
          </w:p>
        </w:tc>
        <w:tc>
          <w:tcPr>
            <w:tcW w:w="478" w:type="dxa"/>
          </w:tcPr>
          <w:p w14:paraId="24E516E0" w14:textId="77777777" w:rsidR="00D837E1" w:rsidRPr="000E452A" w:rsidRDefault="00D837E1" w:rsidP="00A648A5">
            <w:pPr>
              <w:rPr>
                <w:sz w:val="20"/>
                <w:szCs w:val="20"/>
              </w:rPr>
            </w:pPr>
          </w:p>
        </w:tc>
        <w:tc>
          <w:tcPr>
            <w:tcW w:w="653" w:type="dxa"/>
          </w:tcPr>
          <w:p w14:paraId="03AB5A28" w14:textId="77777777" w:rsidR="00D837E1" w:rsidRPr="000E452A" w:rsidRDefault="00D837E1" w:rsidP="00A648A5">
            <w:pPr>
              <w:rPr>
                <w:sz w:val="20"/>
                <w:szCs w:val="20"/>
              </w:rPr>
            </w:pPr>
          </w:p>
        </w:tc>
        <w:tc>
          <w:tcPr>
            <w:tcW w:w="653" w:type="dxa"/>
          </w:tcPr>
          <w:p w14:paraId="5FAE6EA5" w14:textId="77777777" w:rsidR="00D837E1" w:rsidRPr="000E452A" w:rsidRDefault="00D837E1" w:rsidP="00A648A5">
            <w:pPr>
              <w:rPr>
                <w:sz w:val="20"/>
                <w:szCs w:val="20"/>
              </w:rPr>
            </w:pPr>
          </w:p>
        </w:tc>
        <w:tc>
          <w:tcPr>
            <w:tcW w:w="478" w:type="dxa"/>
          </w:tcPr>
          <w:p w14:paraId="41D7A009" w14:textId="77777777" w:rsidR="00D837E1" w:rsidRPr="000E452A" w:rsidRDefault="00D837E1" w:rsidP="00A648A5">
            <w:pPr>
              <w:rPr>
                <w:sz w:val="20"/>
                <w:szCs w:val="20"/>
              </w:rPr>
            </w:pPr>
          </w:p>
        </w:tc>
        <w:tc>
          <w:tcPr>
            <w:tcW w:w="416" w:type="dxa"/>
          </w:tcPr>
          <w:p w14:paraId="082348EC" w14:textId="77777777" w:rsidR="00D837E1" w:rsidRPr="000E452A" w:rsidRDefault="00D837E1" w:rsidP="00A648A5">
            <w:pPr>
              <w:rPr>
                <w:sz w:val="20"/>
                <w:szCs w:val="20"/>
              </w:rPr>
            </w:pPr>
          </w:p>
        </w:tc>
        <w:tc>
          <w:tcPr>
            <w:tcW w:w="1952" w:type="dxa"/>
          </w:tcPr>
          <w:p w14:paraId="4CB13C6E" w14:textId="77777777" w:rsidR="00D837E1" w:rsidRPr="000E452A" w:rsidRDefault="00D837E1" w:rsidP="00A648A5">
            <w:pPr>
              <w:rPr>
                <w:sz w:val="20"/>
                <w:szCs w:val="20"/>
              </w:rPr>
            </w:pPr>
          </w:p>
        </w:tc>
      </w:tr>
      <w:tr w:rsidR="00D837E1" w14:paraId="0C307AC7" w14:textId="77777777" w:rsidTr="00207B56">
        <w:tc>
          <w:tcPr>
            <w:tcW w:w="2263" w:type="dxa"/>
            <w:gridSpan w:val="2"/>
          </w:tcPr>
          <w:p w14:paraId="27551F93" w14:textId="77777777" w:rsidR="00D837E1" w:rsidRPr="000E452A" w:rsidRDefault="00D837E1" w:rsidP="00A648A5">
            <w:pPr>
              <w:rPr>
                <w:sz w:val="20"/>
                <w:szCs w:val="20"/>
              </w:rPr>
            </w:pPr>
          </w:p>
        </w:tc>
        <w:tc>
          <w:tcPr>
            <w:tcW w:w="2370" w:type="dxa"/>
          </w:tcPr>
          <w:p w14:paraId="07A90261" w14:textId="77777777" w:rsidR="00D837E1" w:rsidRPr="000E452A" w:rsidRDefault="00D837E1" w:rsidP="00A648A5">
            <w:pPr>
              <w:rPr>
                <w:sz w:val="20"/>
                <w:szCs w:val="20"/>
              </w:rPr>
            </w:pPr>
          </w:p>
        </w:tc>
        <w:tc>
          <w:tcPr>
            <w:tcW w:w="851" w:type="dxa"/>
          </w:tcPr>
          <w:p w14:paraId="79CCEAA6" w14:textId="77777777" w:rsidR="00D837E1" w:rsidRPr="000E452A" w:rsidRDefault="00D837E1" w:rsidP="00A648A5">
            <w:pPr>
              <w:rPr>
                <w:sz w:val="20"/>
                <w:szCs w:val="20"/>
              </w:rPr>
            </w:pPr>
          </w:p>
        </w:tc>
        <w:tc>
          <w:tcPr>
            <w:tcW w:w="1559" w:type="dxa"/>
          </w:tcPr>
          <w:p w14:paraId="4552D0F9" w14:textId="77777777" w:rsidR="00D837E1" w:rsidRPr="000E452A" w:rsidRDefault="00D837E1" w:rsidP="00A648A5">
            <w:pPr>
              <w:rPr>
                <w:sz w:val="20"/>
                <w:szCs w:val="20"/>
              </w:rPr>
            </w:pPr>
          </w:p>
        </w:tc>
        <w:tc>
          <w:tcPr>
            <w:tcW w:w="562" w:type="dxa"/>
          </w:tcPr>
          <w:p w14:paraId="1527C53D" w14:textId="77777777" w:rsidR="00D837E1" w:rsidRPr="000E452A" w:rsidRDefault="00D837E1" w:rsidP="00A648A5">
            <w:pPr>
              <w:rPr>
                <w:sz w:val="20"/>
                <w:szCs w:val="20"/>
              </w:rPr>
            </w:pPr>
          </w:p>
        </w:tc>
        <w:tc>
          <w:tcPr>
            <w:tcW w:w="665" w:type="dxa"/>
          </w:tcPr>
          <w:p w14:paraId="31C67467" w14:textId="77777777" w:rsidR="00D837E1" w:rsidRPr="000E452A" w:rsidRDefault="00D837E1" w:rsidP="00A648A5">
            <w:pPr>
              <w:rPr>
                <w:sz w:val="20"/>
                <w:szCs w:val="20"/>
              </w:rPr>
            </w:pPr>
          </w:p>
        </w:tc>
        <w:tc>
          <w:tcPr>
            <w:tcW w:w="478" w:type="dxa"/>
          </w:tcPr>
          <w:p w14:paraId="256C5296" w14:textId="77777777" w:rsidR="00D837E1" w:rsidRPr="000E452A" w:rsidRDefault="00D837E1" w:rsidP="00A648A5">
            <w:pPr>
              <w:rPr>
                <w:sz w:val="20"/>
                <w:szCs w:val="20"/>
              </w:rPr>
            </w:pPr>
          </w:p>
        </w:tc>
        <w:tc>
          <w:tcPr>
            <w:tcW w:w="548" w:type="dxa"/>
          </w:tcPr>
          <w:p w14:paraId="47A8FCB0" w14:textId="77777777" w:rsidR="00D837E1" w:rsidRPr="000E452A" w:rsidRDefault="00D837E1" w:rsidP="00A648A5">
            <w:pPr>
              <w:rPr>
                <w:sz w:val="20"/>
                <w:szCs w:val="20"/>
              </w:rPr>
            </w:pPr>
          </w:p>
        </w:tc>
        <w:tc>
          <w:tcPr>
            <w:tcW w:w="478" w:type="dxa"/>
          </w:tcPr>
          <w:p w14:paraId="38F2CE9E" w14:textId="77777777" w:rsidR="00D837E1" w:rsidRPr="000E452A" w:rsidRDefault="00D837E1" w:rsidP="00A648A5">
            <w:pPr>
              <w:rPr>
                <w:sz w:val="20"/>
                <w:szCs w:val="20"/>
              </w:rPr>
            </w:pPr>
          </w:p>
        </w:tc>
        <w:tc>
          <w:tcPr>
            <w:tcW w:w="653" w:type="dxa"/>
          </w:tcPr>
          <w:p w14:paraId="55ED65B4" w14:textId="77777777" w:rsidR="00D837E1" w:rsidRPr="000E452A" w:rsidRDefault="00D837E1" w:rsidP="00A648A5">
            <w:pPr>
              <w:rPr>
                <w:sz w:val="20"/>
                <w:szCs w:val="20"/>
              </w:rPr>
            </w:pPr>
          </w:p>
        </w:tc>
        <w:tc>
          <w:tcPr>
            <w:tcW w:w="653" w:type="dxa"/>
          </w:tcPr>
          <w:p w14:paraId="0F639039" w14:textId="77777777" w:rsidR="00D837E1" w:rsidRPr="000E452A" w:rsidRDefault="00D837E1" w:rsidP="00A648A5">
            <w:pPr>
              <w:rPr>
                <w:sz w:val="20"/>
                <w:szCs w:val="20"/>
              </w:rPr>
            </w:pPr>
          </w:p>
        </w:tc>
        <w:tc>
          <w:tcPr>
            <w:tcW w:w="478" w:type="dxa"/>
          </w:tcPr>
          <w:p w14:paraId="79A08869" w14:textId="77777777" w:rsidR="00D837E1" w:rsidRPr="000E452A" w:rsidRDefault="00D837E1" w:rsidP="00A648A5">
            <w:pPr>
              <w:rPr>
                <w:sz w:val="20"/>
                <w:szCs w:val="20"/>
              </w:rPr>
            </w:pPr>
          </w:p>
        </w:tc>
        <w:tc>
          <w:tcPr>
            <w:tcW w:w="416" w:type="dxa"/>
          </w:tcPr>
          <w:p w14:paraId="1E9E1CB5" w14:textId="77777777" w:rsidR="00D837E1" w:rsidRPr="000E452A" w:rsidRDefault="00D837E1" w:rsidP="00A648A5">
            <w:pPr>
              <w:rPr>
                <w:sz w:val="20"/>
                <w:szCs w:val="20"/>
              </w:rPr>
            </w:pPr>
          </w:p>
        </w:tc>
        <w:tc>
          <w:tcPr>
            <w:tcW w:w="1952" w:type="dxa"/>
          </w:tcPr>
          <w:p w14:paraId="32C00945" w14:textId="77777777" w:rsidR="00D837E1" w:rsidRPr="000E452A" w:rsidRDefault="00D837E1" w:rsidP="00A648A5">
            <w:pPr>
              <w:rPr>
                <w:sz w:val="20"/>
                <w:szCs w:val="20"/>
              </w:rPr>
            </w:pPr>
          </w:p>
        </w:tc>
      </w:tr>
      <w:tr w:rsidR="00D837E1" w14:paraId="53D5264F" w14:textId="77777777" w:rsidTr="00207B56">
        <w:tc>
          <w:tcPr>
            <w:tcW w:w="851" w:type="dxa"/>
          </w:tcPr>
          <w:p w14:paraId="3AE2EE8C" w14:textId="77777777" w:rsidR="00D837E1" w:rsidRDefault="00D837E1" w:rsidP="002D23F9">
            <w:pPr>
              <w:rPr>
                <w:b/>
                <w:sz w:val="20"/>
                <w:szCs w:val="20"/>
              </w:rPr>
            </w:pPr>
          </w:p>
        </w:tc>
        <w:tc>
          <w:tcPr>
            <w:tcW w:w="13075" w:type="dxa"/>
            <w:gridSpan w:val="14"/>
          </w:tcPr>
          <w:p w14:paraId="2EE64AED" w14:textId="77777777" w:rsidR="00D837E1" w:rsidRPr="000E452A" w:rsidRDefault="00D837E1" w:rsidP="002D23F9">
            <w:pPr>
              <w:rPr>
                <w:b/>
                <w:sz w:val="20"/>
                <w:szCs w:val="20"/>
              </w:rPr>
            </w:pPr>
            <w:r>
              <w:rPr>
                <w:b/>
                <w:sz w:val="20"/>
                <w:szCs w:val="20"/>
              </w:rPr>
              <w:t xml:space="preserve">Insert or remove </w:t>
            </w:r>
            <w:r w:rsidRPr="000E452A">
              <w:rPr>
                <w:b/>
                <w:sz w:val="20"/>
                <w:szCs w:val="20"/>
              </w:rPr>
              <w:t>rows as ne</w:t>
            </w:r>
            <w:r>
              <w:rPr>
                <w:b/>
                <w:sz w:val="20"/>
                <w:szCs w:val="20"/>
              </w:rPr>
              <w:t>cessary</w:t>
            </w:r>
          </w:p>
        </w:tc>
      </w:tr>
    </w:tbl>
    <w:p w14:paraId="332B9817" w14:textId="77777777" w:rsidR="003E78BC" w:rsidRDefault="003E78BC" w:rsidP="003E78BC">
      <w:pPr>
        <w:ind w:left="720" w:hanging="720"/>
      </w:pPr>
    </w:p>
    <w:p w14:paraId="2A7679B5" w14:textId="77777777" w:rsidR="003E78BC" w:rsidRPr="00D326F5" w:rsidRDefault="003E78BC" w:rsidP="003E78BC">
      <w:pPr>
        <w:rPr>
          <w:sz w:val="24"/>
        </w:rPr>
      </w:pPr>
    </w:p>
    <w:p w14:paraId="1E27D5F2" w14:textId="77777777" w:rsidR="003E78BC" w:rsidRDefault="003E78BC">
      <w:pPr>
        <w:sectPr w:rsidR="003E78BC" w:rsidSect="006F799C">
          <w:pgSz w:w="15840" w:h="12240" w:orient="landscape"/>
          <w:pgMar w:top="851" w:right="1135" w:bottom="1041" w:left="1440" w:header="708" w:footer="708" w:gutter="0"/>
          <w:cols w:space="708"/>
          <w:docGrid w:linePitch="360"/>
        </w:sectPr>
      </w:pPr>
    </w:p>
    <w:p w14:paraId="79475970" w14:textId="77777777" w:rsidR="003E78BC" w:rsidRDefault="003E78BC"/>
    <w:tbl>
      <w:tblPr>
        <w:tblStyle w:val="TableGrid"/>
        <w:tblW w:w="0" w:type="auto"/>
        <w:tblLook w:val="04A0" w:firstRow="1" w:lastRow="0" w:firstColumn="1" w:lastColumn="0" w:noHBand="0" w:noVBand="1"/>
      </w:tblPr>
      <w:tblGrid>
        <w:gridCol w:w="10338"/>
      </w:tblGrid>
      <w:tr w:rsidR="0066492C" w14:paraId="536F7B81" w14:textId="77777777" w:rsidTr="00E54350">
        <w:tc>
          <w:tcPr>
            <w:tcW w:w="10338" w:type="dxa"/>
            <w:shd w:val="clear" w:color="auto" w:fill="DEEAF6" w:themeFill="accent1" w:themeFillTint="33"/>
          </w:tcPr>
          <w:p w14:paraId="413F0431" w14:textId="77777777" w:rsidR="0066492C" w:rsidRPr="00E54350" w:rsidRDefault="0066492C" w:rsidP="001E274F">
            <w:pPr>
              <w:pStyle w:val="Heading4"/>
              <w:outlineLvl w:val="3"/>
              <w:rPr>
                <w:i/>
              </w:rPr>
            </w:pPr>
            <w:r w:rsidRPr="00E54350">
              <w:rPr>
                <w:i/>
              </w:rPr>
              <w:t>5.1.3</w:t>
            </w:r>
            <w:r w:rsidR="001D1566" w:rsidRPr="00E54350">
              <w:rPr>
                <w:i/>
              </w:rPr>
              <w:t>:</w:t>
            </w:r>
            <w:r w:rsidRPr="00E54350">
              <w:rPr>
                <w:i/>
              </w:rPr>
              <w:t xml:space="preserve"> Staff Complement</w:t>
            </w:r>
          </w:p>
          <w:p w14:paraId="299091DC" w14:textId="77777777" w:rsidR="0067202A" w:rsidRPr="00E54350" w:rsidRDefault="0067202A" w:rsidP="00E54350">
            <w:pPr>
              <w:pStyle w:val="ListParagraph"/>
              <w:autoSpaceDE/>
              <w:autoSpaceDN/>
              <w:adjustRightInd/>
              <w:ind w:left="0"/>
              <w:rPr>
                <w:rFonts w:ascii="Trebuchet MS" w:hAnsi="Trebuchet MS"/>
                <w:i/>
                <w:color w:val="000000"/>
                <w:sz w:val="18"/>
                <w:szCs w:val="18"/>
              </w:rPr>
            </w:pPr>
            <w:r w:rsidRPr="00E54350">
              <w:rPr>
                <w:rFonts w:ascii="Trebuchet MS" w:hAnsi="Trebuchet MS"/>
                <w:i/>
                <w:color w:val="000000"/>
                <w:sz w:val="18"/>
                <w:szCs w:val="18"/>
              </w:rPr>
              <w:t>Indicate the availability of sufficient staff (technical and administrative) to support the proposed program, providing information on permanent staff that will have teaching responsibilities (</w:t>
            </w:r>
            <w:r w:rsidRPr="00E54350">
              <w:rPr>
                <w:rFonts w:ascii="Trebuchet MS" w:hAnsi="Trebuchet MS"/>
                <w:i/>
                <w:sz w:val="18"/>
                <w:szCs w:val="18"/>
              </w:rPr>
              <w:t>Table 5.4</w:t>
            </w:r>
            <w:r w:rsidRPr="00E54350">
              <w:rPr>
                <w:rFonts w:ascii="Trebuchet MS" w:hAnsi="Trebuchet MS"/>
                <w:i/>
                <w:color w:val="000000"/>
                <w:sz w:val="18"/>
                <w:szCs w:val="18"/>
              </w:rPr>
              <w:t>) and all administrative staff (</w:t>
            </w:r>
            <w:r w:rsidRPr="00E54350">
              <w:rPr>
                <w:rFonts w:ascii="Trebuchet MS" w:hAnsi="Trebuchet MS"/>
                <w:i/>
                <w:sz w:val="18"/>
                <w:szCs w:val="18"/>
              </w:rPr>
              <w:t>Table 5.5</w:t>
            </w:r>
            <w:r w:rsidRPr="00E54350">
              <w:rPr>
                <w:rFonts w:ascii="Trebuchet MS" w:hAnsi="Trebuchet MS"/>
                <w:i/>
                <w:color w:val="000000"/>
                <w:sz w:val="18"/>
                <w:szCs w:val="18"/>
              </w:rPr>
              <w:t>), directly associated with the program.</w:t>
            </w:r>
            <w:r w:rsidR="00E44EFC" w:rsidRPr="00E54350">
              <w:rPr>
                <w:rFonts w:ascii="Trebuchet MS" w:hAnsi="Trebuchet MS"/>
                <w:i/>
                <w:color w:val="000000"/>
                <w:sz w:val="18"/>
                <w:szCs w:val="18"/>
              </w:rPr>
              <w:t xml:space="preserve"> </w:t>
            </w:r>
          </w:p>
          <w:p w14:paraId="2A387865" w14:textId="77777777" w:rsidR="0066492C" w:rsidRPr="00E54350" w:rsidRDefault="0067202A" w:rsidP="00E54350">
            <w:pPr>
              <w:rPr>
                <w:i/>
                <w:sz w:val="24"/>
              </w:rPr>
            </w:pPr>
            <w:r w:rsidRPr="00E54350">
              <w:rPr>
                <w:i/>
                <w:color w:val="000000"/>
                <w:sz w:val="18"/>
                <w:szCs w:val="18"/>
              </w:rPr>
              <w:t>Requests for any new staff positions required for the program should be clearly identified and the rationale for the positions reported.</w:t>
            </w:r>
          </w:p>
        </w:tc>
      </w:tr>
      <w:tr w:rsidR="009A643F" w:rsidRPr="00E74B5C" w14:paraId="5BC55849" w14:textId="77777777" w:rsidTr="0039598C">
        <w:trPr>
          <w:trHeight w:val="4705"/>
        </w:trPr>
        <w:tc>
          <w:tcPr>
            <w:tcW w:w="10338" w:type="dxa"/>
          </w:tcPr>
          <w:p w14:paraId="76E1E245" w14:textId="77777777" w:rsidR="00A648A5" w:rsidRDefault="00A648A5" w:rsidP="00D326F5"/>
          <w:tbl>
            <w:tblPr>
              <w:tblW w:w="9403" w:type="dxa"/>
              <w:tblInd w:w="5" w:type="dxa"/>
              <w:tblLook w:val="04A0" w:firstRow="1" w:lastRow="0" w:firstColumn="1" w:lastColumn="0" w:noHBand="0" w:noVBand="1"/>
            </w:tblPr>
            <w:tblGrid>
              <w:gridCol w:w="2476"/>
              <w:gridCol w:w="1207"/>
              <w:gridCol w:w="949"/>
              <w:gridCol w:w="2157"/>
              <w:gridCol w:w="2970"/>
            </w:tblGrid>
            <w:tr w:rsidR="004E33E0" w:rsidRPr="00A648A5" w14:paraId="21ECBE9C" w14:textId="77777777" w:rsidTr="004E33E0">
              <w:trPr>
                <w:trHeight w:val="699"/>
                <w:tblHeader/>
              </w:trPr>
              <w:tc>
                <w:tcPr>
                  <w:tcW w:w="9403" w:type="dxa"/>
                  <w:gridSpan w:val="5"/>
                  <w:tcBorders>
                    <w:bottom w:val="single" w:sz="4" w:space="0" w:color="auto"/>
                  </w:tcBorders>
                  <w:shd w:val="clear" w:color="auto" w:fill="auto"/>
                  <w:vAlign w:val="bottom"/>
                </w:tcPr>
                <w:p w14:paraId="52B26C2C" w14:textId="77777777" w:rsidR="004E33E0" w:rsidRPr="001C7829" w:rsidRDefault="004E33E0" w:rsidP="004E33E0">
                  <w:pPr>
                    <w:rPr>
                      <w:rFonts w:eastAsia="Times New Roman" w:cs="Times New Roman"/>
                      <w:b/>
                      <w:bCs/>
                      <w:color w:val="000000"/>
                      <w:lang w:eastAsia="en-CA"/>
                    </w:rPr>
                  </w:pPr>
                  <w:r w:rsidRPr="000F27B8">
                    <w:t>Table 5.4: Permanent Staff with Teaching Responsibilities Associated with the Program (Current + past four years)</w:t>
                  </w:r>
                </w:p>
              </w:tc>
            </w:tr>
            <w:tr w:rsidR="004E33E0" w:rsidRPr="00A648A5" w14:paraId="71650CBE" w14:textId="77777777" w:rsidTr="000F7784">
              <w:trPr>
                <w:trHeight w:val="466"/>
                <w:tblHeader/>
              </w:trPr>
              <w:tc>
                <w:tcPr>
                  <w:tcW w:w="24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12592C5C" w14:textId="77777777" w:rsidR="004E33E0" w:rsidRPr="001C7829" w:rsidRDefault="004E33E0" w:rsidP="004E33E0">
                  <w:pPr>
                    <w:spacing w:after="0" w:line="240" w:lineRule="auto"/>
                    <w:jc w:val="center"/>
                    <w:rPr>
                      <w:rFonts w:eastAsia="Times New Roman" w:cs="Times New Roman"/>
                      <w:b/>
                      <w:bCs/>
                      <w:lang w:eastAsia="en-CA"/>
                    </w:rPr>
                  </w:pPr>
                  <w:r w:rsidRPr="001C7829">
                    <w:rPr>
                      <w:rFonts w:eastAsia="Times New Roman" w:cs="Times New Roman"/>
                      <w:b/>
                      <w:bCs/>
                      <w:lang w:eastAsia="en-CA"/>
                    </w:rPr>
                    <w:t>Name</w:t>
                  </w:r>
                </w:p>
              </w:tc>
              <w:tc>
                <w:tcPr>
                  <w:tcW w:w="851"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0207760E" w14:textId="77777777" w:rsidR="004E33E0" w:rsidRPr="001C7829" w:rsidRDefault="004E33E0" w:rsidP="004E33E0">
                  <w:pPr>
                    <w:spacing w:after="0" w:line="240" w:lineRule="auto"/>
                    <w:jc w:val="center"/>
                    <w:rPr>
                      <w:rFonts w:eastAsia="Times New Roman" w:cs="Times New Roman"/>
                      <w:b/>
                      <w:bCs/>
                      <w:color w:val="000000"/>
                      <w:lang w:eastAsia="en-CA"/>
                    </w:rPr>
                  </w:pPr>
                  <w:r w:rsidRPr="001C7829">
                    <w:rPr>
                      <w:rFonts w:eastAsia="Times New Roman" w:cs="Times New Roman"/>
                      <w:b/>
                      <w:bCs/>
                      <w:color w:val="000000"/>
                      <w:lang w:eastAsia="en-CA"/>
                    </w:rPr>
                    <w:t>Academic Year</w:t>
                  </w:r>
                </w:p>
              </w:tc>
              <w:tc>
                <w:tcPr>
                  <w:tcW w:w="949"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7348A623" w14:textId="77777777" w:rsidR="004E33E0" w:rsidRPr="001C7829" w:rsidRDefault="004E33E0" w:rsidP="004E33E0">
                  <w:pPr>
                    <w:spacing w:after="0" w:line="240" w:lineRule="auto"/>
                    <w:jc w:val="center"/>
                    <w:rPr>
                      <w:rFonts w:eastAsia="Times New Roman" w:cs="Times New Roman"/>
                      <w:b/>
                      <w:bCs/>
                      <w:color w:val="000000"/>
                      <w:lang w:eastAsia="en-CA"/>
                    </w:rPr>
                  </w:pPr>
                  <w:r w:rsidRPr="001C7829">
                    <w:rPr>
                      <w:rFonts w:eastAsia="Times New Roman" w:cs="Times New Roman"/>
                      <w:b/>
                      <w:bCs/>
                      <w:color w:val="000000"/>
                      <w:lang w:eastAsia="en-CA"/>
                    </w:rPr>
                    <w:t>Start Date</w:t>
                  </w:r>
                </w:p>
              </w:tc>
              <w:tc>
                <w:tcPr>
                  <w:tcW w:w="2157"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451A8F9E" w14:textId="77777777" w:rsidR="004E33E0" w:rsidRPr="001C7829" w:rsidRDefault="004E33E0" w:rsidP="004E33E0">
                  <w:pPr>
                    <w:spacing w:after="0" w:line="240" w:lineRule="auto"/>
                    <w:jc w:val="center"/>
                    <w:rPr>
                      <w:rFonts w:eastAsia="Times New Roman" w:cs="Times New Roman"/>
                      <w:b/>
                      <w:bCs/>
                      <w:color w:val="000000"/>
                      <w:lang w:eastAsia="en-CA"/>
                    </w:rPr>
                  </w:pPr>
                  <w:r w:rsidRPr="001C7829">
                    <w:rPr>
                      <w:rFonts w:eastAsia="Times New Roman" w:cs="Times New Roman"/>
                      <w:b/>
                      <w:bCs/>
                      <w:color w:val="000000"/>
                      <w:lang w:eastAsia="en-CA"/>
                    </w:rPr>
                    <w:t>Position</w:t>
                  </w:r>
                </w:p>
              </w:tc>
              <w:tc>
                <w:tcPr>
                  <w:tcW w:w="297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27047764" w14:textId="77777777" w:rsidR="004E33E0" w:rsidRPr="001C7829" w:rsidRDefault="004E33E0" w:rsidP="004E33E0">
                  <w:pPr>
                    <w:spacing w:after="0" w:line="240" w:lineRule="auto"/>
                    <w:rPr>
                      <w:rFonts w:eastAsia="Times New Roman" w:cs="Times New Roman"/>
                      <w:b/>
                      <w:bCs/>
                      <w:color w:val="000000"/>
                      <w:lang w:eastAsia="en-CA"/>
                    </w:rPr>
                  </w:pPr>
                  <w:r w:rsidRPr="001C7829">
                    <w:rPr>
                      <w:rFonts w:eastAsia="Times New Roman" w:cs="Times New Roman"/>
                      <w:b/>
                      <w:bCs/>
                      <w:color w:val="000000"/>
                      <w:lang w:eastAsia="en-CA"/>
                    </w:rPr>
                    <w:t>Contribution</w:t>
                  </w:r>
                </w:p>
              </w:tc>
            </w:tr>
            <w:tr w:rsidR="004E33E0" w:rsidRPr="00A648A5" w14:paraId="34D433B4" w14:textId="77777777" w:rsidTr="004E33E0">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4CA6D7EC"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Example</w:t>
                  </w:r>
                </w:p>
              </w:tc>
              <w:tc>
                <w:tcPr>
                  <w:tcW w:w="851" w:type="dxa"/>
                  <w:tcBorders>
                    <w:top w:val="nil"/>
                    <w:left w:val="nil"/>
                    <w:bottom w:val="single" w:sz="4" w:space="0" w:color="auto"/>
                    <w:right w:val="single" w:sz="4" w:space="0" w:color="auto"/>
                  </w:tcBorders>
                  <w:shd w:val="clear" w:color="auto" w:fill="auto"/>
                  <w:noWrap/>
                  <w:vAlign w:val="bottom"/>
                  <w:hideMark/>
                </w:tcPr>
                <w:p w14:paraId="37B65F2A"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11/12</w:t>
                  </w:r>
                </w:p>
              </w:tc>
              <w:tc>
                <w:tcPr>
                  <w:tcW w:w="949" w:type="dxa"/>
                  <w:tcBorders>
                    <w:top w:val="nil"/>
                    <w:left w:val="nil"/>
                    <w:bottom w:val="single" w:sz="4" w:space="0" w:color="auto"/>
                    <w:right w:val="single" w:sz="4" w:space="0" w:color="auto"/>
                  </w:tcBorders>
                  <w:shd w:val="clear" w:color="auto" w:fill="auto"/>
                  <w:noWrap/>
                  <w:vAlign w:val="bottom"/>
                  <w:hideMark/>
                </w:tcPr>
                <w:p w14:paraId="6A6D8D58"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Nov/09</w:t>
                  </w:r>
                </w:p>
              </w:tc>
              <w:tc>
                <w:tcPr>
                  <w:tcW w:w="2157" w:type="dxa"/>
                  <w:tcBorders>
                    <w:top w:val="nil"/>
                    <w:left w:val="nil"/>
                    <w:bottom w:val="single" w:sz="4" w:space="0" w:color="auto"/>
                    <w:right w:val="single" w:sz="4" w:space="0" w:color="auto"/>
                  </w:tcBorders>
                  <w:shd w:val="clear" w:color="auto" w:fill="auto"/>
                  <w:noWrap/>
                  <w:vAlign w:val="bottom"/>
                  <w:hideMark/>
                </w:tcPr>
                <w:p w14:paraId="07D466ED"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7A7D5288"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652D5E11" w14:textId="77777777" w:rsidTr="004E33E0">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4BD04373"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FB8826C"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49" w:type="dxa"/>
                  <w:tcBorders>
                    <w:top w:val="nil"/>
                    <w:left w:val="nil"/>
                    <w:bottom w:val="single" w:sz="4" w:space="0" w:color="auto"/>
                    <w:right w:val="single" w:sz="4" w:space="0" w:color="auto"/>
                  </w:tcBorders>
                  <w:shd w:val="clear" w:color="auto" w:fill="auto"/>
                  <w:noWrap/>
                  <w:vAlign w:val="bottom"/>
                  <w:hideMark/>
                </w:tcPr>
                <w:p w14:paraId="34703570"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57" w:type="dxa"/>
                  <w:tcBorders>
                    <w:top w:val="nil"/>
                    <w:left w:val="nil"/>
                    <w:bottom w:val="single" w:sz="4" w:space="0" w:color="auto"/>
                    <w:right w:val="single" w:sz="4" w:space="0" w:color="auto"/>
                  </w:tcBorders>
                  <w:shd w:val="clear" w:color="auto" w:fill="auto"/>
                  <w:noWrap/>
                  <w:vAlign w:val="bottom"/>
                  <w:hideMark/>
                </w:tcPr>
                <w:p w14:paraId="4FBED91C"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679BF5B0"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5D95BE2C" w14:textId="77777777" w:rsidTr="004E33E0">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187E990E"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BC2709F"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49" w:type="dxa"/>
                  <w:tcBorders>
                    <w:top w:val="nil"/>
                    <w:left w:val="nil"/>
                    <w:bottom w:val="single" w:sz="4" w:space="0" w:color="auto"/>
                    <w:right w:val="single" w:sz="4" w:space="0" w:color="auto"/>
                  </w:tcBorders>
                  <w:shd w:val="clear" w:color="auto" w:fill="auto"/>
                  <w:noWrap/>
                  <w:vAlign w:val="bottom"/>
                  <w:hideMark/>
                </w:tcPr>
                <w:p w14:paraId="7D6768FD"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57" w:type="dxa"/>
                  <w:tcBorders>
                    <w:top w:val="nil"/>
                    <w:left w:val="nil"/>
                    <w:bottom w:val="single" w:sz="4" w:space="0" w:color="auto"/>
                    <w:right w:val="single" w:sz="4" w:space="0" w:color="auto"/>
                  </w:tcBorders>
                  <w:shd w:val="clear" w:color="auto" w:fill="auto"/>
                  <w:noWrap/>
                  <w:vAlign w:val="bottom"/>
                  <w:hideMark/>
                </w:tcPr>
                <w:p w14:paraId="03339AF7"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6DCC9C51"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47F1BA2A" w14:textId="77777777" w:rsidTr="004E33E0">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54AD7A5F"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E3C66EE"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49" w:type="dxa"/>
                  <w:tcBorders>
                    <w:top w:val="nil"/>
                    <w:left w:val="nil"/>
                    <w:bottom w:val="single" w:sz="4" w:space="0" w:color="auto"/>
                    <w:right w:val="single" w:sz="4" w:space="0" w:color="auto"/>
                  </w:tcBorders>
                  <w:shd w:val="clear" w:color="auto" w:fill="auto"/>
                  <w:noWrap/>
                  <w:vAlign w:val="bottom"/>
                  <w:hideMark/>
                </w:tcPr>
                <w:p w14:paraId="0E4578D4"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57" w:type="dxa"/>
                  <w:tcBorders>
                    <w:top w:val="nil"/>
                    <w:left w:val="nil"/>
                    <w:bottom w:val="single" w:sz="4" w:space="0" w:color="auto"/>
                    <w:right w:val="single" w:sz="4" w:space="0" w:color="auto"/>
                  </w:tcBorders>
                  <w:shd w:val="clear" w:color="auto" w:fill="auto"/>
                  <w:noWrap/>
                  <w:vAlign w:val="bottom"/>
                  <w:hideMark/>
                </w:tcPr>
                <w:p w14:paraId="1A39119E"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1A65A182"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7ED296B7" w14:textId="77777777" w:rsidTr="004E33E0">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1F7FB11B"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0BA161B"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49" w:type="dxa"/>
                  <w:tcBorders>
                    <w:top w:val="nil"/>
                    <w:left w:val="nil"/>
                    <w:bottom w:val="single" w:sz="4" w:space="0" w:color="auto"/>
                    <w:right w:val="single" w:sz="4" w:space="0" w:color="auto"/>
                  </w:tcBorders>
                  <w:shd w:val="clear" w:color="auto" w:fill="auto"/>
                  <w:noWrap/>
                  <w:vAlign w:val="bottom"/>
                  <w:hideMark/>
                </w:tcPr>
                <w:p w14:paraId="7DEEAD3F"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57" w:type="dxa"/>
                  <w:tcBorders>
                    <w:top w:val="nil"/>
                    <w:left w:val="nil"/>
                    <w:bottom w:val="single" w:sz="4" w:space="0" w:color="auto"/>
                    <w:right w:val="single" w:sz="4" w:space="0" w:color="auto"/>
                  </w:tcBorders>
                  <w:shd w:val="clear" w:color="auto" w:fill="auto"/>
                  <w:noWrap/>
                  <w:vAlign w:val="bottom"/>
                  <w:hideMark/>
                </w:tcPr>
                <w:p w14:paraId="487946DE"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6FA09720"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6BDBC35A" w14:textId="77777777" w:rsidTr="004E33E0">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6FECE07D"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D6D1EE8"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49" w:type="dxa"/>
                  <w:tcBorders>
                    <w:top w:val="nil"/>
                    <w:left w:val="nil"/>
                    <w:bottom w:val="single" w:sz="4" w:space="0" w:color="auto"/>
                    <w:right w:val="single" w:sz="4" w:space="0" w:color="auto"/>
                  </w:tcBorders>
                  <w:shd w:val="clear" w:color="auto" w:fill="auto"/>
                  <w:noWrap/>
                  <w:vAlign w:val="bottom"/>
                  <w:hideMark/>
                </w:tcPr>
                <w:p w14:paraId="0E47A218"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57" w:type="dxa"/>
                  <w:tcBorders>
                    <w:top w:val="nil"/>
                    <w:left w:val="nil"/>
                    <w:bottom w:val="single" w:sz="4" w:space="0" w:color="auto"/>
                    <w:right w:val="single" w:sz="4" w:space="0" w:color="auto"/>
                  </w:tcBorders>
                  <w:shd w:val="clear" w:color="auto" w:fill="auto"/>
                  <w:noWrap/>
                  <w:vAlign w:val="bottom"/>
                  <w:hideMark/>
                </w:tcPr>
                <w:p w14:paraId="6D223747"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54AF8059"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6C48D2D2" w14:textId="77777777" w:rsidTr="004E33E0">
              <w:tc>
                <w:tcPr>
                  <w:tcW w:w="2476" w:type="dxa"/>
                  <w:tcBorders>
                    <w:top w:val="nil"/>
                    <w:left w:val="single" w:sz="4" w:space="0" w:color="auto"/>
                    <w:bottom w:val="single" w:sz="4" w:space="0" w:color="auto"/>
                    <w:right w:val="single" w:sz="4" w:space="0" w:color="auto"/>
                  </w:tcBorders>
                  <w:shd w:val="clear" w:color="auto" w:fill="auto"/>
                  <w:noWrap/>
                  <w:vAlign w:val="bottom"/>
                  <w:hideMark/>
                </w:tcPr>
                <w:p w14:paraId="68E2388C"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9A03F94"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49" w:type="dxa"/>
                  <w:tcBorders>
                    <w:top w:val="nil"/>
                    <w:left w:val="nil"/>
                    <w:bottom w:val="single" w:sz="4" w:space="0" w:color="auto"/>
                    <w:right w:val="single" w:sz="4" w:space="0" w:color="auto"/>
                  </w:tcBorders>
                  <w:shd w:val="clear" w:color="auto" w:fill="auto"/>
                  <w:noWrap/>
                  <w:vAlign w:val="bottom"/>
                  <w:hideMark/>
                </w:tcPr>
                <w:p w14:paraId="23B4001C"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57" w:type="dxa"/>
                  <w:tcBorders>
                    <w:top w:val="nil"/>
                    <w:left w:val="nil"/>
                    <w:bottom w:val="single" w:sz="4" w:space="0" w:color="auto"/>
                    <w:right w:val="single" w:sz="4" w:space="0" w:color="auto"/>
                  </w:tcBorders>
                  <w:shd w:val="clear" w:color="auto" w:fill="auto"/>
                  <w:noWrap/>
                  <w:vAlign w:val="bottom"/>
                  <w:hideMark/>
                </w:tcPr>
                <w:p w14:paraId="4B7508DD"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970" w:type="dxa"/>
                  <w:tcBorders>
                    <w:top w:val="nil"/>
                    <w:left w:val="nil"/>
                    <w:bottom w:val="single" w:sz="4" w:space="0" w:color="auto"/>
                    <w:right w:val="single" w:sz="4" w:space="0" w:color="auto"/>
                  </w:tcBorders>
                  <w:shd w:val="clear" w:color="auto" w:fill="auto"/>
                  <w:noWrap/>
                  <w:vAlign w:val="bottom"/>
                  <w:hideMark/>
                </w:tcPr>
                <w:p w14:paraId="63E1E631"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0634FCCE" w14:textId="77777777" w:rsidTr="004E33E0">
              <w:trPr>
                <w:trHeight w:val="321"/>
              </w:trPr>
              <w:tc>
                <w:tcPr>
                  <w:tcW w:w="9403" w:type="dxa"/>
                  <w:gridSpan w:val="5"/>
                  <w:tcBorders>
                    <w:top w:val="nil"/>
                    <w:left w:val="single" w:sz="4" w:space="0" w:color="auto"/>
                    <w:bottom w:val="single" w:sz="4" w:space="0" w:color="auto"/>
                    <w:right w:val="single" w:sz="4" w:space="0" w:color="auto"/>
                  </w:tcBorders>
                  <w:shd w:val="clear" w:color="auto" w:fill="auto"/>
                  <w:noWrap/>
                  <w:vAlign w:val="bottom"/>
                  <w:hideMark/>
                </w:tcPr>
                <w:p w14:paraId="40CCA725"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r>
                    <w:rPr>
                      <w:rFonts w:eastAsia="Times New Roman" w:cs="Times New Roman"/>
                      <w:color w:val="000000"/>
                      <w:sz w:val="20"/>
                      <w:szCs w:val="20"/>
                      <w:lang w:eastAsia="en-CA"/>
                    </w:rPr>
                    <w:t>Insert or remove rows as necessary</w:t>
                  </w:r>
                  <w:r w:rsidRPr="00A648A5">
                    <w:rPr>
                      <w:rFonts w:eastAsia="Times New Roman" w:cs="Times New Roman"/>
                      <w:color w:val="000000"/>
                      <w:sz w:val="20"/>
                      <w:szCs w:val="20"/>
                      <w:lang w:eastAsia="en-CA"/>
                    </w:rPr>
                    <w:t> </w:t>
                  </w:r>
                </w:p>
              </w:tc>
            </w:tr>
          </w:tbl>
          <w:p w14:paraId="39D30D74" w14:textId="77777777" w:rsidR="00A648A5" w:rsidRDefault="00A648A5" w:rsidP="00D326F5"/>
          <w:p w14:paraId="70B7F1D4" w14:textId="77777777" w:rsidR="001C7829" w:rsidRPr="00E74B5C" w:rsidRDefault="001C7829" w:rsidP="00D326F5"/>
        </w:tc>
      </w:tr>
      <w:tr w:rsidR="009A643F" w:rsidRPr="00E74B5C" w14:paraId="677B4677" w14:textId="77777777" w:rsidTr="0066492C">
        <w:tc>
          <w:tcPr>
            <w:tcW w:w="10338" w:type="dxa"/>
          </w:tcPr>
          <w:p w14:paraId="3CD8D58A" w14:textId="77777777" w:rsidR="00A648A5" w:rsidRDefault="00A648A5" w:rsidP="00D326F5"/>
          <w:tbl>
            <w:tblPr>
              <w:tblW w:w="9375" w:type="dxa"/>
              <w:tblInd w:w="10" w:type="dxa"/>
              <w:tblLook w:val="04A0" w:firstRow="1" w:lastRow="0" w:firstColumn="1" w:lastColumn="0" w:noHBand="0" w:noVBand="1"/>
            </w:tblPr>
            <w:tblGrid>
              <w:gridCol w:w="2459"/>
              <w:gridCol w:w="1207"/>
              <w:gridCol w:w="870"/>
              <w:gridCol w:w="2144"/>
              <w:gridCol w:w="3001"/>
            </w:tblGrid>
            <w:tr w:rsidR="004E33E0" w:rsidRPr="00A648A5" w14:paraId="3890F71E" w14:textId="77777777" w:rsidTr="0025070D">
              <w:trPr>
                <w:trHeight w:val="699"/>
                <w:tblHeader/>
              </w:trPr>
              <w:tc>
                <w:tcPr>
                  <w:tcW w:w="9375" w:type="dxa"/>
                  <w:gridSpan w:val="5"/>
                  <w:tcBorders>
                    <w:bottom w:val="single" w:sz="4" w:space="0" w:color="auto"/>
                  </w:tcBorders>
                  <w:shd w:val="clear" w:color="auto" w:fill="auto"/>
                  <w:vAlign w:val="bottom"/>
                </w:tcPr>
                <w:p w14:paraId="6584F3FC" w14:textId="77777777" w:rsidR="004E33E0" w:rsidRPr="001C7829" w:rsidRDefault="004E33E0" w:rsidP="004E33E0">
                  <w:pPr>
                    <w:rPr>
                      <w:rFonts w:eastAsia="Times New Roman" w:cs="Times New Roman"/>
                      <w:b/>
                      <w:bCs/>
                      <w:color w:val="000000"/>
                      <w:lang w:eastAsia="en-CA"/>
                    </w:rPr>
                  </w:pPr>
                  <w:r w:rsidRPr="00CF6D5D">
                    <w:t>Table 5.5: All other Administrative Support Staff directly associated with the Program (Current + past four years)</w:t>
                  </w:r>
                </w:p>
              </w:tc>
            </w:tr>
            <w:tr w:rsidR="004E33E0" w:rsidRPr="00A648A5" w14:paraId="293C6C88" w14:textId="77777777" w:rsidTr="000F7784">
              <w:trPr>
                <w:trHeight w:val="420"/>
                <w:tblHeader/>
              </w:trPr>
              <w:tc>
                <w:tcPr>
                  <w:tcW w:w="2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2C651B4F" w14:textId="77777777" w:rsidR="004E33E0" w:rsidRPr="001C7829" w:rsidRDefault="004E33E0" w:rsidP="004E33E0">
                  <w:pPr>
                    <w:spacing w:after="0" w:line="240" w:lineRule="auto"/>
                    <w:jc w:val="center"/>
                    <w:rPr>
                      <w:rFonts w:eastAsia="Times New Roman" w:cs="Times New Roman"/>
                      <w:b/>
                      <w:bCs/>
                      <w:lang w:eastAsia="en-CA"/>
                    </w:rPr>
                  </w:pPr>
                  <w:r w:rsidRPr="001C7829">
                    <w:rPr>
                      <w:rFonts w:eastAsia="Times New Roman" w:cs="Times New Roman"/>
                      <w:b/>
                      <w:bCs/>
                      <w:lang w:eastAsia="en-CA"/>
                    </w:rPr>
                    <w:t>Name</w:t>
                  </w:r>
                </w:p>
              </w:tc>
              <w:tc>
                <w:tcPr>
                  <w:tcW w:w="901"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3DD55E45" w14:textId="77777777" w:rsidR="004E33E0" w:rsidRPr="001C7829" w:rsidRDefault="004E33E0" w:rsidP="004E33E0">
                  <w:pPr>
                    <w:spacing w:after="0" w:line="240" w:lineRule="auto"/>
                    <w:jc w:val="center"/>
                    <w:rPr>
                      <w:rFonts w:eastAsia="Times New Roman" w:cs="Times New Roman"/>
                      <w:b/>
                      <w:bCs/>
                      <w:color w:val="000000"/>
                      <w:lang w:eastAsia="en-CA"/>
                    </w:rPr>
                  </w:pPr>
                  <w:r w:rsidRPr="001C7829">
                    <w:rPr>
                      <w:rFonts w:eastAsia="Times New Roman" w:cs="Times New Roman"/>
                      <w:b/>
                      <w:bCs/>
                      <w:color w:val="000000"/>
                      <w:lang w:eastAsia="en-CA"/>
                    </w:rPr>
                    <w:t>Academic Year</w:t>
                  </w:r>
                </w:p>
              </w:tc>
              <w:tc>
                <w:tcPr>
                  <w:tcW w:w="870"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3D8E5C3A" w14:textId="77777777" w:rsidR="004E33E0" w:rsidRPr="001C7829" w:rsidRDefault="004E33E0" w:rsidP="004E33E0">
                  <w:pPr>
                    <w:spacing w:after="0" w:line="240" w:lineRule="auto"/>
                    <w:jc w:val="center"/>
                    <w:rPr>
                      <w:rFonts w:eastAsia="Times New Roman" w:cs="Times New Roman"/>
                      <w:b/>
                      <w:bCs/>
                      <w:color w:val="000000"/>
                      <w:lang w:eastAsia="en-CA"/>
                    </w:rPr>
                  </w:pPr>
                  <w:r w:rsidRPr="001C7829">
                    <w:rPr>
                      <w:rFonts w:eastAsia="Times New Roman" w:cs="Times New Roman"/>
                      <w:b/>
                      <w:bCs/>
                      <w:color w:val="000000"/>
                      <w:lang w:eastAsia="en-CA"/>
                    </w:rPr>
                    <w:t>Start Date</w:t>
                  </w:r>
                </w:p>
              </w:tc>
              <w:tc>
                <w:tcPr>
                  <w:tcW w:w="2144"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1974EAC6" w14:textId="77777777" w:rsidR="004E33E0" w:rsidRPr="001C7829" w:rsidRDefault="004E33E0" w:rsidP="004E33E0">
                  <w:pPr>
                    <w:spacing w:after="0" w:line="240" w:lineRule="auto"/>
                    <w:jc w:val="center"/>
                    <w:rPr>
                      <w:rFonts w:eastAsia="Times New Roman" w:cs="Times New Roman"/>
                      <w:b/>
                      <w:bCs/>
                      <w:color w:val="000000"/>
                      <w:lang w:eastAsia="en-CA"/>
                    </w:rPr>
                  </w:pPr>
                  <w:r w:rsidRPr="001C7829">
                    <w:rPr>
                      <w:rFonts w:eastAsia="Times New Roman" w:cs="Times New Roman"/>
                      <w:b/>
                      <w:bCs/>
                      <w:color w:val="000000"/>
                      <w:lang w:eastAsia="en-CA"/>
                    </w:rPr>
                    <w:t>Position</w:t>
                  </w:r>
                </w:p>
              </w:tc>
              <w:tc>
                <w:tcPr>
                  <w:tcW w:w="300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355F6F45" w14:textId="77777777" w:rsidR="004E33E0" w:rsidRPr="001C7829" w:rsidRDefault="004E33E0" w:rsidP="004E33E0">
                  <w:pPr>
                    <w:spacing w:after="0" w:line="240" w:lineRule="auto"/>
                    <w:rPr>
                      <w:rFonts w:eastAsia="Times New Roman" w:cs="Times New Roman"/>
                      <w:b/>
                      <w:bCs/>
                      <w:color w:val="000000"/>
                      <w:lang w:eastAsia="en-CA"/>
                    </w:rPr>
                  </w:pPr>
                  <w:r w:rsidRPr="001C7829">
                    <w:rPr>
                      <w:rFonts w:eastAsia="Times New Roman" w:cs="Times New Roman"/>
                      <w:b/>
                      <w:bCs/>
                      <w:color w:val="000000"/>
                      <w:lang w:eastAsia="en-CA"/>
                    </w:rPr>
                    <w:t>Comment</w:t>
                  </w:r>
                </w:p>
              </w:tc>
            </w:tr>
            <w:tr w:rsidR="004E33E0" w:rsidRPr="00A648A5" w14:paraId="44291995" w14:textId="77777777" w:rsidTr="0025070D">
              <w:trPr>
                <w:trHeight w:val="351"/>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0E1C554E"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Example</w:t>
                  </w:r>
                </w:p>
              </w:tc>
              <w:tc>
                <w:tcPr>
                  <w:tcW w:w="901" w:type="dxa"/>
                  <w:tcBorders>
                    <w:top w:val="nil"/>
                    <w:left w:val="nil"/>
                    <w:bottom w:val="single" w:sz="4" w:space="0" w:color="auto"/>
                    <w:right w:val="single" w:sz="4" w:space="0" w:color="auto"/>
                  </w:tcBorders>
                  <w:shd w:val="clear" w:color="auto" w:fill="auto"/>
                  <w:noWrap/>
                  <w:vAlign w:val="bottom"/>
                  <w:hideMark/>
                </w:tcPr>
                <w:p w14:paraId="70015824"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11/12</w:t>
                  </w:r>
                </w:p>
              </w:tc>
              <w:tc>
                <w:tcPr>
                  <w:tcW w:w="870" w:type="dxa"/>
                  <w:tcBorders>
                    <w:top w:val="nil"/>
                    <w:left w:val="nil"/>
                    <w:bottom w:val="single" w:sz="4" w:space="0" w:color="auto"/>
                    <w:right w:val="single" w:sz="4" w:space="0" w:color="auto"/>
                  </w:tcBorders>
                  <w:shd w:val="clear" w:color="auto" w:fill="auto"/>
                  <w:noWrap/>
                  <w:vAlign w:val="bottom"/>
                  <w:hideMark/>
                </w:tcPr>
                <w:p w14:paraId="7E9F4FDD"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Nov/09</w:t>
                  </w:r>
                </w:p>
              </w:tc>
              <w:tc>
                <w:tcPr>
                  <w:tcW w:w="2144" w:type="dxa"/>
                  <w:tcBorders>
                    <w:top w:val="nil"/>
                    <w:left w:val="nil"/>
                    <w:bottom w:val="single" w:sz="4" w:space="0" w:color="auto"/>
                    <w:right w:val="single" w:sz="4" w:space="0" w:color="auto"/>
                  </w:tcBorders>
                  <w:shd w:val="clear" w:color="auto" w:fill="auto"/>
                  <w:noWrap/>
                  <w:vAlign w:val="bottom"/>
                  <w:hideMark/>
                </w:tcPr>
                <w:p w14:paraId="40C7DBFA"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4E4EE80D"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59C954A8" w14:textId="77777777" w:rsidTr="0025070D">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77C74151"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01" w:type="dxa"/>
                  <w:tcBorders>
                    <w:top w:val="nil"/>
                    <w:left w:val="nil"/>
                    <w:bottom w:val="single" w:sz="4" w:space="0" w:color="auto"/>
                    <w:right w:val="single" w:sz="4" w:space="0" w:color="auto"/>
                  </w:tcBorders>
                  <w:shd w:val="clear" w:color="auto" w:fill="auto"/>
                  <w:noWrap/>
                  <w:vAlign w:val="bottom"/>
                  <w:hideMark/>
                </w:tcPr>
                <w:p w14:paraId="3221B89D"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70" w:type="dxa"/>
                  <w:tcBorders>
                    <w:top w:val="nil"/>
                    <w:left w:val="nil"/>
                    <w:bottom w:val="single" w:sz="4" w:space="0" w:color="auto"/>
                    <w:right w:val="single" w:sz="4" w:space="0" w:color="auto"/>
                  </w:tcBorders>
                  <w:shd w:val="clear" w:color="auto" w:fill="auto"/>
                  <w:noWrap/>
                  <w:vAlign w:val="bottom"/>
                  <w:hideMark/>
                </w:tcPr>
                <w:p w14:paraId="52B41FFF"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44" w:type="dxa"/>
                  <w:tcBorders>
                    <w:top w:val="nil"/>
                    <w:left w:val="nil"/>
                    <w:bottom w:val="single" w:sz="4" w:space="0" w:color="auto"/>
                    <w:right w:val="single" w:sz="4" w:space="0" w:color="auto"/>
                  </w:tcBorders>
                  <w:shd w:val="clear" w:color="auto" w:fill="auto"/>
                  <w:noWrap/>
                  <w:vAlign w:val="bottom"/>
                  <w:hideMark/>
                </w:tcPr>
                <w:p w14:paraId="633C65FB"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1F21410D"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78BC561A" w14:textId="77777777" w:rsidTr="0025070D">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1BC18F12"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01" w:type="dxa"/>
                  <w:tcBorders>
                    <w:top w:val="nil"/>
                    <w:left w:val="nil"/>
                    <w:bottom w:val="single" w:sz="4" w:space="0" w:color="auto"/>
                    <w:right w:val="single" w:sz="4" w:space="0" w:color="auto"/>
                  </w:tcBorders>
                  <w:shd w:val="clear" w:color="auto" w:fill="auto"/>
                  <w:noWrap/>
                  <w:vAlign w:val="bottom"/>
                  <w:hideMark/>
                </w:tcPr>
                <w:p w14:paraId="6B9A5770"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70" w:type="dxa"/>
                  <w:tcBorders>
                    <w:top w:val="nil"/>
                    <w:left w:val="nil"/>
                    <w:bottom w:val="single" w:sz="4" w:space="0" w:color="auto"/>
                    <w:right w:val="single" w:sz="4" w:space="0" w:color="auto"/>
                  </w:tcBorders>
                  <w:shd w:val="clear" w:color="auto" w:fill="auto"/>
                  <w:noWrap/>
                  <w:vAlign w:val="bottom"/>
                  <w:hideMark/>
                </w:tcPr>
                <w:p w14:paraId="1B1962D8"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44" w:type="dxa"/>
                  <w:tcBorders>
                    <w:top w:val="nil"/>
                    <w:left w:val="nil"/>
                    <w:bottom w:val="single" w:sz="4" w:space="0" w:color="auto"/>
                    <w:right w:val="single" w:sz="4" w:space="0" w:color="auto"/>
                  </w:tcBorders>
                  <w:shd w:val="clear" w:color="auto" w:fill="auto"/>
                  <w:noWrap/>
                  <w:vAlign w:val="bottom"/>
                  <w:hideMark/>
                </w:tcPr>
                <w:p w14:paraId="37F1B563"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4EC8644A"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17CB9AFB" w14:textId="77777777" w:rsidTr="0025070D">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6C4020DF"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01" w:type="dxa"/>
                  <w:tcBorders>
                    <w:top w:val="nil"/>
                    <w:left w:val="nil"/>
                    <w:bottom w:val="single" w:sz="4" w:space="0" w:color="auto"/>
                    <w:right w:val="single" w:sz="4" w:space="0" w:color="auto"/>
                  </w:tcBorders>
                  <w:shd w:val="clear" w:color="auto" w:fill="auto"/>
                  <w:noWrap/>
                  <w:vAlign w:val="bottom"/>
                  <w:hideMark/>
                </w:tcPr>
                <w:p w14:paraId="733A0DE9"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70" w:type="dxa"/>
                  <w:tcBorders>
                    <w:top w:val="nil"/>
                    <w:left w:val="nil"/>
                    <w:bottom w:val="single" w:sz="4" w:space="0" w:color="auto"/>
                    <w:right w:val="single" w:sz="4" w:space="0" w:color="auto"/>
                  </w:tcBorders>
                  <w:shd w:val="clear" w:color="auto" w:fill="auto"/>
                  <w:noWrap/>
                  <w:vAlign w:val="bottom"/>
                  <w:hideMark/>
                </w:tcPr>
                <w:p w14:paraId="15348A13"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44" w:type="dxa"/>
                  <w:tcBorders>
                    <w:top w:val="nil"/>
                    <w:left w:val="nil"/>
                    <w:bottom w:val="single" w:sz="4" w:space="0" w:color="auto"/>
                    <w:right w:val="single" w:sz="4" w:space="0" w:color="auto"/>
                  </w:tcBorders>
                  <w:shd w:val="clear" w:color="auto" w:fill="auto"/>
                  <w:noWrap/>
                  <w:vAlign w:val="bottom"/>
                  <w:hideMark/>
                </w:tcPr>
                <w:p w14:paraId="1BA1BA12"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266BFCBD"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74825FD5" w14:textId="77777777" w:rsidTr="0025070D">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79054B20"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01" w:type="dxa"/>
                  <w:tcBorders>
                    <w:top w:val="nil"/>
                    <w:left w:val="nil"/>
                    <w:bottom w:val="single" w:sz="4" w:space="0" w:color="auto"/>
                    <w:right w:val="single" w:sz="4" w:space="0" w:color="auto"/>
                  </w:tcBorders>
                  <w:shd w:val="clear" w:color="auto" w:fill="auto"/>
                  <w:noWrap/>
                  <w:vAlign w:val="bottom"/>
                  <w:hideMark/>
                </w:tcPr>
                <w:p w14:paraId="5B1FF074"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70" w:type="dxa"/>
                  <w:tcBorders>
                    <w:top w:val="nil"/>
                    <w:left w:val="nil"/>
                    <w:bottom w:val="single" w:sz="4" w:space="0" w:color="auto"/>
                    <w:right w:val="single" w:sz="4" w:space="0" w:color="auto"/>
                  </w:tcBorders>
                  <w:shd w:val="clear" w:color="auto" w:fill="auto"/>
                  <w:noWrap/>
                  <w:vAlign w:val="bottom"/>
                  <w:hideMark/>
                </w:tcPr>
                <w:p w14:paraId="73586648"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44" w:type="dxa"/>
                  <w:tcBorders>
                    <w:top w:val="nil"/>
                    <w:left w:val="nil"/>
                    <w:bottom w:val="single" w:sz="4" w:space="0" w:color="auto"/>
                    <w:right w:val="single" w:sz="4" w:space="0" w:color="auto"/>
                  </w:tcBorders>
                  <w:shd w:val="clear" w:color="auto" w:fill="auto"/>
                  <w:noWrap/>
                  <w:vAlign w:val="bottom"/>
                  <w:hideMark/>
                </w:tcPr>
                <w:p w14:paraId="2158D7B0"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68573468"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7AF09351" w14:textId="77777777" w:rsidTr="0025070D">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48A3575A"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01" w:type="dxa"/>
                  <w:tcBorders>
                    <w:top w:val="nil"/>
                    <w:left w:val="nil"/>
                    <w:bottom w:val="single" w:sz="4" w:space="0" w:color="auto"/>
                    <w:right w:val="single" w:sz="4" w:space="0" w:color="auto"/>
                  </w:tcBorders>
                  <w:shd w:val="clear" w:color="auto" w:fill="auto"/>
                  <w:noWrap/>
                  <w:vAlign w:val="bottom"/>
                  <w:hideMark/>
                </w:tcPr>
                <w:p w14:paraId="3D5B03F8"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70" w:type="dxa"/>
                  <w:tcBorders>
                    <w:top w:val="nil"/>
                    <w:left w:val="nil"/>
                    <w:bottom w:val="single" w:sz="4" w:space="0" w:color="auto"/>
                    <w:right w:val="single" w:sz="4" w:space="0" w:color="auto"/>
                  </w:tcBorders>
                  <w:shd w:val="clear" w:color="auto" w:fill="auto"/>
                  <w:noWrap/>
                  <w:vAlign w:val="bottom"/>
                  <w:hideMark/>
                </w:tcPr>
                <w:p w14:paraId="67B406A0"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44" w:type="dxa"/>
                  <w:tcBorders>
                    <w:top w:val="nil"/>
                    <w:left w:val="nil"/>
                    <w:bottom w:val="single" w:sz="4" w:space="0" w:color="auto"/>
                    <w:right w:val="single" w:sz="4" w:space="0" w:color="auto"/>
                  </w:tcBorders>
                  <w:shd w:val="clear" w:color="auto" w:fill="auto"/>
                  <w:noWrap/>
                  <w:vAlign w:val="bottom"/>
                  <w:hideMark/>
                </w:tcPr>
                <w:p w14:paraId="006F178C"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40E70D28"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1B367CB0" w14:textId="77777777" w:rsidTr="0025070D">
              <w:tc>
                <w:tcPr>
                  <w:tcW w:w="2459" w:type="dxa"/>
                  <w:tcBorders>
                    <w:top w:val="nil"/>
                    <w:left w:val="single" w:sz="4" w:space="0" w:color="auto"/>
                    <w:bottom w:val="single" w:sz="4" w:space="0" w:color="auto"/>
                    <w:right w:val="single" w:sz="4" w:space="0" w:color="auto"/>
                  </w:tcBorders>
                  <w:shd w:val="clear" w:color="auto" w:fill="auto"/>
                  <w:noWrap/>
                  <w:vAlign w:val="bottom"/>
                  <w:hideMark/>
                </w:tcPr>
                <w:p w14:paraId="7A508348"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901" w:type="dxa"/>
                  <w:tcBorders>
                    <w:top w:val="nil"/>
                    <w:left w:val="nil"/>
                    <w:bottom w:val="single" w:sz="4" w:space="0" w:color="auto"/>
                    <w:right w:val="single" w:sz="4" w:space="0" w:color="auto"/>
                  </w:tcBorders>
                  <w:shd w:val="clear" w:color="auto" w:fill="auto"/>
                  <w:noWrap/>
                  <w:vAlign w:val="bottom"/>
                  <w:hideMark/>
                </w:tcPr>
                <w:p w14:paraId="7DC960E8"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870" w:type="dxa"/>
                  <w:tcBorders>
                    <w:top w:val="nil"/>
                    <w:left w:val="nil"/>
                    <w:bottom w:val="single" w:sz="4" w:space="0" w:color="auto"/>
                    <w:right w:val="single" w:sz="4" w:space="0" w:color="auto"/>
                  </w:tcBorders>
                  <w:shd w:val="clear" w:color="auto" w:fill="auto"/>
                  <w:noWrap/>
                  <w:vAlign w:val="bottom"/>
                  <w:hideMark/>
                </w:tcPr>
                <w:p w14:paraId="319798F2"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2144" w:type="dxa"/>
                  <w:tcBorders>
                    <w:top w:val="nil"/>
                    <w:left w:val="nil"/>
                    <w:bottom w:val="single" w:sz="4" w:space="0" w:color="auto"/>
                    <w:right w:val="single" w:sz="4" w:space="0" w:color="auto"/>
                  </w:tcBorders>
                  <w:shd w:val="clear" w:color="auto" w:fill="auto"/>
                  <w:noWrap/>
                  <w:vAlign w:val="bottom"/>
                  <w:hideMark/>
                </w:tcPr>
                <w:p w14:paraId="1FD34EB6" w14:textId="77777777" w:rsidR="004E33E0" w:rsidRPr="00A648A5" w:rsidRDefault="004E33E0" w:rsidP="004E33E0">
                  <w:pPr>
                    <w:spacing w:after="0" w:line="240" w:lineRule="auto"/>
                    <w:jc w:val="center"/>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c>
                <w:tcPr>
                  <w:tcW w:w="3001" w:type="dxa"/>
                  <w:tcBorders>
                    <w:top w:val="nil"/>
                    <w:left w:val="nil"/>
                    <w:bottom w:val="single" w:sz="4" w:space="0" w:color="auto"/>
                    <w:right w:val="single" w:sz="4" w:space="0" w:color="auto"/>
                  </w:tcBorders>
                  <w:shd w:val="clear" w:color="auto" w:fill="auto"/>
                  <w:noWrap/>
                  <w:vAlign w:val="bottom"/>
                  <w:hideMark/>
                </w:tcPr>
                <w:p w14:paraId="087F6AF2" w14:textId="77777777" w:rsidR="004E33E0" w:rsidRPr="00A648A5" w:rsidRDefault="004E33E0" w:rsidP="004E33E0">
                  <w:pPr>
                    <w:spacing w:after="0" w:line="240" w:lineRule="auto"/>
                    <w:rPr>
                      <w:rFonts w:eastAsia="Times New Roman" w:cs="Times New Roman"/>
                      <w:color w:val="000000"/>
                      <w:sz w:val="20"/>
                      <w:szCs w:val="20"/>
                      <w:lang w:eastAsia="en-CA"/>
                    </w:rPr>
                  </w:pPr>
                  <w:r w:rsidRPr="00A648A5">
                    <w:rPr>
                      <w:rFonts w:eastAsia="Times New Roman" w:cs="Times New Roman"/>
                      <w:color w:val="000000"/>
                      <w:sz w:val="20"/>
                      <w:szCs w:val="20"/>
                      <w:lang w:eastAsia="en-CA"/>
                    </w:rPr>
                    <w:t> </w:t>
                  </w:r>
                </w:p>
              </w:tc>
            </w:tr>
            <w:tr w:rsidR="004E33E0" w:rsidRPr="00A648A5" w14:paraId="64EEE394" w14:textId="77777777" w:rsidTr="0025070D">
              <w:tc>
                <w:tcPr>
                  <w:tcW w:w="9375" w:type="dxa"/>
                  <w:gridSpan w:val="5"/>
                  <w:tcBorders>
                    <w:top w:val="nil"/>
                    <w:left w:val="single" w:sz="4" w:space="0" w:color="auto"/>
                    <w:bottom w:val="single" w:sz="4" w:space="0" w:color="auto"/>
                    <w:right w:val="single" w:sz="4" w:space="0" w:color="auto"/>
                  </w:tcBorders>
                  <w:shd w:val="clear" w:color="auto" w:fill="auto"/>
                  <w:noWrap/>
                  <w:vAlign w:val="bottom"/>
                  <w:hideMark/>
                </w:tcPr>
                <w:p w14:paraId="145A3D50" w14:textId="77777777" w:rsidR="004E33E0" w:rsidRPr="00A648A5" w:rsidRDefault="004E33E0" w:rsidP="004E33E0">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Insert or remove rows as necessary</w:t>
                  </w:r>
                  <w:r w:rsidRPr="00A648A5">
                    <w:rPr>
                      <w:rFonts w:eastAsia="Times New Roman" w:cs="Times New Roman"/>
                      <w:color w:val="000000"/>
                      <w:sz w:val="20"/>
                      <w:szCs w:val="20"/>
                      <w:lang w:eastAsia="en-CA"/>
                    </w:rPr>
                    <w:t>  </w:t>
                  </w:r>
                </w:p>
              </w:tc>
            </w:tr>
          </w:tbl>
          <w:p w14:paraId="3B9D837A" w14:textId="77777777" w:rsidR="00A648A5" w:rsidRDefault="00A648A5" w:rsidP="00D326F5"/>
          <w:p w14:paraId="24C9A994" w14:textId="77777777" w:rsidR="00A648A5" w:rsidRPr="00E74B5C" w:rsidRDefault="00A648A5" w:rsidP="00D326F5"/>
        </w:tc>
      </w:tr>
      <w:tr w:rsidR="00C44BE1" w:rsidRPr="00E87928" w14:paraId="018FB73B" w14:textId="77777777" w:rsidTr="00E54350">
        <w:trPr>
          <w:trHeight w:val="285"/>
        </w:trPr>
        <w:tc>
          <w:tcPr>
            <w:tcW w:w="10338" w:type="dxa"/>
            <w:shd w:val="clear" w:color="auto" w:fill="DEEAF6" w:themeFill="accent1" w:themeFillTint="33"/>
          </w:tcPr>
          <w:p w14:paraId="7F4B29CE" w14:textId="77777777" w:rsidR="00C44BE1" w:rsidRPr="00E87928" w:rsidRDefault="00C44BE1" w:rsidP="00137D03">
            <w:pPr>
              <w:rPr>
                <w:i/>
                <w:sz w:val="18"/>
                <w:szCs w:val="20"/>
              </w:rPr>
            </w:pPr>
            <w:r w:rsidRPr="00E87928">
              <w:rPr>
                <w:i/>
                <w:color w:val="000000"/>
                <w:sz w:val="18"/>
                <w:szCs w:val="20"/>
              </w:rPr>
              <w:t xml:space="preserve">Comment on the adequacy of the staff complement to support </w:t>
            </w:r>
            <w:r w:rsidR="00DA1A0B" w:rsidRPr="00E87928">
              <w:rPr>
                <w:i/>
                <w:color w:val="000000"/>
                <w:sz w:val="18"/>
                <w:szCs w:val="20"/>
              </w:rPr>
              <w:t xml:space="preserve">delivery of </w:t>
            </w:r>
            <w:r w:rsidRPr="00E87928">
              <w:rPr>
                <w:i/>
                <w:color w:val="000000"/>
                <w:sz w:val="18"/>
                <w:szCs w:val="20"/>
              </w:rPr>
              <w:t>the proposed program.</w:t>
            </w:r>
          </w:p>
        </w:tc>
      </w:tr>
      <w:tr w:rsidR="00137D03" w:rsidRPr="00E74B5C" w14:paraId="7FDE1F6B" w14:textId="77777777" w:rsidTr="00491BDC">
        <w:trPr>
          <w:trHeight w:val="988"/>
        </w:trPr>
        <w:tc>
          <w:tcPr>
            <w:tcW w:w="10338" w:type="dxa"/>
          </w:tcPr>
          <w:p w14:paraId="0174FB6C" w14:textId="77777777" w:rsidR="00137D03" w:rsidRPr="00C44BE1" w:rsidRDefault="00137D03" w:rsidP="00C44BE1">
            <w:pPr>
              <w:rPr>
                <w:color w:val="000000"/>
              </w:rPr>
            </w:pPr>
          </w:p>
        </w:tc>
      </w:tr>
      <w:tr w:rsidR="009A643F" w:rsidRPr="00E74B5C" w14:paraId="491CA9F2" w14:textId="77777777" w:rsidTr="00E54350">
        <w:trPr>
          <w:trHeight w:val="544"/>
        </w:trPr>
        <w:tc>
          <w:tcPr>
            <w:tcW w:w="10338" w:type="dxa"/>
            <w:shd w:val="clear" w:color="auto" w:fill="DEEAF6" w:themeFill="accent1" w:themeFillTint="33"/>
          </w:tcPr>
          <w:p w14:paraId="076858A0" w14:textId="77777777" w:rsidR="008E0C2B" w:rsidRPr="00E87928" w:rsidRDefault="008E0C2B" w:rsidP="00137D03">
            <w:pPr>
              <w:rPr>
                <w:i/>
                <w:sz w:val="18"/>
                <w:szCs w:val="20"/>
              </w:rPr>
            </w:pPr>
            <w:r w:rsidRPr="00E87928">
              <w:rPr>
                <w:i/>
                <w:sz w:val="18"/>
                <w:szCs w:val="20"/>
              </w:rPr>
              <w:t xml:space="preserve">Clearly identify and provide the rationale for any new staff positions required to </w:t>
            </w:r>
            <w:r w:rsidR="00DA1A0B" w:rsidRPr="00E87928">
              <w:rPr>
                <w:i/>
                <w:sz w:val="18"/>
                <w:szCs w:val="20"/>
              </w:rPr>
              <w:t xml:space="preserve">support </w:t>
            </w:r>
            <w:r w:rsidRPr="00E87928">
              <w:rPr>
                <w:i/>
                <w:sz w:val="18"/>
                <w:szCs w:val="20"/>
              </w:rPr>
              <w:t>deliver</w:t>
            </w:r>
            <w:r w:rsidR="00DA1A0B" w:rsidRPr="00E87928">
              <w:rPr>
                <w:i/>
                <w:sz w:val="18"/>
                <w:szCs w:val="20"/>
              </w:rPr>
              <w:t>y of</w:t>
            </w:r>
            <w:r w:rsidRPr="00E87928">
              <w:rPr>
                <w:i/>
                <w:sz w:val="18"/>
                <w:szCs w:val="20"/>
              </w:rPr>
              <w:t xml:space="preserve"> the program.</w:t>
            </w:r>
            <w:r w:rsidR="00C62279" w:rsidRPr="00E87928">
              <w:rPr>
                <w:i/>
                <w:sz w:val="18"/>
                <w:szCs w:val="20"/>
              </w:rPr>
              <w:t xml:space="preserve"> Include the results of consultation with the </w:t>
            </w:r>
            <w:r w:rsidR="002D083C">
              <w:rPr>
                <w:i/>
                <w:sz w:val="18"/>
                <w:szCs w:val="20"/>
              </w:rPr>
              <w:t xml:space="preserve">relevant </w:t>
            </w:r>
            <w:r w:rsidR="00C62279" w:rsidRPr="00E87928">
              <w:rPr>
                <w:i/>
                <w:sz w:val="18"/>
                <w:szCs w:val="20"/>
              </w:rPr>
              <w:t>Dean(s).</w:t>
            </w:r>
          </w:p>
        </w:tc>
      </w:tr>
      <w:tr w:rsidR="00137D03" w:rsidRPr="00E74B5C" w14:paraId="6F6F4272" w14:textId="77777777" w:rsidTr="00491BDC">
        <w:trPr>
          <w:trHeight w:val="1257"/>
        </w:trPr>
        <w:tc>
          <w:tcPr>
            <w:tcW w:w="10338" w:type="dxa"/>
          </w:tcPr>
          <w:p w14:paraId="6BB08F1D" w14:textId="77777777" w:rsidR="00137D03" w:rsidRDefault="00137D03" w:rsidP="00D326F5"/>
        </w:tc>
      </w:tr>
      <w:tr w:rsidR="0066492C" w14:paraId="149ECEEA" w14:textId="77777777" w:rsidTr="00E54350">
        <w:tc>
          <w:tcPr>
            <w:tcW w:w="10338" w:type="dxa"/>
            <w:shd w:val="clear" w:color="auto" w:fill="DEEAF6" w:themeFill="accent1" w:themeFillTint="33"/>
          </w:tcPr>
          <w:p w14:paraId="1A54F372" w14:textId="77777777" w:rsidR="0066492C" w:rsidRPr="00E54350" w:rsidRDefault="0066492C" w:rsidP="001E274F">
            <w:pPr>
              <w:pStyle w:val="Heading4"/>
              <w:outlineLvl w:val="3"/>
              <w:rPr>
                <w:i/>
              </w:rPr>
            </w:pPr>
            <w:r w:rsidRPr="00E54350">
              <w:rPr>
                <w:i/>
              </w:rPr>
              <w:t>5.1.4</w:t>
            </w:r>
            <w:r w:rsidR="001D1566" w:rsidRPr="00E54350">
              <w:rPr>
                <w:i/>
              </w:rPr>
              <w:t>:</w:t>
            </w:r>
            <w:r w:rsidRPr="00E54350">
              <w:rPr>
                <w:i/>
              </w:rPr>
              <w:t xml:space="preserve"> Fiscal Resources</w:t>
            </w:r>
          </w:p>
          <w:p w14:paraId="480C22C6" w14:textId="37EA388C" w:rsidR="0067202A" w:rsidRPr="00E54350" w:rsidRDefault="0067202A" w:rsidP="00680B48">
            <w:pPr>
              <w:rPr>
                <w:i/>
                <w:sz w:val="18"/>
                <w:szCs w:val="18"/>
              </w:rPr>
            </w:pPr>
            <w:r w:rsidRPr="00E54350">
              <w:rPr>
                <w:i/>
                <w:color w:val="000000"/>
                <w:sz w:val="18"/>
                <w:szCs w:val="18"/>
              </w:rPr>
              <w:t>With respect to financial resources, Proponents will provide a business plan for the proposed program for the first five (5) years of operation that includes the utilization of existing resources and clearly identifies required new resources. (Table 5.6)</w:t>
            </w:r>
          </w:p>
        </w:tc>
      </w:tr>
      <w:tr w:rsidR="0066492C" w:rsidRPr="00E74B5C" w14:paraId="216604D4" w14:textId="77777777" w:rsidTr="00491BDC">
        <w:trPr>
          <w:trHeight w:val="919"/>
        </w:trPr>
        <w:tc>
          <w:tcPr>
            <w:tcW w:w="10338" w:type="dxa"/>
          </w:tcPr>
          <w:p w14:paraId="2B749757" w14:textId="77777777" w:rsidR="0066492C" w:rsidRDefault="0066492C" w:rsidP="00D326F5"/>
          <w:p w14:paraId="32DE9E27" w14:textId="77777777" w:rsidR="002721C6" w:rsidRPr="00E74B5C" w:rsidRDefault="002721C6" w:rsidP="00D326F5"/>
        </w:tc>
      </w:tr>
      <w:tr w:rsidR="0066492C" w14:paraId="08BF57DF" w14:textId="77777777" w:rsidTr="00E54350">
        <w:tc>
          <w:tcPr>
            <w:tcW w:w="10338" w:type="dxa"/>
            <w:shd w:val="clear" w:color="auto" w:fill="DEEAF6" w:themeFill="accent1" w:themeFillTint="33"/>
          </w:tcPr>
          <w:p w14:paraId="61D3F781" w14:textId="77777777" w:rsidR="0066492C" w:rsidRPr="00E54350" w:rsidRDefault="0066492C" w:rsidP="001E274F">
            <w:pPr>
              <w:pStyle w:val="Heading4"/>
              <w:outlineLvl w:val="3"/>
              <w:rPr>
                <w:i/>
              </w:rPr>
            </w:pPr>
            <w:r w:rsidRPr="00E54350">
              <w:rPr>
                <w:i/>
              </w:rPr>
              <w:t>5.1.5</w:t>
            </w:r>
            <w:r w:rsidR="001D1566" w:rsidRPr="00E54350">
              <w:rPr>
                <w:i/>
              </w:rPr>
              <w:t>:</w:t>
            </w:r>
            <w:r w:rsidRPr="00E54350">
              <w:rPr>
                <w:i/>
              </w:rPr>
              <w:t xml:space="preserve"> Space</w:t>
            </w:r>
          </w:p>
          <w:p w14:paraId="1BCAFC70" w14:textId="77777777" w:rsidR="00DA1A0B" w:rsidRPr="00E54350" w:rsidRDefault="0067202A" w:rsidP="00E54350">
            <w:pPr>
              <w:rPr>
                <w:i/>
                <w:color w:val="000000"/>
                <w:sz w:val="18"/>
                <w:szCs w:val="18"/>
              </w:rPr>
            </w:pPr>
            <w:r w:rsidRPr="00E54350">
              <w:rPr>
                <w:i/>
                <w:color w:val="000000"/>
                <w:sz w:val="18"/>
                <w:szCs w:val="18"/>
              </w:rPr>
              <w:t>Provide evidence that adequate physical space (office, teaching space, research, etc.) exists to accommodate participants (faculty, staff and students) in the program.</w:t>
            </w:r>
          </w:p>
          <w:p w14:paraId="55430FBB" w14:textId="77777777" w:rsidR="0067202A" w:rsidRPr="00E54350" w:rsidRDefault="00DA1A0B" w:rsidP="00E54350">
            <w:pPr>
              <w:rPr>
                <w:i/>
                <w:sz w:val="18"/>
                <w:szCs w:val="18"/>
              </w:rPr>
            </w:pPr>
            <w:r w:rsidRPr="00E54350">
              <w:rPr>
                <w:i/>
                <w:color w:val="000000"/>
                <w:sz w:val="18"/>
                <w:szCs w:val="18"/>
              </w:rPr>
              <w:t>Identify and provide the rationale for a</w:t>
            </w:r>
            <w:r w:rsidR="0067202A" w:rsidRPr="00E54350">
              <w:rPr>
                <w:i/>
                <w:color w:val="000000"/>
                <w:sz w:val="18"/>
                <w:szCs w:val="18"/>
              </w:rPr>
              <w:t xml:space="preserve">ny new space required </w:t>
            </w:r>
            <w:r w:rsidR="00E87928">
              <w:rPr>
                <w:i/>
                <w:color w:val="000000"/>
                <w:sz w:val="18"/>
                <w:szCs w:val="18"/>
              </w:rPr>
              <w:t xml:space="preserve">for </w:t>
            </w:r>
            <w:r w:rsidR="0067202A" w:rsidRPr="00E54350">
              <w:rPr>
                <w:i/>
                <w:color w:val="000000"/>
                <w:sz w:val="18"/>
                <w:szCs w:val="18"/>
              </w:rPr>
              <w:t>the program</w:t>
            </w:r>
            <w:r w:rsidRPr="00E54350">
              <w:rPr>
                <w:i/>
                <w:color w:val="000000"/>
                <w:sz w:val="18"/>
                <w:szCs w:val="18"/>
              </w:rPr>
              <w:t>.</w:t>
            </w:r>
            <w:r w:rsidR="0067202A" w:rsidRPr="00E54350">
              <w:rPr>
                <w:i/>
                <w:color w:val="000000"/>
                <w:sz w:val="18"/>
                <w:szCs w:val="18"/>
              </w:rPr>
              <w:t xml:space="preserve"> Evidence that the Proponents have consulted with the University Committee on Space regarding the program’s space requirements must be included.</w:t>
            </w:r>
          </w:p>
        </w:tc>
      </w:tr>
      <w:tr w:rsidR="0066492C" w:rsidRPr="00E74B5C" w14:paraId="5E96D8E6" w14:textId="77777777" w:rsidTr="00491BDC">
        <w:trPr>
          <w:trHeight w:val="859"/>
        </w:trPr>
        <w:tc>
          <w:tcPr>
            <w:tcW w:w="10338" w:type="dxa"/>
          </w:tcPr>
          <w:p w14:paraId="2F9ABECF" w14:textId="77777777" w:rsidR="0066492C" w:rsidRPr="00E74B5C" w:rsidRDefault="0066492C" w:rsidP="00D326F5"/>
        </w:tc>
      </w:tr>
      <w:tr w:rsidR="0066492C" w14:paraId="74240815" w14:textId="77777777" w:rsidTr="00E54350">
        <w:tc>
          <w:tcPr>
            <w:tcW w:w="10338" w:type="dxa"/>
            <w:shd w:val="clear" w:color="auto" w:fill="DEEAF6" w:themeFill="accent1" w:themeFillTint="33"/>
          </w:tcPr>
          <w:p w14:paraId="5C0BD741" w14:textId="77777777" w:rsidR="0066492C" w:rsidRPr="002E51AD" w:rsidRDefault="0066492C" w:rsidP="001E274F">
            <w:pPr>
              <w:pStyle w:val="Heading4"/>
              <w:outlineLvl w:val="3"/>
              <w:rPr>
                <w:i/>
              </w:rPr>
            </w:pPr>
            <w:r w:rsidRPr="002E51AD">
              <w:rPr>
                <w:i/>
              </w:rPr>
              <w:t>5.1.6</w:t>
            </w:r>
            <w:r w:rsidR="001D1566" w:rsidRPr="002E51AD">
              <w:rPr>
                <w:i/>
              </w:rPr>
              <w:t>:</w:t>
            </w:r>
            <w:r w:rsidRPr="002E51AD">
              <w:rPr>
                <w:i/>
              </w:rPr>
              <w:t xml:space="preserve"> Support Services</w:t>
            </w:r>
          </w:p>
          <w:p w14:paraId="4D4DC170" w14:textId="77777777" w:rsidR="00C44BE1" w:rsidRPr="002E51AD" w:rsidRDefault="00C44BE1" w:rsidP="00E54350">
            <w:pPr>
              <w:rPr>
                <w:i/>
                <w:color w:val="000000"/>
                <w:sz w:val="18"/>
                <w:szCs w:val="18"/>
              </w:rPr>
            </w:pPr>
            <w:r w:rsidRPr="002E51AD">
              <w:rPr>
                <w:i/>
                <w:color w:val="000000"/>
                <w:sz w:val="18"/>
                <w:szCs w:val="18"/>
              </w:rPr>
              <w:t xml:space="preserve">Provide evidence that there are adequate support services (library, information technology, CPI, Co-op, etc.) for both teaching and research, to sustain the quality of scholarship </w:t>
            </w:r>
            <w:r w:rsidR="00DA29B6" w:rsidRPr="002E51AD">
              <w:rPr>
                <w:i/>
                <w:color w:val="000000"/>
                <w:sz w:val="18"/>
                <w:szCs w:val="18"/>
              </w:rPr>
              <w:t xml:space="preserve">and research activity </w:t>
            </w:r>
            <w:r w:rsidRPr="002E51AD">
              <w:rPr>
                <w:i/>
                <w:color w:val="000000"/>
                <w:sz w:val="18"/>
                <w:szCs w:val="18"/>
              </w:rPr>
              <w:t>produced by graduate</w:t>
            </w:r>
            <w:r w:rsidR="002E51AD" w:rsidRPr="002E51AD">
              <w:rPr>
                <w:i/>
                <w:color w:val="000000"/>
                <w:sz w:val="18"/>
                <w:szCs w:val="18"/>
              </w:rPr>
              <w:t>s</w:t>
            </w:r>
            <w:r w:rsidRPr="002E51AD">
              <w:rPr>
                <w:i/>
                <w:color w:val="000000"/>
                <w:sz w:val="18"/>
                <w:szCs w:val="18"/>
              </w:rPr>
              <w:t xml:space="preserve">. Evidence for such support services will document consultation and include a report, from </w:t>
            </w:r>
            <w:r w:rsidR="00DA1A0B" w:rsidRPr="002E51AD">
              <w:rPr>
                <w:i/>
                <w:color w:val="000000"/>
                <w:sz w:val="18"/>
                <w:szCs w:val="18"/>
              </w:rPr>
              <w:t>all</w:t>
            </w:r>
            <w:r w:rsidRPr="002E51AD">
              <w:rPr>
                <w:i/>
                <w:color w:val="000000"/>
                <w:sz w:val="18"/>
                <w:szCs w:val="18"/>
              </w:rPr>
              <w:t xml:space="preserve"> appropriate units, detailing the impact of the proposed program on existing resources.</w:t>
            </w:r>
          </w:p>
          <w:p w14:paraId="3B02C3F3" w14:textId="77777777" w:rsidR="00C44BE1" w:rsidRPr="00C44BE1" w:rsidRDefault="00DA1A0B" w:rsidP="00E54350">
            <w:pPr>
              <w:rPr>
                <w:sz w:val="18"/>
                <w:szCs w:val="18"/>
              </w:rPr>
            </w:pPr>
            <w:r w:rsidRPr="002E51AD">
              <w:rPr>
                <w:i/>
                <w:color w:val="000000"/>
                <w:sz w:val="18"/>
                <w:szCs w:val="18"/>
              </w:rPr>
              <w:t xml:space="preserve">For each specific support service, identify and provide the rationale for </w:t>
            </w:r>
            <w:r w:rsidR="00C44BE1" w:rsidRPr="002E51AD">
              <w:rPr>
                <w:i/>
                <w:color w:val="000000"/>
                <w:sz w:val="18"/>
                <w:szCs w:val="18"/>
              </w:rPr>
              <w:t xml:space="preserve">any new resources required </w:t>
            </w:r>
            <w:r w:rsidRPr="002E51AD">
              <w:rPr>
                <w:i/>
                <w:color w:val="000000"/>
                <w:sz w:val="18"/>
                <w:szCs w:val="18"/>
              </w:rPr>
              <w:t>to support deliver</w:t>
            </w:r>
            <w:r w:rsidR="00F575D7" w:rsidRPr="002E51AD">
              <w:rPr>
                <w:i/>
                <w:color w:val="000000"/>
                <w:sz w:val="18"/>
                <w:szCs w:val="18"/>
              </w:rPr>
              <w:t>y of</w:t>
            </w:r>
            <w:r w:rsidR="00C44BE1" w:rsidRPr="002E51AD">
              <w:rPr>
                <w:i/>
                <w:color w:val="000000"/>
                <w:sz w:val="18"/>
                <w:szCs w:val="18"/>
              </w:rPr>
              <w:t xml:space="preserve"> the program.</w:t>
            </w:r>
          </w:p>
        </w:tc>
      </w:tr>
      <w:tr w:rsidR="0066492C" w:rsidRPr="00E74B5C" w14:paraId="15B7ED34" w14:textId="77777777" w:rsidTr="00E54350">
        <w:tc>
          <w:tcPr>
            <w:tcW w:w="10338" w:type="dxa"/>
            <w:shd w:val="clear" w:color="auto" w:fill="DEEAF6" w:themeFill="accent1" w:themeFillTint="33"/>
          </w:tcPr>
          <w:p w14:paraId="2557006C" w14:textId="77777777" w:rsidR="00E00937" w:rsidRPr="00E54350" w:rsidRDefault="00C44BE1" w:rsidP="001F7D3E">
            <w:pPr>
              <w:pStyle w:val="Heading5"/>
              <w:outlineLvl w:val="4"/>
              <w:rPr>
                <w:i/>
              </w:rPr>
            </w:pPr>
            <w:r w:rsidRPr="00E54350">
              <w:rPr>
                <w:i/>
              </w:rPr>
              <w:t>Library</w:t>
            </w:r>
          </w:p>
        </w:tc>
      </w:tr>
      <w:tr w:rsidR="00E00937" w:rsidRPr="00E74B5C" w14:paraId="27E1D478" w14:textId="77777777" w:rsidTr="00E54350">
        <w:trPr>
          <w:trHeight w:val="556"/>
        </w:trPr>
        <w:tc>
          <w:tcPr>
            <w:tcW w:w="10338" w:type="dxa"/>
            <w:shd w:val="clear" w:color="auto" w:fill="DEEAF6" w:themeFill="accent1" w:themeFillTint="33"/>
          </w:tcPr>
          <w:p w14:paraId="4C139FAF" w14:textId="77777777" w:rsidR="00E00937" w:rsidRPr="00266307" w:rsidRDefault="00E00937" w:rsidP="00E54350">
            <w:pPr>
              <w:rPr>
                <w:i/>
                <w:sz w:val="18"/>
                <w:szCs w:val="18"/>
              </w:rPr>
            </w:pPr>
            <w:r w:rsidRPr="00266307">
              <w:rPr>
                <w:i/>
                <w:sz w:val="18"/>
                <w:szCs w:val="18"/>
              </w:rPr>
              <w:t xml:space="preserve">Provide information about the library holdings, availability of and access to the library resources relevant to </w:t>
            </w:r>
            <w:r w:rsidR="00F266BE" w:rsidRPr="00266307">
              <w:rPr>
                <w:i/>
                <w:sz w:val="18"/>
                <w:szCs w:val="18"/>
              </w:rPr>
              <w:t xml:space="preserve">support the </w:t>
            </w:r>
            <w:r w:rsidRPr="00266307">
              <w:rPr>
                <w:i/>
                <w:sz w:val="18"/>
                <w:szCs w:val="18"/>
              </w:rPr>
              <w:t>proposed program.</w:t>
            </w:r>
          </w:p>
        </w:tc>
      </w:tr>
      <w:tr w:rsidR="00CE046A" w:rsidRPr="00E74B5C" w14:paraId="396166F2" w14:textId="77777777" w:rsidTr="00E00937">
        <w:trPr>
          <w:trHeight w:val="1123"/>
        </w:trPr>
        <w:tc>
          <w:tcPr>
            <w:tcW w:w="10338" w:type="dxa"/>
          </w:tcPr>
          <w:p w14:paraId="1DA0B58B" w14:textId="77777777" w:rsidR="00CE046A" w:rsidRPr="00E00937" w:rsidRDefault="00CE046A" w:rsidP="00F05B48">
            <w:pPr>
              <w:ind w:left="720"/>
              <w:rPr>
                <w:szCs w:val="20"/>
              </w:rPr>
            </w:pPr>
          </w:p>
        </w:tc>
      </w:tr>
      <w:tr w:rsidR="00E00937" w:rsidRPr="00E74B5C" w14:paraId="52E321A4" w14:textId="77777777" w:rsidTr="00E54350">
        <w:trPr>
          <w:trHeight w:val="555"/>
        </w:trPr>
        <w:tc>
          <w:tcPr>
            <w:tcW w:w="10338" w:type="dxa"/>
            <w:shd w:val="clear" w:color="auto" w:fill="DEEAF6" w:themeFill="accent1" w:themeFillTint="33"/>
          </w:tcPr>
          <w:p w14:paraId="68B71665" w14:textId="77777777" w:rsidR="00E00937" w:rsidRPr="00266307" w:rsidRDefault="004B3A42" w:rsidP="00E54350">
            <w:pPr>
              <w:rPr>
                <w:i/>
                <w:sz w:val="18"/>
                <w:szCs w:val="18"/>
              </w:rPr>
            </w:pPr>
            <w:r w:rsidRPr="00266307">
              <w:rPr>
                <w:i/>
                <w:sz w:val="18"/>
                <w:szCs w:val="18"/>
              </w:rPr>
              <w:t xml:space="preserve">Clearly identify and provide the rationale for any new library resources required to </w:t>
            </w:r>
            <w:r w:rsidR="00F575D7" w:rsidRPr="00266307">
              <w:rPr>
                <w:i/>
                <w:sz w:val="18"/>
                <w:szCs w:val="18"/>
              </w:rPr>
              <w:t xml:space="preserve">support </w:t>
            </w:r>
            <w:r w:rsidRPr="00266307">
              <w:rPr>
                <w:i/>
                <w:sz w:val="18"/>
                <w:szCs w:val="18"/>
              </w:rPr>
              <w:t>deliver</w:t>
            </w:r>
            <w:r w:rsidR="00F575D7" w:rsidRPr="00266307">
              <w:rPr>
                <w:i/>
                <w:sz w:val="18"/>
                <w:szCs w:val="18"/>
              </w:rPr>
              <w:t>y of</w:t>
            </w:r>
            <w:r w:rsidRPr="00266307">
              <w:rPr>
                <w:i/>
                <w:sz w:val="18"/>
                <w:szCs w:val="18"/>
              </w:rPr>
              <w:t xml:space="preserve"> the program. Include </w:t>
            </w:r>
            <w:r w:rsidR="003B2953" w:rsidRPr="00266307">
              <w:rPr>
                <w:i/>
                <w:sz w:val="18"/>
                <w:szCs w:val="18"/>
              </w:rPr>
              <w:t>evidence o</w:t>
            </w:r>
            <w:r w:rsidRPr="00266307">
              <w:rPr>
                <w:i/>
                <w:sz w:val="18"/>
                <w:szCs w:val="18"/>
              </w:rPr>
              <w:t>f consultation with the Library.</w:t>
            </w:r>
          </w:p>
        </w:tc>
      </w:tr>
      <w:tr w:rsidR="00CE046A" w:rsidRPr="00E74B5C" w14:paraId="6C0D9494" w14:textId="77777777" w:rsidTr="00E00937">
        <w:trPr>
          <w:trHeight w:val="1123"/>
        </w:trPr>
        <w:tc>
          <w:tcPr>
            <w:tcW w:w="10338" w:type="dxa"/>
          </w:tcPr>
          <w:p w14:paraId="6E8E8191" w14:textId="77777777" w:rsidR="00CE046A" w:rsidRDefault="00CE046A" w:rsidP="00F05B48">
            <w:pPr>
              <w:ind w:left="720"/>
            </w:pPr>
          </w:p>
        </w:tc>
      </w:tr>
      <w:tr w:rsidR="00C44BE1" w:rsidRPr="00E74B5C" w14:paraId="7769964A" w14:textId="77777777" w:rsidTr="00E54350">
        <w:tc>
          <w:tcPr>
            <w:tcW w:w="10338" w:type="dxa"/>
            <w:shd w:val="clear" w:color="auto" w:fill="DEEAF6" w:themeFill="accent1" w:themeFillTint="33"/>
          </w:tcPr>
          <w:p w14:paraId="6009EA2C" w14:textId="77777777" w:rsidR="00C44BE1" w:rsidRPr="00E54350" w:rsidRDefault="00C44BE1" w:rsidP="001F7D3E">
            <w:pPr>
              <w:pStyle w:val="Heading5"/>
              <w:outlineLvl w:val="4"/>
              <w:rPr>
                <w:i/>
              </w:rPr>
            </w:pPr>
            <w:r w:rsidRPr="00E54350">
              <w:rPr>
                <w:i/>
              </w:rPr>
              <w:t>Information Technology Services</w:t>
            </w:r>
            <w:r w:rsidR="007F1B25" w:rsidRPr="00E54350">
              <w:rPr>
                <w:i/>
              </w:rPr>
              <w:t xml:space="preserve"> (ITS)</w:t>
            </w:r>
          </w:p>
        </w:tc>
      </w:tr>
      <w:tr w:rsidR="004B3A42" w:rsidRPr="00E74B5C" w14:paraId="22168A66" w14:textId="77777777" w:rsidTr="00E54350">
        <w:trPr>
          <w:trHeight w:val="440"/>
        </w:trPr>
        <w:tc>
          <w:tcPr>
            <w:tcW w:w="10338" w:type="dxa"/>
            <w:shd w:val="clear" w:color="auto" w:fill="DEEAF6" w:themeFill="accent1" w:themeFillTint="33"/>
          </w:tcPr>
          <w:p w14:paraId="28B77BD6" w14:textId="77777777" w:rsidR="004B3A42" w:rsidRPr="00266307" w:rsidRDefault="004B3A42" w:rsidP="00E54350">
            <w:pPr>
              <w:rPr>
                <w:i/>
                <w:sz w:val="18"/>
                <w:szCs w:val="18"/>
              </w:rPr>
            </w:pPr>
            <w:r w:rsidRPr="00266307">
              <w:rPr>
                <w:i/>
                <w:sz w:val="18"/>
                <w:szCs w:val="18"/>
              </w:rPr>
              <w:t xml:space="preserve">Provide information </w:t>
            </w:r>
            <w:r w:rsidR="007F1B25" w:rsidRPr="00266307">
              <w:rPr>
                <w:i/>
                <w:sz w:val="18"/>
                <w:szCs w:val="18"/>
              </w:rPr>
              <w:t xml:space="preserve">regarding the hardware, software/internet, audio-visual, </w:t>
            </w:r>
            <w:r w:rsidR="003B2953" w:rsidRPr="00266307">
              <w:rPr>
                <w:i/>
                <w:sz w:val="18"/>
                <w:szCs w:val="18"/>
              </w:rPr>
              <w:t xml:space="preserve">and other ITS </w:t>
            </w:r>
            <w:r w:rsidRPr="00266307">
              <w:rPr>
                <w:i/>
                <w:sz w:val="18"/>
                <w:szCs w:val="18"/>
              </w:rPr>
              <w:t xml:space="preserve">resources relevant to support </w:t>
            </w:r>
            <w:r w:rsidR="003B2953" w:rsidRPr="00266307">
              <w:rPr>
                <w:i/>
                <w:sz w:val="18"/>
                <w:szCs w:val="18"/>
              </w:rPr>
              <w:t>delivery of</w:t>
            </w:r>
            <w:r w:rsidRPr="00266307">
              <w:rPr>
                <w:i/>
                <w:sz w:val="18"/>
                <w:szCs w:val="18"/>
              </w:rPr>
              <w:t xml:space="preserve"> the proposed program.</w:t>
            </w:r>
          </w:p>
        </w:tc>
      </w:tr>
      <w:tr w:rsidR="00CE046A" w:rsidRPr="00E74B5C" w14:paraId="7C75947A" w14:textId="77777777" w:rsidTr="00491BDC">
        <w:trPr>
          <w:trHeight w:val="1141"/>
        </w:trPr>
        <w:tc>
          <w:tcPr>
            <w:tcW w:w="10338" w:type="dxa"/>
          </w:tcPr>
          <w:p w14:paraId="55C833BC" w14:textId="77777777" w:rsidR="00CE046A" w:rsidRPr="00E00937" w:rsidRDefault="00CE046A" w:rsidP="00F05B48">
            <w:pPr>
              <w:ind w:left="720"/>
              <w:rPr>
                <w:szCs w:val="20"/>
              </w:rPr>
            </w:pPr>
          </w:p>
        </w:tc>
      </w:tr>
      <w:tr w:rsidR="004B3A42" w:rsidRPr="00E74B5C" w14:paraId="0A64BDA5" w14:textId="77777777" w:rsidTr="00E54350">
        <w:trPr>
          <w:trHeight w:val="506"/>
        </w:trPr>
        <w:tc>
          <w:tcPr>
            <w:tcW w:w="10338" w:type="dxa"/>
            <w:shd w:val="clear" w:color="auto" w:fill="DEEAF6" w:themeFill="accent1" w:themeFillTint="33"/>
          </w:tcPr>
          <w:p w14:paraId="45CDFCB6" w14:textId="77777777" w:rsidR="004B3A42" w:rsidRPr="00266307" w:rsidRDefault="004B3A42" w:rsidP="00E54350">
            <w:pPr>
              <w:rPr>
                <w:i/>
                <w:sz w:val="18"/>
                <w:szCs w:val="18"/>
              </w:rPr>
            </w:pPr>
            <w:r w:rsidRPr="00266307">
              <w:rPr>
                <w:i/>
                <w:sz w:val="18"/>
                <w:szCs w:val="18"/>
              </w:rPr>
              <w:t xml:space="preserve">Clearly identify and provide the rationale for any new </w:t>
            </w:r>
            <w:r w:rsidR="007F1B25" w:rsidRPr="00266307">
              <w:rPr>
                <w:i/>
                <w:sz w:val="18"/>
                <w:szCs w:val="18"/>
              </w:rPr>
              <w:t>ITS</w:t>
            </w:r>
            <w:r w:rsidRPr="00266307">
              <w:rPr>
                <w:i/>
                <w:sz w:val="18"/>
                <w:szCs w:val="18"/>
              </w:rPr>
              <w:t xml:space="preserve"> resources required to </w:t>
            </w:r>
            <w:r w:rsidR="003B2953" w:rsidRPr="00266307">
              <w:rPr>
                <w:i/>
                <w:sz w:val="18"/>
                <w:szCs w:val="18"/>
              </w:rPr>
              <w:t>support delivery of</w:t>
            </w:r>
            <w:r w:rsidRPr="00266307">
              <w:rPr>
                <w:i/>
                <w:sz w:val="18"/>
                <w:szCs w:val="18"/>
              </w:rPr>
              <w:t xml:space="preserve"> the program. Include </w:t>
            </w:r>
            <w:r w:rsidR="003B2953" w:rsidRPr="00266307">
              <w:rPr>
                <w:i/>
                <w:sz w:val="18"/>
                <w:szCs w:val="18"/>
              </w:rPr>
              <w:t xml:space="preserve">evidence </w:t>
            </w:r>
            <w:r w:rsidRPr="00266307">
              <w:rPr>
                <w:i/>
                <w:sz w:val="18"/>
                <w:szCs w:val="18"/>
              </w:rPr>
              <w:t xml:space="preserve">of </w:t>
            </w:r>
            <w:r w:rsidR="003B2953" w:rsidRPr="00266307">
              <w:rPr>
                <w:i/>
                <w:sz w:val="18"/>
                <w:szCs w:val="18"/>
              </w:rPr>
              <w:t>the c</w:t>
            </w:r>
            <w:r w:rsidRPr="00266307">
              <w:rPr>
                <w:i/>
                <w:sz w:val="18"/>
                <w:szCs w:val="18"/>
              </w:rPr>
              <w:t xml:space="preserve">onsultation with </w:t>
            </w:r>
            <w:r w:rsidR="007F1B25" w:rsidRPr="00266307">
              <w:rPr>
                <w:i/>
                <w:sz w:val="18"/>
                <w:szCs w:val="18"/>
              </w:rPr>
              <w:t>ITS</w:t>
            </w:r>
            <w:r w:rsidRPr="00266307">
              <w:rPr>
                <w:i/>
                <w:sz w:val="18"/>
                <w:szCs w:val="18"/>
              </w:rPr>
              <w:t>.</w:t>
            </w:r>
          </w:p>
        </w:tc>
      </w:tr>
      <w:tr w:rsidR="00CE046A" w:rsidRPr="00E74B5C" w14:paraId="0F880F70" w14:textId="77777777" w:rsidTr="00491BDC">
        <w:trPr>
          <w:trHeight w:val="1271"/>
        </w:trPr>
        <w:tc>
          <w:tcPr>
            <w:tcW w:w="10338" w:type="dxa"/>
          </w:tcPr>
          <w:p w14:paraId="55CC0927" w14:textId="77777777" w:rsidR="00CE046A" w:rsidRDefault="00CE046A" w:rsidP="00F05B48">
            <w:pPr>
              <w:ind w:left="720"/>
            </w:pPr>
          </w:p>
        </w:tc>
      </w:tr>
      <w:tr w:rsidR="00C44BE1" w:rsidRPr="00E74B5C" w14:paraId="2B1ACFCD" w14:textId="77777777" w:rsidTr="00E54350">
        <w:tc>
          <w:tcPr>
            <w:tcW w:w="10338" w:type="dxa"/>
            <w:shd w:val="clear" w:color="auto" w:fill="DEEAF6" w:themeFill="accent1" w:themeFillTint="33"/>
          </w:tcPr>
          <w:p w14:paraId="71C4EF3C" w14:textId="77777777" w:rsidR="00C44BE1" w:rsidRPr="00E54350" w:rsidRDefault="00C44BE1" w:rsidP="001F7D3E">
            <w:pPr>
              <w:pStyle w:val="Heading5"/>
              <w:outlineLvl w:val="4"/>
              <w:rPr>
                <w:i/>
              </w:rPr>
            </w:pPr>
            <w:r w:rsidRPr="00E54350">
              <w:rPr>
                <w:i/>
              </w:rPr>
              <w:t>Co-op</w:t>
            </w:r>
            <w:r w:rsidR="00621377" w:rsidRPr="00E54350">
              <w:rPr>
                <w:i/>
              </w:rPr>
              <w:t xml:space="preserve">, Career and Experiential Education (CCEE) </w:t>
            </w:r>
          </w:p>
        </w:tc>
      </w:tr>
      <w:tr w:rsidR="004B3A42" w:rsidRPr="00E74B5C" w14:paraId="04CBE77F" w14:textId="77777777" w:rsidTr="00E54350">
        <w:trPr>
          <w:trHeight w:val="436"/>
        </w:trPr>
        <w:tc>
          <w:tcPr>
            <w:tcW w:w="10338" w:type="dxa"/>
            <w:shd w:val="clear" w:color="auto" w:fill="DEEAF6" w:themeFill="accent1" w:themeFillTint="33"/>
          </w:tcPr>
          <w:p w14:paraId="3EA2C0D1" w14:textId="77777777" w:rsidR="00621377" w:rsidRPr="00266307" w:rsidRDefault="00621377" w:rsidP="00E54350">
            <w:pPr>
              <w:rPr>
                <w:i/>
                <w:sz w:val="18"/>
                <w:szCs w:val="18"/>
              </w:rPr>
            </w:pPr>
            <w:r w:rsidRPr="00266307">
              <w:rPr>
                <w:i/>
                <w:sz w:val="18"/>
                <w:szCs w:val="18"/>
              </w:rPr>
              <w:t xml:space="preserve">Provide information regarding the CCEE resource implications for </w:t>
            </w:r>
            <w:r w:rsidR="00E44EFC" w:rsidRPr="00266307">
              <w:rPr>
                <w:i/>
                <w:sz w:val="18"/>
                <w:szCs w:val="18"/>
              </w:rPr>
              <w:t>existing r</w:t>
            </w:r>
            <w:r w:rsidRPr="00266307">
              <w:rPr>
                <w:i/>
                <w:sz w:val="18"/>
                <w:szCs w:val="18"/>
              </w:rPr>
              <w:t xml:space="preserve">esources relevant to support </w:t>
            </w:r>
            <w:r w:rsidR="003B2953" w:rsidRPr="00266307">
              <w:rPr>
                <w:i/>
                <w:sz w:val="18"/>
                <w:szCs w:val="18"/>
              </w:rPr>
              <w:t>delivery of th</w:t>
            </w:r>
            <w:r w:rsidRPr="00266307">
              <w:rPr>
                <w:i/>
                <w:sz w:val="18"/>
                <w:szCs w:val="18"/>
              </w:rPr>
              <w:t>e proposed program.</w:t>
            </w:r>
          </w:p>
        </w:tc>
      </w:tr>
      <w:tr w:rsidR="00CE046A" w:rsidRPr="00E74B5C" w14:paraId="548EC9FF" w14:textId="77777777" w:rsidTr="00491BDC">
        <w:trPr>
          <w:trHeight w:val="1279"/>
        </w:trPr>
        <w:tc>
          <w:tcPr>
            <w:tcW w:w="10338" w:type="dxa"/>
          </w:tcPr>
          <w:p w14:paraId="1D7CB740" w14:textId="77777777" w:rsidR="00CE046A" w:rsidRPr="00E00937" w:rsidRDefault="00CE046A" w:rsidP="00F05B48">
            <w:pPr>
              <w:ind w:left="720"/>
              <w:rPr>
                <w:szCs w:val="20"/>
              </w:rPr>
            </w:pPr>
          </w:p>
        </w:tc>
      </w:tr>
      <w:tr w:rsidR="00C44BE1" w:rsidRPr="00E74B5C" w14:paraId="575BB1AE" w14:textId="77777777" w:rsidTr="00E54350">
        <w:trPr>
          <w:trHeight w:val="377"/>
        </w:trPr>
        <w:tc>
          <w:tcPr>
            <w:tcW w:w="10338" w:type="dxa"/>
            <w:shd w:val="clear" w:color="auto" w:fill="DEEAF6" w:themeFill="accent1" w:themeFillTint="33"/>
          </w:tcPr>
          <w:p w14:paraId="04E81AE0" w14:textId="77777777" w:rsidR="00C44BE1" w:rsidRPr="00266307" w:rsidRDefault="00621377" w:rsidP="00E54350">
            <w:pPr>
              <w:rPr>
                <w:i/>
                <w:sz w:val="18"/>
                <w:szCs w:val="18"/>
              </w:rPr>
            </w:pPr>
            <w:r w:rsidRPr="00266307">
              <w:rPr>
                <w:i/>
                <w:sz w:val="18"/>
                <w:szCs w:val="18"/>
              </w:rPr>
              <w:t xml:space="preserve">Clearly identify and provide the rationale for any new CCEE resources required to deliver the program. Include </w:t>
            </w:r>
            <w:r w:rsidR="003B2953" w:rsidRPr="00266307">
              <w:rPr>
                <w:i/>
                <w:sz w:val="18"/>
                <w:szCs w:val="18"/>
              </w:rPr>
              <w:t xml:space="preserve">evidence </w:t>
            </w:r>
            <w:r w:rsidRPr="00266307">
              <w:rPr>
                <w:i/>
                <w:sz w:val="18"/>
                <w:szCs w:val="18"/>
              </w:rPr>
              <w:t xml:space="preserve">of </w:t>
            </w:r>
            <w:r w:rsidR="003B2953" w:rsidRPr="00266307">
              <w:rPr>
                <w:i/>
                <w:sz w:val="18"/>
                <w:szCs w:val="18"/>
              </w:rPr>
              <w:t xml:space="preserve">the </w:t>
            </w:r>
            <w:r w:rsidRPr="00266307">
              <w:rPr>
                <w:i/>
                <w:sz w:val="18"/>
                <w:szCs w:val="18"/>
              </w:rPr>
              <w:t>consultation with CCEE.</w:t>
            </w:r>
          </w:p>
        </w:tc>
      </w:tr>
      <w:tr w:rsidR="00CE046A" w:rsidRPr="00E74B5C" w14:paraId="18818596" w14:textId="77777777" w:rsidTr="00491BDC">
        <w:trPr>
          <w:trHeight w:val="1269"/>
        </w:trPr>
        <w:tc>
          <w:tcPr>
            <w:tcW w:w="10338" w:type="dxa"/>
          </w:tcPr>
          <w:p w14:paraId="73BC43CA" w14:textId="77777777" w:rsidR="00CE046A" w:rsidRDefault="00CE046A" w:rsidP="00F05B48">
            <w:pPr>
              <w:ind w:left="720"/>
            </w:pPr>
          </w:p>
        </w:tc>
      </w:tr>
      <w:tr w:rsidR="00C44BE1" w:rsidRPr="00E74B5C" w14:paraId="47AC4037" w14:textId="77777777" w:rsidTr="00E54350">
        <w:tc>
          <w:tcPr>
            <w:tcW w:w="10338" w:type="dxa"/>
            <w:shd w:val="clear" w:color="auto" w:fill="DEEAF6" w:themeFill="accent1" w:themeFillTint="33"/>
          </w:tcPr>
          <w:p w14:paraId="3BEE7FDE" w14:textId="77777777" w:rsidR="00C44BE1" w:rsidRPr="00E54350" w:rsidRDefault="00621377" w:rsidP="001F7D3E">
            <w:pPr>
              <w:pStyle w:val="Heading5"/>
              <w:outlineLvl w:val="4"/>
              <w:rPr>
                <w:i/>
              </w:rPr>
            </w:pPr>
            <w:r w:rsidRPr="00E54350">
              <w:rPr>
                <w:i/>
              </w:rPr>
              <w:t xml:space="preserve">Additional Resources </w:t>
            </w:r>
          </w:p>
        </w:tc>
      </w:tr>
      <w:tr w:rsidR="00C44BE1" w:rsidRPr="00E74B5C" w14:paraId="430338E1" w14:textId="77777777" w:rsidTr="00E54350">
        <w:trPr>
          <w:trHeight w:val="214"/>
        </w:trPr>
        <w:tc>
          <w:tcPr>
            <w:tcW w:w="10338" w:type="dxa"/>
            <w:shd w:val="clear" w:color="auto" w:fill="DEEAF6" w:themeFill="accent1" w:themeFillTint="33"/>
          </w:tcPr>
          <w:p w14:paraId="36284C48" w14:textId="77777777" w:rsidR="00C44BE1" w:rsidRPr="00266307" w:rsidRDefault="00621377" w:rsidP="00E54350">
            <w:pPr>
              <w:rPr>
                <w:i/>
                <w:sz w:val="18"/>
                <w:szCs w:val="18"/>
              </w:rPr>
            </w:pPr>
            <w:r w:rsidRPr="00266307">
              <w:rPr>
                <w:i/>
                <w:sz w:val="18"/>
                <w:szCs w:val="18"/>
              </w:rPr>
              <w:t xml:space="preserve">Provide information regarding additional resources relevant to support </w:t>
            </w:r>
            <w:r w:rsidR="003B2953" w:rsidRPr="00266307">
              <w:rPr>
                <w:i/>
                <w:sz w:val="18"/>
                <w:szCs w:val="18"/>
              </w:rPr>
              <w:t>delivery of</w:t>
            </w:r>
            <w:r w:rsidRPr="00266307">
              <w:rPr>
                <w:i/>
                <w:sz w:val="18"/>
                <w:szCs w:val="18"/>
              </w:rPr>
              <w:t xml:space="preserve"> the proposed program.</w:t>
            </w:r>
          </w:p>
        </w:tc>
      </w:tr>
      <w:tr w:rsidR="00CE046A" w:rsidRPr="00E74B5C" w14:paraId="27C0C37A" w14:textId="77777777" w:rsidTr="00491BDC">
        <w:trPr>
          <w:trHeight w:val="1008"/>
        </w:trPr>
        <w:tc>
          <w:tcPr>
            <w:tcW w:w="10338" w:type="dxa"/>
          </w:tcPr>
          <w:p w14:paraId="6DA9D798" w14:textId="77777777" w:rsidR="00CE046A" w:rsidRPr="00E00937" w:rsidRDefault="00CE046A" w:rsidP="00F05B48">
            <w:pPr>
              <w:ind w:left="720"/>
              <w:rPr>
                <w:szCs w:val="20"/>
              </w:rPr>
            </w:pPr>
          </w:p>
        </w:tc>
      </w:tr>
      <w:tr w:rsidR="00621377" w:rsidRPr="00E74B5C" w14:paraId="1670FA92" w14:textId="77777777" w:rsidTr="00E54350">
        <w:trPr>
          <w:trHeight w:val="526"/>
        </w:trPr>
        <w:tc>
          <w:tcPr>
            <w:tcW w:w="10338" w:type="dxa"/>
            <w:shd w:val="clear" w:color="auto" w:fill="DEEAF6" w:themeFill="accent1" w:themeFillTint="33"/>
          </w:tcPr>
          <w:p w14:paraId="2917F078" w14:textId="77777777" w:rsidR="00621377" w:rsidRPr="00266307" w:rsidRDefault="00621377" w:rsidP="00E54350">
            <w:pPr>
              <w:rPr>
                <w:i/>
                <w:sz w:val="18"/>
                <w:szCs w:val="18"/>
              </w:rPr>
            </w:pPr>
            <w:r w:rsidRPr="00266307">
              <w:rPr>
                <w:i/>
                <w:sz w:val="18"/>
                <w:szCs w:val="18"/>
              </w:rPr>
              <w:t xml:space="preserve">Clearly identify and provide the rationale for any additional resources required to deliver the program. Include </w:t>
            </w:r>
            <w:r w:rsidR="003B2953" w:rsidRPr="00266307">
              <w:rPr>
                <w:i/>
                <w:sz w:val="18"/>
                <w:szCs w:val="18"/>
              </w:rPr>
              <w:t xml:space="preserve">evidence </w:t>
            </w:r>
            <w:r w:rsidRPr="00266307">
              <w:rPr>
                <w:i/>
                <w:sz w:val="18"/>
                <w:szCs w:val="18"/>
              </w:rPr>
              <w:t xml:space="preserve">of </w:t>
            </w:r>
            <w:r w:rsidR="003B2953" w:rsidRPr="00266307">
              <w:rPr>
                <w:i/>
                <w:sz w:val="18"/>
                <w:szCs w:val="18"/>
              </w:rPr>
              <w:t xml:space="preserve">the </w:t>
            </w:r>
            <w:r w:rsidRPr="00266307">
              <w:rPr>
                <w:i/>
                <w:sz w:val="18"/>
                <w:szCs w:val="18"/>
              </w:rPr>
              <w:t>consultation where appropriate.</w:t>
            </w:r>
          </w:p>
        </w:tc>
      </w:tr>
      <w:tr w:rsidR="00CE046A" w:rsidRPr="00E74B5C" w14:paraId="2883C9E2" w14:textId="77777777" w:rsidTr="00491BDC">
        <w:trPr>
          <w:trHeight w:val="1121"/>
        </w:trPr>
        <w:tc>
          <w:tcPr>
            <w:tcW w:w="10338" w:type="dxa"/>
          </w:tcPr>
          <w:p w14:paraId="074977C1" w14:textId="77777777" w:rsidR="00CE046A" w:rsidRDefault="00CE046A" w:rsidP="00F05B48">
            <w:pPr>
              <w:ind w:left="720"/>
            </w:pPr>
          </w:p>
        </w:tc>
      </w:tr>
    </w:tbl>
    <w:p w14:paraId="62E4A15D" w14:textId="77777777" w:rsidR="00B73DC4" w:rsidRDefault="00B73DC4" w:rsidP="00D326F5">
      <w:pPr>
        <w:rPr>
          <w:sz w:val="24"/>
        </w:rPr>
      </w:pPr>
    </w:p>
    <w:p w14:paraId="780F6AD0" w14:textId="77777777" w:rsidR="00157ADB" w:rsidRDefault="00157ADB" w:rsidP="00D326F5">
      <w:pPr>
        <w:rPr>
          <w:sz w:val="24"/>
        </w:rPr>
      </w:pPr>
    </w:p>
    <w:p w14:paraId="02819B56" w14:textId="77777777" w:rsidR="00AB2E02" w:rsidRPr="00AA4A23" w:rsidRDefault="00AB2E02" w:rsidP="00D326F5">
      <w:pPr>
        <w:rPr>
          <w:sz w:val="24"/>
        </w:rPr>
      </w:pPr>
      <w:bookmarkStart w:id="22" w:name="_Toc474919011"/>
      <w:r w:rsidRPr="00AA4A23">
        <w:rPr>
          <w:rStyle w:val="Heading3Char"/>
        </w:rPr>
        <w:t>5.</w:t>
      </w:r>
      <w:r w:rsidR="00DA29B6" w:rsidRPr="00AA4A23">
        <w:rPr>
          <w:rStyle w:val="Heading3Char"/>
        </w:rPr>
        <w:t>2</w:t>
      </w:r>
      <w:r w:rsidR="001D1566" w:rsidRPr="00AA4A23">
        <w:rPr>
          <w:rStyle w:val="Heading3Char"/>
        </w:rPr>
        <w:t>:</w:t>
      </w:r>
      <w:r w:rsidRPr="00AA4A23">
        <w:rPr>
          <w:rStyle w:val="Heading3Char"/>
        </w:rPr>
        <w:t xml:space="preserve"> Resources for Graduate Programs</w:t>
      </w:r>
      <w:bookmarkEnd w:id="22"/>
      <w:r w:rsidRPr="00AA4A23">
        <w:rPr>
          <w:rStyle w:val="Heading3Char"/>
        </w:rPr>
        <w:t xml:space="preserve"> </w:t>
      </w:r>
      <w:r w:rsidRPr="00AA4A23">
        <w:rPr>
          <w:sz w:val="24"/>
        </w:rPr>
        <w:t>(IQAP 3.5.10)</w:t>
      </w:r>
    </w:p>
    <w:tbl>
      <w:tblPr>
        <w:tblStyle w:val="TableGrid"/>
        <w:tblW w:w="0" w:type="auto"/>
        <w:tblLook w:val="04A0" w:firstRow="1" w:lastRow="0" w:firstColumn="1" w:lastColumn="0" w:noHBand="0" w:noVBand="1"/>
      </w:tblPr>
      <w:tblGrid>
        <w:gridCol w:w="10338"/>
      </w:tblGrid>
      <w:tr w:rsidR="00157ADB" w14:paraId="5DF42F71" w14:textId="77777777" w:rsidTr="00E54350">
        <w:tc>
          <w:tcPr>
            <w:tcW w:w="10338" w:type="dxa"/>
            <w:shd w:val="clear" w:color="auto" w:fill="DEEAF6" w:themeFill="accent1" w:themeFillTint="33"/>
          </w:tcPr>
          <w:p w14:paraId="4130E9C4" w14:textId="77777777" w:rsidR="00157ADB" w:rsidRPr="00E54350" w:rsidRDefault="00157ADB" w:rsidP="002E51AD">
            <w:pPr>
              <w:pStyle w:val="Heading4"/>
              <w:spacing w:after="0"/>
              <w:outlineLvl w:val="3"/>
              <w:rPr>
                <w:i/>
              </w:rPr>
            </w:pPr>
            <w:r w:rsidRPr="00E54350">
              <w:rPr>
                <w:i/>
              </w:rPr>
              <w:t>5.</w:t>
            </w:r>
            <w:r w:rsidR="002E51AD">
              <w:rPr>
                <w:i/>
              </w:rPr>
              <w:t>2</w:t>
            </w:r>
            <w:r w:rsidRPr="00E54350">
              <w:rPr>
                <w:i/>
              </w:rPr>
              <w:t>.1</w:t>
            </w:r>
            <w:r w:rsidR="001D1566" w:rsidRPr="00E54350">
              <w:rPr>
                <w:i/>
              </w:rPr>
              <w:t>:</w:t>
            </w:r>
            <w:r w:rsidRPr="00E54350">
              <w:rPr>
                <w:i/>
              </w:rPr>
              <w:t xml:space="preserve"> Faculty Expertise </w:t>
            </w:r>
          </w:p>
          <w:p w14:paraId="0C84CE8A" w14:textId="77777777" w:rsidR="00922CD6" w:rsidRPr="00E54350" w:rsidRDefault="00922CD6" w:rsidP="002E51AD">
            <w:pPr>
              <w:rPr>
                <w:i/>
                <w:sz w:val="18"/>
                <w:szCs w:val="18"/>
              </w:rPr>
            </w:pPr>
            <w:r w:rsidRPr="00E54350">
              <w:rPr>
                <w:i/>
                <w:color w:val="000000"/>
                <w:sz w:val="18"/>
                <w:szCs w:val="18"/>
              </w:rPr>
              <w:t>Provide evidence that faculty ha</w:t>
            </w:r>
            <w:r w:rsidR="00BC6A28" w:rsidRPr="00E54350">
              <w:rPr>
                <w:i/>
                <w:color w:val="000000"/>
                <w:sz w:val="18"/>
                <w:szCs w:val="18"/>
              </w:rPr>
              <w:t>ve</w:t>
            </w:r>
            <w:r w:rsidRPr="00E54350">
              <w:rPr>
                <w:i/>
                <w:color w:val="000000"/>
                <w:sz w:val="18"/>
                <w:szCs w:val="18"/>
              </w:rPr>
              <w:t xml:space="preserve"> the current and relevant research or professional/clinical expertise needed to sustain the program, promote innovation and foster an appropriate intellectual climate. Reference may be made to Sections 5.1 and 6 which deal with the faculty complement and the intellectual contributions, respectively, of the faculty.</w:t>
            </w:r>
          </w:p>
        </w:tc>
      </w:tr>
      <w:tr w:rsidR="00157ADB" w14:paraId="7D0B4C46" w14:textId="77777777" w:rsidTr="00491BDC">
        <w:trPr>
          <w:trHeight w:val="782"/>
        </w:trPr>
        <w:tc>
          <w:tcPr>
            <w:tcW w:w="10338" w:type="dxa"/>
          </w:tcPr>
          <w:p w14:paraId="7BCCDB70" w14:textId="77777777" w:rsidR="00157ADB" w:rsidRPr="00157ADB" w:rsidRDefault="00157ADB" w:rsidP="00D326F5"/>
        </w:tc>
      </w:tr>
      <w:tr w:rsidR="00157ADB" w14:paraId="45CA637F" w14:textId="77777777" w:rsidTr="00E54350">
        <w:tc>
          <w:tcPr>
            <w:tcW w:w="10338" w:type="dxa"/>
            <w:shd w:val="clear" w:color="auto" w:fill="DEEAF6" w:themeFill="accent1" w:themeFillTint="33"/>
          </w:tcPr>
          <w:p w14:paraId="357A0B8C" w14:textId="77777777" w:rsidR="00157ADB" w:rsidRPr="00E54350" w:rsidRDefault="00157ADB" w:rsidP="002E51AD">
            <w:pPr>
              <w:pStyle w:val="Heading4"/>
              <w:spacing w:after="0"/>
              <w:outlineLvl w:val="3"/>
              <w:rPr>
                <w:i/>
              </w:rPr>
            </w:pPr>
            <w:r w:rsidRPr="00E54350">
              <w:rPr>
                <w:i/>
              </w:rPr>
              <w:t>5.</w:t>
            </w:r>
            <w:r w:rsidR="002E51AD">
              <w:rPr>
                <w:i/>
              </w:rPr>
              <w:t>2</w:t>
            </w:r>
            <w:r w:rsidRPr="00E54350">
              <w:rPr>
                <w:i/>
              </w:rPr>
              <w:t>.2</w:t>
            </w:r>
            <w:r w:rsidR="001D1566" w:rsidRPr="00E54350">
              <w:rPr>
                <w:i/>
              </w:rPr>
              <w:t>:</w:t>
            </w:r>
            <w:r w:rsidRPr="00E54350">
              <w:rPr>
                <w:i/>
              </w:rPr>
              <w:t xml:space="preserve"> Financial Assistance (where appropriate)</w:t>
            </w:r>
          </w:p>
          <w:p w14:paraId="2619C5EA" w14:textId="77777777" w:rsidR="00922CD6" w:rsidRPr="00E54350" w:rsidRDefault="00922CD6" w:rsidP="002E51AD">
            <w:pPr>
              <w:rPr>
                <w:i/>
                <w:sz w:val="18"/>
                <w:szCs w:val="18"/>
              </w:rPr>
            </w:pPr>
            <w:r w:rsidRPr="00E54350">
              <w:rPr>
                <w:i/>
                <w:color w:val="000000"/>
                <w:sz w:val="18"/>
                <w:szCs w:val="18"/>
              </w:rPr>
              <w:t>Provide evidence that financial assistance for students will be sufficient to ensure adequate quality and numbers of students.</w:t>
            </w:r>
          </w:p>
        </w:tc>
      </w:tr>
      <w:tr w:rsidR="00157ADB" w14:paraId="43C190CA" w14:textId="77777777" w:rsidTr="00491BDC">
        <w:trPr>
          <w:trHeight w:val="859"/>
        </w:trPr>
        <w:tc>
          <w:tcPr>
            <w:tcW w:w="10338" w:type="dxa"/>
          </w:tcPr>
          <w:p w14:paraId="0057CF8A" w14:textId="77777777" w:rsidR="00157ADB" w:rsidRPr="00157ADB" w:rsidRDefault="00157ADB" w:rsidP="00D326F5"/>
        </w:tc>
      </w:tr>
      <w:tr w:rsidR="00157ADB" w14:paraId="0B96EFA1" w14:textId="77777777" w:rsidTr="003A4FC8">
        <w:tc>
          <w:tcPr>
            <w:tcW w:w="10338" w:type="dxa"/>
            <w:shd w:val="clear" w:color="auto" w:fill="DEEAF6" w:themeFill="accent1" w:themeFillTint="33"/>
          </w:tcPr>
          <w:p w14:paraId="73DC5CF0" w14:textId="77777777" w:rsidR="00157ADB" w:rsidRPr="003A4FC8" w:rsidRDefault="00157ADB" w:rsidP="002E51AD">
            <w:pPr>
              <w:pStyle w:val="Heading4"/>
              <w:spacing w:after="0"/>
              <w:outlineLvl w:val="3"/>
              <w:rPr>
                <w:i/>
              </w:rPr>
            </w:pPr>
            <w:r w:rsidRPr="003A4FC8">
              <w:rPr>
                <w:i/>
              </w:rPr>
              <w:lastRenderedPageBreak/>
              <w:t>5.</w:t>
            </w:r>
            <w:r w:rsidR="002E51AD">
              <w:rPr>
                <w:i/>
              </w:rPr>
              <w:t>2</w:t>
            </w:r>
            <w:r w:rsidRPr="003A4FC8">
              <w:rPr>
                <w:i/>
              </w:rPr>
              <w:t>.3</w:t>
            </w:r>
            <w:r w:rsidR="001D1566" w:rsidRPr="003A4FC8">
              <w:rPr>
                <w:i/>
              </w:rPr>
              <w:t>:</w:t>
            </w:r>
            <w:r w:rsidRPr="003A4FC8">
              <w:rPr>
                <w:i/>
              </w:rPr>
              <w:t xml:space="preserve"> Supervisory Loads</w:t>
            </w:r>
          </w:p>
          <w:p w14:paraId="67E65D52" w14:textId="77777777" w:rsidR="00922CD6" w:rsidRPr="003A4FC8" w:rsidRDefault="00922CD6" w:rsidP="002E51AD">
            <w:pPr>
              <w:rPr>
                <w:i/>
                <w:sz w:val="18"/>
                <w:szCs w:val="18"/>
              </w:rPr>
            </w:pPr>
            <w:r w:rsidRPr="003A4FC8">
              <w:rPr>
                <w:i/>
                <w:color w:val="000000"/>
                <w:sz w:val="18"/>
                <w:szCs w:val="18"/>
              </w:rPr>
              <w:t>Address how supervisory loads will be distributed across the faculty delivering the program.</w:t>
            </w:r>
          </w:p>
        </w:tc>
      </w:tr>
      <w:tr w:rsidR="00157ADB" w14:paraId="4826BFE9" w14:textId="77777777" w:rsidTr="00491BDC">
        <w:trPr>
          <w:trHeight w:val="794"/>
        </w:trPr>
        <w:tc>
          <w:tcPr>
            <w:tcW w:w="10338" w:type="dxa"/>
          </w:tcPr>
          <w:p w14:paraId="3873A8FD" w14:textId="77777777" w:rsidR="00157ADB" w:rsidRPr="00157ADB" w:rsidRDefault="00157ADB" w:rsidP="00D326F5"/>
        </w:tc>
      </w:tr>
      <w:tr w:rsidR="00157ADB" w14:paraId="7443B64F" w14:textId="77777777" w:rsidTr="003A4FC8">
        <w:tc>
          <w:tcPr>
            <w:tcW w:w="10338" w:type="dxa"/>
            <w:shd w:val="clear" w:color="auto" w:fill="DEEAF6" w:themeFill="accent1" w:themeFillTint="33"/>
          </w:tcPr>
          <w:p w14:paraId="119D2ADC" w14:textId="77777777" w:rsidR="00157ADB" w:rsidRPr="003A4FC8" w:rsidRDefault="00157ADB" w:rsidP="002E51AD">
            <w:pPr>
              <w:pStyle w:val="Heading4"/>
              <w:spacing w:after="0"/>
              <w:outlineLvl w:val="3"/>
              <w:rPr>
                <w:i/>
              </w:rPr>
            </w:pPr>
            <w:r w:rsidRPr="003A4FC8">
              <w:rPr>
                <w:i/>
              </w:rPr>
              <w:t>5.</w:t>
            </w:r>
            <w:r w:rsidR="002E51AD">
              <w:rPr>
                <w:i/>
              </w:rPr>
              <w:t>2</w:t>
            </w:r>
            <w:r w:rsidRPr="003A4FC8">
              <w:rPr>
                <w:i/>
              </w:rPr>
              <w:t>.4</w:t>
            </w:r>
            <w:r w:rsidR="001D1566" w:rsidRPr="003A4FC8">
              <w:rPr>
                <w:i/>
              </w:rPr>
              <w:t>:</w:t>
            </w:r>
            <w:r w:rsidRPr="003A4FC8">
              <w:rPr>
                <w:i/>
              </w:rPr>
              <w:t xml:space="preserve"> Status of Faculty</w:t>
            </w:r>
          </w:p>
          <w:p w14:paraId="5581EBE6" w14:textId="77777777" w:rsidR="00922CD6" w:rsidRPr="003A4FC8" w:rsidRDefault="00922CD6" w:rsidP="002E51AD">
            <w:pPr>
              <w:rPr>
                <w:i/>
                <w:sz w:val="18"/>
                <w:szCs w:val="18"/>
              </w:rPr>
            </w:pPr>
            <w:r w:rsidRPr="003A4FC8">
              <w:rPr>
                <w:bCs/>
                <w:i/>
                <w:color w:val="000000"/>
                <w:sz w:val="18"/>
                <w:szCs w:val="18"/>
              </w:rPr>
              <w:t>Address how the qualifications and appointment status of faculty, who will provide instruction and supervision, will be evaluated and monitored.</w:t>
            </w:r>
          </w:p>
        </w:tc>
      </w:tr>
      <w:tr w:rsidR="00157ADB" w14:paraId="344A4A9D" w14:textId="77777777" w:rsidTr="00491BDC">
        <w:trPr>
          <w:trHeight w:val="730"/>
        </w:trPr>
        <w:tc>
          <w:tcPr>
            <w:tcW w:w="10338" w:type="dxa"/>
          </w:tcPr>
          <w:p w14:paraId="64B5FA25" w14:textId="77777777" w:rsidR="00157ADB" w:rsidRPr="00157ADB" w:rsidRDefault="00157ADB" w:rsidP="00D326F5"/>
        </w:tc>
      </w:tr>
    </w:tbl>
    <w:p w14:paraId="211D3577" w14:textId="77777777" w:rsidR="00157ADB" w:rsidRDefault="00157ADB" w:rsidP="00D326F5">
      <w:pPr>
        <w:rPr>
          <w:sz w:val="24"/>
        </w:rPr>
      </w:pPr>
    </w:p>
    <w:p w14:paraId="7898D431" w14:textId="77777777" w:rsidR="00DA4841" w:rsidRPr="002E51AD" w:rsidRDefault="00DA4841" w:rsidP="00D326F5">
      <w:pPr>
        <w:rPr>
          <w:b/>
          <w:i/>
          <w:sz w:val="24"/>
        </w:rPr>
      </w:pPr>
      <w:bookmarkStart w:id="23" w:name="_Toc474919012"/>
      <w:r w:rsidRPr="002E51AD">
        <w:rPr>
          <w:rStyle w:val="Heading2Char"/>
          <w:rFonts w:eastAsiaTheme="minorHAnsi"/>
          <w:i w:val="0"/>
        </w:rPr>
        <w:t>6.0</w:t>
      </w:r>
      <w:r w:rsidR="001D1566" w:rsidRPr="002E51AD">
        <w:rPr>
          <w:rStyle w:val="Heading2Char"/>
          <w:rFonts w:eastAsiaTheme="minorHAnsi"/>
          <w:i w:val="0"/>
        </w:rPr>
        <w:t>:</w:t>
      </w:r>
      <w:r w:rsidRPr="002E51AD">
        <w:rPr>
          <w:rStyle w:val="Heading2Char"/>
          <w:rFonts w:eastAsiaTheme="minorHAnsi"/>
          <w:i w:val="0"/>
        </w:rPr>
        <w:t xml:space="preserve"> Quality and Other Indicators</w:t>
      </w:r>
      <w:bookmarkEnd w:id="23"/>
      <w:r w:rsidRPr="002E51AD">
        <w:rPr>
          <w:b/>
          <w:i/>
          <w:sz w:val="24"/>
        </w:rPr>
        <w:t xml:space="preserve"> (IQAP 3.5.12)</w:t>
      </w:r>
    </w:p>
    <w:p w14:paraId="1A116453" w14:textId="77777777" w:rsidR="00DA4841" w:rsidRDefault="00DA4841" w:rsidP="001E274F">
      <w:pPr>
        <w:pStyle w:val="Heading3"/>
      </w:pPr>
      <w:bookmarkStart w:id="24" w:name="_Toc474919013"/>
      <w:r>
        <w:t>6.1</w:t>
      </w:r>
      <w:r w:rsidR="001D1566">
        <w:t>:</w:t>
      </w:r>
      <w:r>
        <w:t xml:space="preserve"> Quality of the Faculty</w:t>
      </w:r>
      <w:bookmarkEnd w:id="24"/>
    </w:p>
    <w:tbl>
      <w:tblPr>
        <w:tblStyle w:val="TableGrid"/>
        <w:tblW w:w="0" w:type="auto"/>
        <w:tblLook w:val="04A0" w:firstRow="1" w:lastRow="0" w:firstColumn="1" w:lastColumn="0" w:noHBand="0" w:noVBand="1"/>
      </w:tblPr>
      <w:tblGrid>
        <w:gridCol w:w="10338"/>
      </w:tblGrid>
      <w:tr w:rsidR="00E75E13" w14:paraId="18AF3044" w14:textId="77777777" w:rsidTr="003A4FC8">
        <w:tc>
          <w:tcPr>
            <w:tcW w:w="10338" w:type="dxa"/>
            <w:shd w:val="clear" w:color="auto" w:fill="DEEAF6" w:themeFill="accent1" w:themeFillTint="33"/>
          </w:tcPr>
          <w:p w14:paraId="284275D5" w14:textId="77777777" w:rsidR="00E75E13" w:rsidRPr="00266307" w:rsidRDefault="00FB0372" w:rsidP="002E51AD">
            <w:pPr>
              <w:rPr>
                <w:i/>
                <w:sz w:val="18"/>
                <w:szCs w:val="18"/>
              </w:rPr>
            </w:pPr>
            <w:r w:rsidRPr="00FB0372">
              <w:rPr>
                <w:i/>
                <w:color w:val="000000"/>
                <w:sz w:val="18"/>
                <w:szCs w:val="18"/>
              </w:rPr>
              <w:t>Provide appropriate indicators (e.g., qualifications, research, innovation and scholarly record) that document evidence of the quality of the faculty. The expertise of the faculty will be documented through the completion and inclusion of: Table 6.1 - Intellectual Contributions; Table 6.2 - External Research Grants and Contracts; and, Table 6.3 - Internal Research Grants and Contracts.</w:t>
            </w:r>
          </w:p>
        </w:tc>
      </w:tr>
      <w:tr w:rsidR="00E75E13" w14:paraId="637AD4E0" w14:textId="77777777" w:rsidTr="003A4FC8">
        <w:tc>
          <w:tcPr>
            <w:tcW w:w="10338" w:type="dxa"/>
            <w:shd w:val="clear" w:color="auto" w:fill="DEEAF6" w:themeFill="accent1" w:themeFillTint="33"/>
          </w:tcPr>
          <w:p w14:paraId="13DB69E9" w14:textId="77777777" w:rsidR="00E75E13" w:rsidRPr="00266307" w:rsidRDefault="009174D0" w:rsidP="009174D0">
            <w:pPr>
              <w:rPr>
                <w:i/>
                <w:sz w:val="18"/>
                <w:szCs w:val="18"/>
              </w:rPr>
            </w:pPr>
            <w:r>
              <w:rPr>
                <w:i/>
                <w:color w:val="000000"/>
                <w:sz w:val="18"/>
                <w:szCs w:val="18"/>
              </w:rPr>
              <w:t>Comment on h</w:t>
            </w:r>
            <w:r w:rsidR="004B7BCD" w:rsidRPr="00266307">
              <w:rPr>
                <w:i/>
                <w:color w:val="000000"/>
                <w:sz w:val="18"/>
                <w:szCs w:val="18"/>
              </w:rPr>
              <w:t xml:space="preserve">ow </w:t>
            </w:r>
            <w:r w:rsidR="00E75E13" w:rsidRPr="00266307">
              <w:rPr>
                <w:i/>
                <w:color w:val="000000"/>
                <w:sz w:val="18"/>
                <w:szCs w:val="18"/>
              </w:rPr>
              <w:t xml:space="preserve">the expertise and quality of faculty, as judged by the intellectual contributions and research grants and contracts received, contribute to the success of the proposed program. </w:t>
            </w:r>
          </w:p>
        </w:tc>
      </w:tr>
      <w:tr w:rsidR="00E75E13" w14:paraId="5996AB4D" w14:textId="77777777" w:rsidTr="00491BDC">
        <w:trPr>
          <w:trHeight w:val="838"/>
        </w:trPr>
        <w:tc>
          <w:tcPr>
            <w:tcW w:w="10338" w:type="dxa"/>
          </w:tcPr>
          <w:p w14:paraId="7A458F48" w14:textId="77777777" w:rsidR="00E75E13" w:rsidRDefault="00E75E13" w:rsidP="00D326F5">
            <w:pPr>
              <w:rPr>
                <w:sz w:val="24"/>
              </w:rPr>
            </w:pPr>
          </w:p>
        </w:tc>
      </w:tr>
    </w:tbl>
    <w:p w14:paraId="0436836A" w14:textId="77777777" w:rsidR="00AB2E02" w:rsidRDefault="00AB2E02" w:rsidP="00D326F5">
      <w:pPr>
        <w:rPr>
          <w:sz w:val="24"/>
        </w:rPr>
      </w:pPr>
    </w:p>
    <w:p w14:paraId="3A5C3633" w14:textId="77777777" w:rsidR="00E75E13" w:rsidRDefault="00E75E13" w:rsidP="00A370F9">
      <w:pPr>
        <w:sectPr w:rsidR="00E75E13" w:rsidSect="00DA1A0B">
          <w:pgSz w:w="12240" w:h="15840"/>
          <w:pgMar w:top="1135" w:right="1041" w:bottom="1440" w:left="851" w:header="708" w:footer="708" w:gutter="0"/>
          <w:cols w:space="708"/>
          <w:docGrid w:linePitch="360"/>
        </w:sectPr>
      </w:pPr>
    </w:p>
    <w:tbl>
      <w:tblPr>
        <w:tblW w:w="13525" w:type="dxa"/>
        <w:tblInd w:w="60" w:type="dxa"/>
        <w:tblLook w:val="04A0" w:firstRow="1" w:lastRow="0" w:firstColumn="1" w:lastColumn="0" w:noHBand="0" w:noVBand="1"/>
      </w:tblPr>
      <w:tblGrid>
        <w:gridCol w:w="2440"/>
        <w:gridCol w:w="492"/>
        <w:gridCol w:w="461"/>
        <w:gridCol w:w="461"/>
        <w:gridCol w:w="493"/>
        <w:gridCol w:w="640"/>
        <w:gridCol w:w="640"/>
        <w:gridCol w:w="514"/>
        <w:gridCol w:w="640"/>
        <w:gridCol w:w="895"/>
        <w:gridCol w:w="640"/>
        <w:gridCol w:w="900"/>
        <w:gridCol w:w="461"/>
        <w:gridCol w:w="640"/>
        <w:gridCol w:w="461"/>
        <w:gridCol w:w="640"/>
        <w:gridCol w:w="640"/>
        <w:gridCol w:w="851"/>
        <w:gridCol w:w="640"/>
      </w:tblGrid>
      <w:tr w:rsidR="00E34EF3" w:rsidRPr="00E75E13" w14:paraId="2D42CB49" w14:textId="77777777" w:rsidTr="005B459B">
        <w:trPr>
          <w:cantSplit/>
          <w:trHeight w:val="440"/>
          <w:tblHeader/>
        </w:trPr>
        <w:tc>
          <w:tcPr>
            <w:tcW w:w="13525" w:type="dxa"/>
            <w:gridSpan w:val="19"/>
            <w:tcBorders>
              <w:bottom w:val="single" w:sz="4" w:space="0" w:color="auto"/>
            </w:tcBorders>
            <w:shd w:val="clear" w:color="auto" w:fill="auto"/>
            <w:noWrap/>
          </w:tcPr>
          <w:p w14:paraId="7E98214F" w14:textId="77777777" w:rsidR="00E34EF3" w:rsidRPr="00E75E13" w:rsidRDefault="00E34EF3" w:rsidP="00E34EF3">
            <w:pPr>
              <w:spacing w:after="0" w:line="240" w:lineRule="auto"/>
              <w:ind w:left="113" w:right="113"/>
              <w:rPr>
                <w:rFonts w:eastAsia="Times New Roman" w:cs="Times New Roman"/>
                <w:b/>
                <w:bCs/>
                <w:color w:val="000000"/>
                <w:sz w:val="20"/>
                <w:szCs w:val="20"/>
                <w:lang w:eastAsia="en-CA"/>
              </w:rPr>
            </w:pPr>
            <w:r>
              <w:lastRenderedPageBreak/>
              <w:t>Table 6.1: Intellectual Contributions (Past Eight Years)</w:t>
            </w:r>
          </w:p>
        </w:tc>
      </w:tr>
      <w:tr w:rsidR="0011500E" w:rsidRPr="00E75E13" w14:paraId="34A2AAC1" w14:textId="77777777" w:rsidTr="005B459B">
        <w:trPr>
          <w:cantSplit/>
          <w:trHeight w:val="4485"/>
          <w:tblHeader/>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67D8576" w14:textId="77777777" w:rsidR="00E75E13" w:rsidRPr="001E1D5B" w:rsidRDefault="00E75E13" w:rsidP="00E75E13">
            <w:pPr>
              <w:spacing w:after="0" w:line="240" w:lineRule="auto"/>
              <w:rPr>
                <w:rFonts w:eastAsia="Times New Roman" w:cs="Times New Roman"/>
                <w:b/>
                <w:bCs/>
                <w:lang w:eastAsia="en-CA"/>
              </w:rPr>
            </w:pPr>
            <w:r w:rsidRPr="001E1D5B">
              <w:rPr>
                <w:rFonts w:eastAsia="Times New Roman" w:cs="Times New Roman"/>
                <w:b/>
                <w:bCs/>
                <w:lang w:eastAsia="en-CA"/>
              </w:rPr>
              <w:t>Faculty Name</w:t>
            </w:r>
          </w:p>
        </w:tc>
        <w:tc>
          <w:tcPr>
            <w:tcW w:w="492"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4875E6D2"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A.  Publication of books and monographs</w:t>
            </w:r>
          </w:p>
        </w:tc>
        <w:tc>
          <w:tcPr>
            <w:tcW w:w="45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6E24CFF1"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B.  Contributions to edited books</w:t>
            </w:r>
          </w:p>
        </w:tc>
        <w:tc>
          <w:tcPr>
            <w:tcW w:w="45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154A3F99"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C.  Papers in peer refereed journals</w:t>
            </w:r>
          </w:p>
        </w:tc>
        <w:tc>
          <w:tcPr>
            <w:tcW w:w="493"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5C768B8D"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D.  Peer reviewed abstracts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4AD47830"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E.  Papers delivered at conferences and professional meetings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5413ACB7"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F.  Contributions to panels, workshops, and clinics</w:t>
            </w:r>
          </w:p>
        </w:tc>
        <w:tc>
          <w:tcPr>
            <w:tcW w:w="514"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11D5DC2C"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G.  Invited Presentations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546C48D8"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H.  Consulting (government, related professionals and agencies)</w:t>
            </w:r>
          </w:p>
        </w:tc>
        <w:tc>
          <w:tcPr>
            <w:tcW w:w="89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59335D89"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I.   Preparation of instructional, clinical, curriculum or policy materials for such agencies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22982D29"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J.  Editorial and refereeing duties</w:t>
            </w:r>
          </w:p>
        </w:tc>
        <w:tc>
          <w:tcPr>
            <w:tcW w:w="90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43092FF2"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K.  Creation, performance, direction, programming, design and staging of creative works for the public</w:t>
            </w:r>
          </w:p>
        </w:tc>
        <w:tc>
          <w:tcPr>
            <w:tcW w:w="45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52813DA4"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L.  Curation of juried exhibitions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4326978B"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M.  Festivals and competitions adjudicated, master classes offered</w:t>
            </w:r>
          </w:p>
        </w:tc>
        <w:tc>
          <w:tcPr>
            <w:tcW w:w="455"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3A90769B"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N.  Professional residencies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5322DA3F"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O.  Development of software, hardware or equipment</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7B1B76BA"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P.  Scholarly contributions to pedagogy</w:t>
            </w:r>
          </w:p>
        </w:tc>
        <w:tc>
          <w:tcPr>
            <w:tcW w:w="851"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67A6C796"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Q.  Other scholarly contributions to agencies, communities, governments or organizations</w:t>
            </w:r>
          </w:p>
        </w:tc>
        <w:tc>
          <w:tcPr>
            <w:tcW w:w="640"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bottom"/>
            <w:hideMark/>
          </w:tcPr>
          <w:p w14:paraId="0443B5D0" w14:textId="77777777" w:rsidR="00E75E13" w:rsidRPr="00E75E13" w:rsidRDefault="00E75E13" w:rsidP="00E75E13">
            <w:pPr>
              <w:spacing w:after="0" w:line="240" w:lineRule="auto"/>
              <w:ind w:left="113" w:right="113"/>
              <w:rPr>
                <w:rFonts w:eastAsia="Times New Roman" w:cs="Times New Roman"/>
                <w:b/>
                <w:bCs/>
                <w:color w:val="000000"/>
                <w:sz w:val="20"/>
                <w:szCs w:val="20"/>
                <w:lang w:eastAsia="en-CA"/>
              </w:rPr>
            </w:pPr>
            <w:r w:rsidRPr="00E75E13">
              <w:rPr>
                <w:rFonts w:eastAsia="Times New Roman" w:cs="Times New Roman"/>
                <w:b/>
                <w:bCs/>
                <w:color w:val="000000"/>
                <w:sz w:val="20"/>
                <w:szCs w:val="20"/>
                <w:lang w:eastAsia="en-CA"/>
              </w:rPr>
              <w:t>R.  Other publications (non-refereed) with significant public impact</w:t>
            </w:r>
          </w:p>
        </w:tc>
      </w:tr>
      <w:tr w:rsidR="0011500E" w:rsidRPr="00E75E13" w14:paraId="6451AD7B" w14:textId="77777777" w:rsidTr="005B459B">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D7ECF"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6BD16"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0F8CB"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54AB4"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FB5C1"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C8933"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84C6E"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90F2C"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7E472"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E4F8"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3EC16"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4FAB5"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2CF30"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51AF"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179F8"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0FF4E"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F0F81"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9C3D"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c>
          <w:tcPr>
            <w:tcW w:w="640" w:type="dxa"/>
            <w:tcBorders>
              <w:top w:val="single" w:sz="4" w:space="0" w:color="auto"/>
              <w:left w:val="single" w:sz="4" w:space="0" w:color="auto"/>
              <w:bottom w:val="single" w:sz="4" w:space="0" w:color="auto"/>
            </w:tcBorders>
            <w:shd w:val="clear" w:color="auto" w:fill="auto"/>
            <w:noWrap/>
            <w:vAlign w:val="bottom"/>
            <w:hideMark/>
          </w:tcPr>
          <w:p w14:paraId="1B108882" w14:textId="77777777" w:rsidR="00E75E13" w:rsidRPr="00E75E13" w:rsidRDefault="00E75E13" w:rsidP="00E75E13">
            <w:pPr>
              <w:spacing w:after="0" w:line="240" w:lineRule="auto"/>
              <w:rPr>
                <w:rFonts w:eastAsia="Times New Roman" w:cs="Times New Roman"/>
                <w:lang w:eastAsia="en-CA"/>
              </w:rPr>
            </w:pPr>
            <w:r w:rsidRPr="00E75E13">
              <w:rPr>
                <w:rFonts w:eastAsia="Times New Roman" w:cs="Times New Roman"/>
                <w:lang w:eastAsia="en-CA"/>
              </w:rPr>
              <w:t> </w:t>
            </w:r>
          </w:p>
        </w:tc>
      </w:tr>
      <w:tr w:rsidR="00E75E13" w:rsidRPr="00E75E13" w14:paraId="4F4A4DA7"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C7921C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2" w:type="dxa"/>
            <w:tcBorders>
              <w:top w:val="nil"/>
              <w:left w:val="nil"/>
              <w:bottom w:val="single" w:sz="4" w:space="0" w:color="auto"/>
              <w:right w:val="single" w:sz="4" w:space="0" w:color="auto"/>
            </w:tcBorders>
            <w:shd w:val="clear" w:color="auto" w:fill="auto"/>
            <w:noWrap/>
            <w:vAlign w:val="bottom"/>
            <w:hideMark/>
          </w:tcPr>
          <w:p w14:paraId="3E1082F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1A7D0AC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A1283D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43581D3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6652EC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2C06EC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7B674E2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52E9B1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95" w:type="dxa"/>
            <w:tcBorders>
              <w:top w:val="nil"/>
              <w:left w:val="nil"/>
              <w:bottom w:val="single" w:sz="4" w:space="0" w:color="auto"/>
              <w:right w:val="single" w:sz="4" w:space="0" w:color="auto"/>
            </w:tcBorders>
            <w:shd w:val="clear" w:color="auto" w:fill="auto"/>
            <w:noWrap/>
            <w:vAlign w:val="bottom"/>
            <w:hideMark/>
          </w:tcPr>
          <w:p w14:paraId="2800A8A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C54078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900" w:type="dxa"/>
            <w:tcBorders>
              <w:top w:val="nil"/>
              <w:left w:val="nil"/>
              <w:bottom w:val="single" w:sz="4" w:space="0" w:color="auto"/>
              <w:right w:val="single" w:sz="4" w:space="0" w:color="auto"/>
            </w:tcBorders>
            <w:shd w:val="clear" w:color="auto" w:fill="auto"/>
            <w:noWrap/>
            <w:vAlign w:val="bottom"/>
            <w:hideMark/>
          </w:tcPr>
          <w:p w14:paraId="7EB2C57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B4DB81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F9B8EF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6DC7657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58BEBE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3E6ECB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3D15025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A07FB8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2452CBC1"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091DC0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2" w:type="dxa"/>
            <w:tcBorders>
              <w:top w:val="nil"/>
              <w:left w:val="nil"/>
              <w:bottom w:val="single" w:sz="4" w:space="0" w:color="auto"/>
              <w:right w:val="single" w:sz="4" w:space="0" w:color="auto"/>
            </w:tcBorders>
            <w:shd w:val="clear" w:color="auto" w:fill="auto"/>
            <w:noWrap/>
            <w:vAlign w:val="bottom"/>
            <w:hideMark/>
          </w:tcPr>
          <w:p w14:paraId="26B3DD8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D455E3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93CB20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3886CA6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60EAD2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C166B3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231B1A7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1D2C44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95" w:type="dxa"/>
            <w:tcBorders>
              <w:top w:val="nil"/>
              <w:left w:val="nil"/>
              <w:bottom w:val="single" w:sz="4" w:space="0" w:color="auto"/>
              <w:right w:val="single" w:sz="4" w:space="0" w:color="auto"/>
            </w:tcBorders>
            <w:shd w:val="clear" w:color="auto" w:fill="auto"/>
            <w:noWrap/>
            <w:vAlign w:val="bottom"/>
            <w:hideMark/>
          </w:tcPr>
          <w:p w14:paraId="6DC1E15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1EDB95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900" w:type="dxa"/>
            <w:tcBorders>
              <w:top w:val="nil"/>
              <w:left w:val="nil"/>
              <w:bottom w:val="single" w:sz="4" w:space="0" w:color="auto"/>
              <w:right w:val="single" w:sz="4" w:space="0" w:color="auto"/>
            </w:tcBorders>
            <w:shd w:val="clear" w:color="auto" w:fill="auto"/>
            <w:noWrap/>
            <w:vAlign w:val="bottom"/>
            <w:hideMark/>
          </w:tcPr>
          <w:p w14:paraId="57ED160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D71E97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615A66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179CF3F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B490A7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C22B9F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B44163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E14F04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5379BAA8"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75F7D8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2" w:type="dxa"/>
            <w:tcBorders>
              <w:top w:val="nil"/>
              <w:left w:val="nil"/>
              <w:bottom w:val="single" w:sz="4" w:space="0" w:color="auto"/>
              <w:right w:val="single" w:sz="4" w:space="0" w:color="auto"/>
            </w:tcBorders>
            <w:shd w:val="clear" w:color="auto" w:fill="auto"/>
            <w:noWrap/>
            <w:vAlign w:val="bottom"/>
            <w:hideMark/>
          </w:tcPr>
          <w:p w14:paraId="455FC31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5CD214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982704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0C1ABC6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8B95B2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9EAF4C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45BD822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23823B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95" w:type="dxa"/>
            <w:tcBorders>
              <w:top w:val="nil"/>
              <w:left w:val="nil"/>
              <w:bottom w:val="single" w:sz="4" w:space="0" w:color="auto"/>
              <w:right w:val="single" w:sz="4" w:space="0" w:color="auto"/>
            </w:tcBorders>
            <w:shd w:val="clear" w:color="auto" w:fill="auto"/>
            <w:noWrap/>
            <w:vAlign w:val="bottom"/>
            <w:hideMark/>
          </w:tcPr>
          <w:p w14:paraId="0EBEC06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6E80D9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900" w:type="dxa"/>
            <w:tcBorders>
              <w:top w:val="nil"/>
              <w:left w:val="nil"/>
              <w:bottom w:val="single" w:sz="4" w:space="0" w:color="auto"/>
              <w:right w:val="single" w:sz="4" w:space="0" w:color="auto"/>
            </w:tcBorders>
            <w:shd w:val="clear" w:color="auto" w:fill="auto"/>
            <w:noWrap/>
            <w:vAlign w:val="bottom"/>
            <w:hideMark/>
          </w:tcPr>
          <w:p w14:paraId="4F5EB32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F0B895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8A125A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92E372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D05E77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68ECC4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F4085A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954562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6EDD93DB"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FFAAA7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2" w:type="dxa"/>
            <w:tcBorders>
              <w:top w:val="nil"/>
              <w:left w:val="nil"/>
              <w:bottom w:val="single" w:sz="4" w:space="0" w:color="auto"/>
              <w:right w:val="single" w:sz="4" w:space="0" w:color="auto"/>
            </w:tcBorders>
            <w:shd w:val="clear" w:color="auto" w:fill="auto"/>
            <w:noWrap/>
            <w:vAlign w:val="bottom"/>
            <w:hideMark/>
          </w:tcPr>
          <w:p w14:paraId="4E6AF64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8776B5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185DEF7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66B8F35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05CFAA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A0961B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04F5888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A83C35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95" w:type="dxa"/>
            <w:tcBorders>
              <w:top w:val="nil"/>
              <w:left w:val="nil"/>
              <w:bottom w:val="single" w:sz="4" w:space="0" w:color="auto"/>
              <w:right w:val="single" w:sz="4" w:space="0" w:color="auto"/>
            </w:tcBorders>
            <w:shd w:val="clear" w:color="auto" w:fill="auto"/>
            <w:noWrap/>
            <w:vAlign w:val="bottom"/>
            <w:hideMark/>
          </w:tcPr>
          <w:p w14:paraId="0BE8C23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B6F458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900" w:type="dxa"/>
            <w:tcBorders>
              <w:top w:val="nil"/>
              <w:left w:val="nil"/>
              <w:bottom w:val="single" w:sz="4" w:space="0" w:color="auto"/>
              <w:right w:val="single" w:sz="4" w:space="0" w:color="auto"/>
            </w:tcBorders>
            <w:shd w:val="clear" w:color="auto" w:fill="auto"/>
            <w:noWrap/>
            <w:vAlign w:val="bottom"/>
            <w:hideMark/>
          </w:tcPr>
          <w:p w14:paraId="76CBBA9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0C3001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3E6365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1C04B6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918930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ECCE4E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65776E8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1D90D3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65B3D5D9"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57E295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2" w:type="dxa"/>
            <w:tcBorders>
              <w:top w:val="nil"/>
              <w:left w:val="nil"/>
              <w:bottom w:val="single" w:sz="4" w:space="0" w:color="auto"/>
              <w:right w:val="single" w:sz="4" w:space="0" w:color="auto"/>
            </w:tcBorders>
            <w:shd w:val="clear" w:color="auto" w:fill="auto"/>
            <w:noWrap/>
            <w:vAlign w:val="bottom"/>
            <w:hideMark/>
          </w:tcPr>
          <w:p w14:paraId="14043D3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1ADBF6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1938F8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14F61D1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0C6CD2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5B9E53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679A241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F66CB3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95" w:type="dxa"/>
            <w:tcBorders>
              <w:top w:val="nil"/>
              <w:left w:val="nil"/>
              <w:bottom w:val="single" w:sz="4" w:space="0" w:color="auto"/>
              <w:right w:val="single" w:sz="4" w:space="0" w:color="auto"/>
            </w:tcBorders>
            <w:shd w:val="clear" w:color="auto" w:fill="auto"/>
            <w:noWrap/>
            <w:vAlign w:val="bottom"/>
            <w:hideMark/>
          </w:tcPr>
          <w:p w14:paraId="458FB0F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483AF7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900" w:type="dxa"/>
            <w:tcBorders>
              <w:top w:val="nil"/>
              <w:left w:val="nil"/>
              <w:bottom w:val="single" w:sz="4" w:space="0" w:color="auto"/>
              <w:right w:val="single" w:sz="4" w:space="0" w:color="auto"/>
            </w:tcBorders>
            <w:shd w:val="clear" w:color="auto" w:fill="auto"/>
            <w:noWrap/>
            <w:vAlign w:val="bottom"/>
            <w:hideMark/>
          </w:tcPr>
          <w:p w14:paraId="3AF0597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1A57BF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491294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FE9DA1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95FA46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531EDC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77C1BF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F4A052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4360A8F1"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F1FC04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2" w:type="dxa"/>
            <w:tcBorders>
              <w:top w:val="nil"/>
              <w:left w:val="nil"/>
              <w:bottom w:val="single" w:sz="4" w:space="0" w:color="auto"/>
              <w:right w:val="single" w:sz="4" w:space="0" w:color="auto"/>
            </w:tcBorders>
            <w:shd w:val="clear" w:color="auto" w:fill="auto"/>
            <w:noWrap/>
            <w:vAlign w:val="bottom"/>
            <w:hideMark/>
          </w:tcPr>
          <w:p w14:paraId="401FFA1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5CB560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4B0DB9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0FE4B91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49CCE7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EAA814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0E2E61E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46E9DF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95" w:type="dxa"/>
            <w:tcBorders>
              <w:top w:val="nil"/>
              <w:left w:val="nil"/>
              <w:bottom w:val="single" w:sz="4" w:space="0" w:color="auto"/>
              <w:right w:val="single" w:sz="4" w:space="0" w:color="auto"/>
            </w:tcBorders>
            <w:shd w:val="clear" w:color="auto" w:fill="auto"/>
            <w:noWrap/>
            <w:vAlign w:val="bottom"/>
            <w:hideMark/>
          </w:tcPr>
          <w:p w14:paraId="42AF6F7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F53F46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900" w:type="dxa"/>
            <w:tcBorders>
              <w:top w:val="nil"/>
              <w:left w:val="nil"/>
              <w:bottom w:val="single" w:sz="4" w:space="0" w:color="auto"/>
              <w:right w:val="single" w:sz="4" w:space="0" w:color="auto"/>
            </w:tcBorders>
            <w:shd w:val="clear" w:color="auto" w:fill="auto"/>
            <w:noWrap/>
            <w:vAlign w:val="bottom"/>
            <w:hideMark/>
          </w:tcPr>
          <w:p w14:paraId="32D515C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3B02EE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904510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5A6203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12F86B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74F3FE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2652F6E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7D5E28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3AFD1948"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E3DF31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2" w:type="dxa"/>
            <w:tcBorders>
              <w:top w:val="nil"/>
              <w:left w:val="nil"/>
              <w:bottom w:val="single" w:sz="4" w:space="0" w:color="auto"/>
              <w:right w:val="single" w:sz="4" w:space="0" w:color="auto"/>
            </w:tcBorders>
            <w:shd w:val="clear" w:color="auto" w:fill="auto"/>
            <w:noWrap/>
            <w:vAlign w:val="bottom"/>
            <w:hideMark/>
          </w:tcPr>
          <w:p w14:paraId="59A4063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048F107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F77B70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2EB5E69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35C986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24FAE4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25DE24E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63B5BF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95" w:type="dxa"/>
            <w:tcBorders>
              <w:top w:val="nil"/>
              <w:left w:val="nil"/>
              <w:bottom w:val="single" w:sz="4" w:space="0" w:color="auto"/>
              <w:right w:val="single" w:sz="4" w:space="0" w:color="auto"/>
            </w:tcBorders>
            <w:shd w:val="clear" w:color="auto" w:fill="auto"/>
            <w:noWrap/>
            <w:vAlign w:val="bottom"/>
            <w:hideMark/>
          </w:tcPr>
          <w:p w14:paraId="3E449BC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918005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900" w:type="dxa"/>
            <w:tcBorders>
              <w:top w:val="nil"/>
              <w:left w:val="nil"/>
              <w:bottom w:val="single" w:sz="4" w:space="0" w:color="auto"/>
              <w:right w:val="single" w:sz="4" w:space="0" w:color="auto"/>
            </w:tcBorders>
            <w:shd w:val="clear" w:color="auto" w:fill="auto"/>
            <w:noWrap/>
            <w:vAlign w:val="bottom"/>
            <w:hideMark/>
          </w:tcPr>
          <w:p w14:paraId="58D229E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119D648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E261C9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7243B6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408ABA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BACE9A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538D4F7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F2D615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5BD0AB56"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ABFB99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2" w:type="dxa"/>
            <w:tcBorders>
              <w:top w:val="nil"/>
              <w:left w:val="nil"/>
              <w:bottom w:val="single" w:sz="4" w:space="0" w:color="auto"/>
              <w:right w:val="single" w:sz="4" w:space="0" w:color="auto"/>
            </w:tcBorders>
            <w:shd w:val="clear" w:color="auto" w:fill="auto"/>
            <w:noWrap/>
            <w:vAlign w:val="bottom"/>
            <w:hideMark/>
          </w:tcPr>
          <w:p w14:paraId="483FDF4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5655F3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D02923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56AFAAD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C39945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7FC4A6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64BE72B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943732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95" w:type="dxa"/>
            <w:tcBorders>
              <w:top w:val="nil"/>
              <w:left w:val="nil"/>
              <w:bottom w:val="single" w:sz="4" w:space="0" w:color="auto"/>
              <w:right w:val="single" w:sz="4" w:space="0" w:color="auto"/>
            </w:tcBorders>
            <w:shd w:val="clear" w:color="auto" w:fill="auto"/>
            <w:noWrap/>
            <w:vAlign w:val="bottom"/>
            <w:hideMark/>
          </w:tcPr>
          <w:p w14:paraId="2BA674F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BE300A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900" w:type="dxa"/>
            <w:tcBorders>
              <w:top w:val="nil"/>
              <w:left w:val="nil"/>
              <w:bottom w:val="single" w:sz="4" w:space="0" w:color="auto"/>
              <w:right w:val="single" w:sz="4" w:space="0" w:color="auto"/>
            </w:tcBorders>
            <w:shd w:val="clear" w:color="auto" w:fill="auto"/>
            <w:noWrap/>
            <w:vAlign w:val="bottom"/>
            <w:hideMark/>
          </w:tcPr>
          <w:p w14:paraId="3E9BD77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BA6965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0E1C5A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06910F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9BC46B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6F0DD4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7165B2A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582890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7FE5B96D"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F49E67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2" w:type="dxa"/>
            <w:tcBorders>
              <w:top w:val="nil"/>
              <w:left w:val="nil"/>
              <w:bottom w:val="single" w:sz="4" w:space="0" w:color="auto"/>
              <w:right w:val="single" w:sz="4" w:space="0" w:color="auto"/>
            </w:tcBorders>
            <w:shd w:val="clear" w:color="auto" w:fill="auto"/>
            <w:noWrap/>
            <w:vAlign w:val="bottom"/>
            <w:hideMark/>
          </w:tcPr>
          <w:p w14:paraId="011C715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B34593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62505C1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3FE8D47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22C90D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2BE0C6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2FEECC5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723232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95" w:type="dxa"/>
            <w:tcBorders>
              <w:top w:val="nil"/>
              <w:left w:val="nil"/>
              <w:bottom w:val="single" w:sz="4" w:space="0" w:color="auto"/>
              <w:right w:val="single" w:sz="4" w:space="0" w:color="auto"/>
            </w:tcBorders>
            <w:shd w:val="clear" w:color="auto" w:fill="auto"/>
            <w:noWrap/>
            <w:vAlign w:val="bottom"/>
            <w:hideMark/>
          </w:tcPr>
          <w:p w14:paraId="1A07F29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38FC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900" w:type="dxa"/>
            <w:tcBorders>
              <w:top w:val="nil"/>
              <w:left w:val="nil"/>
              <w:bottom w:val="single" w:sz="4" w:space="0" w:color="auto"/>
              <w:right w:val="single" w:sz="4" w:space="0" w:color="auto"/>
            </w:tcBorders>
            <w:shd w:val="clear" w:color="auto" w:fill="auto"/>
            <w:noWrap/>
            <w:vAlign w:val="bottom"/>
            <w:hideMark/>
          </w:tcPr>
          <w:p w14:paraId="43E0CE1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24E422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F4CEC8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51A8B0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655384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1E5DE63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1355E30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0F3B14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1E77420F"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B077E5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2" w:type="dxa"/>
            <w:tcBorders>
              <w:top w:val="nil"/>
              <w:left w:val="nil"/>
              <w:bottom w:val="single" w:sz="4" w:space="0" w:color="auto"/>
              <w:right w:val="single" w:sz="4" w:space="0" w:color="auto"/>
            </w:tcBorders>
            <w:shd w:val="clear" w:color="auto" w:fill="auto"/>
            <w:noWrap/>
            <w:vAlign w:val="bottom"/>
            <w:hideMark/>
          </w:tcPr>
          <w:p w14:paraId="598781B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E8716D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F8481D5"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7975C40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35ED75B1"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71C8CF9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3FD1520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C441BB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95" w:type="dxa"/>
            <w:tcBorders>
              <w:top w:val="nil"/>
              <w:left w:val="nil"/>
              <w:bottom w:val="single" w:sz="4" w:space="0" w:color="auto"/>
              <w:right w:val="single" w:sz="4" w:space="0" w:color="auto"/>
            </w:tcBorders>
            <w:shd w:val="clear" w:color="auto" w:fill="auto"/>
            <w:noWrap/>
            <w:vAlign w:val="bottom"/>
            <w:hideMark/>
          </w:tcPr>
          <w:p w14:paraId="3BE871D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F64BCB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900" w:type="dxa"/>
            <w:tcBorders>
              <w:top w:val="nil"/>
              <w:left w:val="nil"/>
              <w:bottom w:val="single" w:sz="4" w:space="0" w:color="auto"/>
              <w:right w:val="single" w:sz="4" w:space="0" w:color="auto"/>
            </w:tcBorders>
            <w:shd w:val="clear" w:color="auto" w:fill="auto"/>
            <w:noWrap/>
            <w:vAlign w:val="bottom"/>
            <w:hideMark/>
          </w:tcPr>
          <w:p w14:paraId="36A9AB3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261AA09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690B15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7F0AF5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784BC02"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A2D732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4CA7F55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627ADCD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E75E13" w:rsidRPr="00E75E13" w14:paraId="0061BE57"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02DE90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2" w:type="dxa"/>
            <w:tcBorders>
              <w:top w:val="nil"/>
              <w:left w:val="nil"/>
              <w:bottom w:val="single" w:sz="4" w:space="0" w:color="auto"/>
              <w:right w:val="single" w:sz="4" w:space="0" w:color="auto"/>
            </w:tcBorders>
            <w:shd w:val="clear" w:color="auto" w:fill="auto"/>
            <w:noWrap/>
            <w:vAlign w:val="bottom"/>
            <w:hideMark/>
          </w:tcPr>
          <w:p w14:paraId="5C51987E"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415409A4"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5002B9A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93" w:type="dxa"/>
            <w:tcBorders>
              <w:top w:val="nil"/>
              <w:left w:val="nil"/>
              <w:bottom w:val="single" w:sz="4" w:space="0" w:color="auto"/>
              <w:right w:val="single" w:sz="4" w:space="0" w:color="auto"/>
            </w:tcBorders>
            <w:shd w:val="clear" w:color="auto" w:fill="auto"/>
            <w:noWrap/>
            <w:vAlign w:val="bottom"/>
            <w:hideMark/>
          </w:tcPr>
          <w:p w14:paraId="139A580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32EC148"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53B9B35C"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514" w:type="dxa"/>
            <w:tcBorders>
              <w:top w:val="nil"/>
              <w:left w:val="nil"/>
              <w:bottom w:val="single" w:sz="4" w:space="0" w:color="auto"/>
              <w:right w:val="single" w:sz="4" w:space="0" w:color="auto"/>
            </w:tcBorders>
            <w:shd w:val="clear" w:color="auto" w:fill="auto"/>
            <w:noWrap/>
            <w:vAlign w:val="bottom"/>
            <w:hideMark/>
          </w:tcPr>
          <w:p w14:paraId="16229FD9"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95B0FF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95" w:type="dxa"/>
            <w:tcBorders>
              <w:top w:val="nil"/>
              <w:left w:val="nil"/>
              <w:bottom w:val="single" w:sz="4" w:space="0" w:color="auto"/>
              <w:right w:val="single" w:sz="4" w:space="0" w:color="auto"/>
            </w:tcBorders>
            <w:shd w:val="clear" w:color="auto" w:fill="auto"/>
            <w:noWrap/>
            <w:vAlign w:val="bottom"/>
            <w:hideMark/>
          </w:tcPr>
          <w:p w14:paraId="458133AD"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8A85AB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900" w:type="dxa"/>
            <w:tcBorders>
              <w:top w:val="nil"/>
              <w:left w:val="nil"/>
              <w:bottom w:val="single" w:sz="4" w:space="0" w:color="auto"/>
              <w:right w:val="single" w:sz="4" w:space="0" w:color="auto"/>
            </w:tcBorders>
            <w:shd w:val="clear" w:color="auto" w:fill="auto"/>
            <w:noWrap/>
            <w:vAlign w:val="bottom"/>
            <w:hideMark/>
          </w:tcPr>
          <w:p w14:paraId="3DAD541B"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3D80750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416C353"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455" w:type="dxa"/>
            <w:tcBorders>
              <w:top w:val="nil"/>
              <w:left w:val="nil"/>
              <w:bottom w:val="single" w:sz="4" w:space="0" w:color="auto"/>
              <w:right w:val="single" w:sz="4" w:space="0" w:color="auto"/>
            </w:tcBorders>
            <w:shd w:val="clear" w:color="auto" w:fill="auto"/>
            <w:noWrap/>
            <w:vAlign w:val="bottom"/>
            <w:hideMark/>
          </w:tcPr>
          <w:p w14:paraId="784FED96"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2D5A9AAA"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07EC3950"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851" w:type="dxa"/>
            <w:tcBorders>
              <w:top w:val="nil"/>
              <w:left w:val="nil"/>
              <w:bottom w:val="single" w:sz="4" w:space="0" w:color="auto"/>
              <w:right w:val="single" w:sz="4" w:space="0" w:color="auto"/>
            </w:tcBorders>
            <w:shd w:val="clear" w:color="auto" w:fill="auto"/>
            <w:noWrap/>
            <w:vAlign w:val="bottom"/>
            <w:hideMark/>
          </w:tcPr>
          <w:p w14:paraId="0C5F6577"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c>
          <w:tcPr>
            <w:tcW w:w="640" w:type="dxa"/>
            <w:tcBorders>
              <w:top w:val="nil"/>
              <w:left w:val="nil"/>
              <w:bottom w:val="single" w:sz="4" w:space="0" w:color="auto"/>
              <w:right w:val="single" w:sz="4" w:space="0" w:color="auto"/>
            </w:tcBorders>
            <w:shd w:val="clear" w:color="auto" w:fill="auto"/>
            <w:noWrap/>
            <w:vAlign w:val="bottom"/>
            <w:hideMark/>
          </w:tcPr>
          <w:p w14:paraId="42C450EF" w14:textId="77777777" w:rsidR="00E75E13" w:rsidRPr="00E75E13" w:rsidRDefault="00E75E13" w:rsidP="00E75E13">
            <w:pPr>
              <w:spacing w:after="0" w:line="240" w:lineRule="auto"/>
              <w:rPr>
                <w:rFonts w:eastAsia="Times New Roman" w:cs="Times New Roman"/>
                <w:color w:val="000000"/>
                <w:lang w:eastAsia="en-CA"/>
              </w:rPr>
            </w:pPr>
            <w:r w:rsidRPr="00E75E13">
              <w:rPr>
                <w:rFonts w:eastAsia="Times New Roman" w:cs="Times New Roman"/>
                <w:color w:val="000000"/>
                <w:lang w:eastAsia="en-CA"/>
              </w:rPr>
              <w:t> </w:t>
            </w:r>
          </w:p>
        </w:tc>
      </w:tr>
      <w:tr w:rsidR="001E1D5B" w:rsidRPr="00E75E13" w14:paraId="18B0B800"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tcPr>
          <w:p w14:paraId="40CFB718" w14:textId="77777777" w:rsidR="001E1D5B" w:rsidRPr="00E75E13" w:rsidRDefault="001E1D5B" w:rsidP="00E75E13">
            <w:pPr>
              <w:spacing w:after="0" w:line="240" w:lineRule="auto"/>
              <w:rPr>
                <w:rFonts w:eastAsia="Times New Roman" w:cs="Times New Roman"/>
                <w:color w:val="000000"/>
                <w:lang w:eastAsia="en-CA"/>
              </w:rPr>
            </w:pPr>
          </w:p>
        </w:tc>
        <w:tc>
          <w:tcPr>
            <w:tcW w:w="492" w:type="dxa"/>
            <w:tcBorders>
              <w:top w:val="nil"/>
              <w:left w:val="nil"/>
              <w:bottom w:val="single" w:sz="4" w:space="0" w:color="auto"/>
              <w:right w:val="single" w:sz="4" w:space="0" w:color="auto"/>
            </w:tcBorders>
            <w:shd w:val="clear" w:color="auto" w:fill="auto"/>
            <w:noWrap/>
            <w:vAlign w:val="bottom"/>
          </w:tcPr>
          <w:p w14:paraId="7BAFE2FE"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25A4193F"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236939D0" w14:textId="77777777" w:rsidR="001E1D5B" w:rsidRPr="00E75E13" w:rsidRDefault="001E1D5B" w:rsidP="00E75E13">
            <w:pPr>
              <w:spacing w:after="0" w:line="240" w:lineRule="auto"/>
              <w:rPr>
                <w:rFonts w:eastAsia="Times New Roman" w:cs="Times New Roman"/>
                <w:color w:val="000000"/>
                <w:lang w:eastAsia="en-CA"/>
              </w:rPr>
            </w:pPr>
          </w:p>
        </w:tc>
        <w:tc>
          <w:tcPr>
            <w:tcW w:w="493" w:type="dxa"/>
            <w:tcBorders>
              <w:top w:val="nil"/>
              <w:left w:val="nil"/>
              <w:bottom w:val="single" w:sz="4" w:space="0" w:color="auto"/>
              <w:right w:val="single" w:sz="4" w:space="0" w:color="auto"/>
            </w:tcBorders>
            <w:shd w:val="clear" w:color="auto" w:fill="auto"/>
            <w:noWrap/>
            <w:vAlign w:val="bottom"/>
          </w:tcPr>
          <w:p w14:paraId="16DBB5AF"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05D5BB3E"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37CE3A1" w14:textId="77777777" w:rsidR="001E1D5B" w:rsidRPr="00E75E13" w:rsidRDefault="001E1D5B" w:rsidP="00E75E13">
            <w:pPr>
              <w:spacing w:after="0" w:line="240" w:lineRule="auto"/>
              <w:rPr>
                <w:rFonts w:eastAsia="Times New Roman" w:cs="Times New Roman"/>
                <w:color w:val="000000"/>
                <w:lang w:eastAsia="en-CA"/>
              </w:rPr>
            </w:pPr>
          </w:p>
        </w:tc>
        <w:tc>
          <w:tcPr>
            <w:tcW w:w="514" w:type="dxa"/>
            <w:tcBorders>
              <w:top w:val="nil"/>
              <w:left w:val="nil"/>
              <w:bottom w:val="single" w:sz="4" w:space="0" w:color="auto"/>
              <w:right w:val="single" w:sz="4" w:space="0" w:color="auto"/>
            </w:tcBorders>
            <w:shd w:val="clear" w:color="auto" w:fill="auto"/>
            <w:noWrap/>
            <w:vAlign w:val="bottom"/>
          </w:tcPr>
          <w:p w14:paraId="19359AD7"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3881ED9E" w14:textId="77777777" w:rsidR="001E1D5B" w:rsidRPr="00E75E13" w:rsidRDefault="001E1D5B" w:rsidP="00E75E13">
            <w:pPr>
              <w:spacing w:after="0" w:line="240" w:lineRule="auto"/>
              <w:rPr>
                <w:rFonts w:eastAsia="Times New Roman" w:cs="Times New Roman"/>
                <w:color w:val="000000"/>
                <w:lang w:eastAsia="en-CA"/>
              </w:rPr>
            </w:pPr>
          </w:p>
        </w:tc>
        <w:tc>
          <w:tcPr>
            <w:tcW w:w="895" w:type="dxa"/>
            <w:tcBorders>
              <w:top w:val="nil"/>
              <w:left w:val="nil"/>
              <w:bottom w:val="single" w:sz="4" w:space="0" w:color="auto"/>
              <w:right w:val="single" w:sz="4" w:space="0" w:color="auto"/>
            </w:tcBorders>
            <w:shd w:val="clear" w:color="auto" w:fill="auto"/>
            <w:noWrap/>
            <w:vAlign w:val="bottom"/>
          </w:tcPr>
          <w:p w14:paraId="6B85931F"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E6A0C76" w14:textId="77777777" w:rsidR="001E1D5B" w:rsidRPr="00E75E13" w:rsidRDefault="001E1D5B" w:rsidP="00E75E13">
            <w:pPr>
              <w:spacing w:after="0" w:line="240" w:lineRule="auto"/>
              <w:rPr>
                <w:rFonts w:eastAsia="Times New Roman" w:cs="Times New Roman"/>
                <w:color w:val="000000"/>
                <w:lang w:eastAsia="en-CA"/>
              </w:rPr>
            </w:pPr>
          </w:p>
        </w:tc>
        <w:tc>
          <w:tcPr>
            <w:tcW w:w="900" w:type="dxa"/>
            <w:tcBorders>
              <w:top w:val="nil"/>
              <w:left w:val="nil"/>
              <w:bottom w:val="single" w:sz="4" w:space="0" w:color="auto"/>
              <w:right w:val="single" w:sz="4" w:space="0" w:color="auto"/>
            </w:tcBorders>
            <w:shd w:val="clear" w:color="auto" w:fill="auto"/>
            <w:noWrap/>
            <w:vAlign w:val="bottom"/>
          </w:tcPr>
          <w:p w14:paraId="456D02FA"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02181142"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05ABBAF"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63DF16F2"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008021C0"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E9B8270" w14:textId="77777777" w:rsidR="001E1D5B" w:rsidRPr="00E75E13" w:rsidRDefault="001E1D5B" w:rsidP="00E75E13">
            <w:pPr>
              <w:spacing w:after="0" w:line="240" w:lineRule="auto"/>
              <w:rPr>
                <w:rFonts w:eastAsia="Times New Roman" w:cs="Times New Roman"/>
                <w:color w:val="000000"/>
                <w:lang w:eastAsia="en-CA"/>
              </w:rPr>
            </w:pPr>
          </w:p>
        </w:tc>
        <w:tc>
          <w:tcPr>
            <w:tcW w:w="851" w:type="dxa"/>
            <w:tcBorders>
              <w:top w:val="nil"/>
              <w:left w:val="nil"/>
              <w:bottom w:val="single" w:sz="4" w:space="0" w:color="auto"/>
              <w:right w:val="single" w:sz="4" w:space="0" w:color="auto"/>
            </w:tcBorders>
            <w:shd w:val="clear" w:color="auto" w:fill="auto"/>
            <w:noWrap/>
            <w:vAlign w:val="bottom"/>
          </w:tcPr>
          <w:p w14:paraId="3EE7EBAA"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248AA0E" w14:textId="77777777" w:rsidR="001E1D5B" w:rsidRPr="00E75E13" w:rsidRDefault="001E1D5B" w:rsidP="00E75E13">
            <w:pPr>
              <w:spacing w:after="0" w:line="240" w:lineRule="auto"/>
              <w:rPr>
                <w:rFonts w:eastAsia="Times New Roman" w:cs="Times New Roman"/>
                <w:color w:val="000000"/>
                <w:lang w:eastAsia="en-CA"/>
              </w:rPr>
            </w:pPr>
          </w:p>
        </w:tc>
      </w:tr>
      <w:tr w:rsidR="001E1D5B" w:rsidRPr="00E75E13" w14:paraId="1F97D0DC"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tcPr>
          <w:p w14:paraId="4E8F9477" w14:textId="77777777" w:rsidR="001E1D5B" w:rsidRPr="00E75E13" w:rsidRDefault="001E1D5B" w:rsidP="00E75E13">
            <w:pPr>
              <w:spacing w:after="0" w:line="240" w:lineRule="auto"/>
              <w:rPr>
                <w:rFonts w:eastAsia="Times New Roman" w:cs="Times New Roman"/>
                <w:color w:val="000000"/>
                <w:lang w:eastAsia="en-CA"/>
              </w:rPr>
            </w:pPr>
          </w:p>
        </w:tc>
        <w:tc>
          <w:tcPr>
            <w:tcW w:w="492" w:type="dxa"/>
            <w:tcBorders>
              <w:top w:val="nil"/>
              <w:left w:val="nil"/>
              <w:bottom w:val="single" w:sz="4" w:space="0" w:color="auto"/>
              <w:right w:val="single" w:sz="4" w:space="0" w:color="auto"/>
            </w:tcBorders>
            <w:shd w:val="clear" w:color="auto" w:fill="auto"/>
            <w:noWrap/>
            <w:vAlign w:val="bottom"/>
          </w:tcPr>
          <w:p w14:paraId="753F8978"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2189C48B"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3D45DD64" w14:textId="77777777" w:rsidR="001E1D5B" w:rsidRPr="00E75E13" w:rsidRDefault="001E1D5B" w:rsidP="00E75E13">
            <w:pPr>
              <w:spacing w:after="0" w:line="240" w:lineRule="auto"/>
              <w:rPr>
                <w:rFonts w:eastAsia="Times New Roman" w:cs="Times New Roman"/>
                <w:color w:val="000000"/>
                <w:lang w:eastAsia="en-CA"/>
              </w:rPr>
            </w:pPr>
          </w:p>
        </w:tc>
        <w:tc>
          <w:tcPr>
            <w:tcW w:w="493" w:type="dxa"/>
            <w:tcBorders>
              <w:top w:val="nil"/>
              <w:left w:val="nil"/>
              <w:bottom w:val="single" w:sz="4" w:space="0" w:color="auto"/>
              <w:right w:val="single" w:sz="4" w:space="0" w:color="auto"/>
            </w:tcBorders>
            <w:shd w:val="clear" w:color="auto" w:fill="auto"/>
            <w:noWrap/>
            <w:vAlign w:val="bottom"/>
          </w:tcPr>
          <w:p w14:paraId="3C4B1773"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27CF739E"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5C9329E5" w14:textId="77777777" w:rsidR="001E1D5B" w:rsidRPr="00E75E13" w:rsidRDefault="001E1D5B" w:rsidP="00E75E13">
            <w:pPr>
              <w:spacing w:after="0" w:line="240" w:lineRule="auto"/>
              <w:rPr>
                <w:rFonts w:eastAsia="Times New Roman" w:cs="Times New Roman"/>
                <w:color w:val="000000"/>
                <w:lang w:eastAsia="en-CA"/>
              </w:rPr>
            </w:pPr>
          </w:p>
        </w:tc>
        <w:tc>
          <w:tcPr>
            <w:tcW w:w="514" w:type="dxa"/>
            <w:tcBorders>
              <w:top w:val="nil"/>
              <w:left w:val="nil"/>
              <w:bottom w:val="single" w:sz="4" w:space="0" w:color="auto"/>
              <w:right w:val="single" w:sz="4" w:space="0" w:color="auto"/>
            </w:tcBorders>
            <w:shd w:val="clear" w:color="auto" w:fill="auto"/>
            <w:noWrap/>
            <w:vAlign w:val="bottom"/>
          </w:tcPr>
          <w:p w14:paraId="14BB2A8F"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B5C66CB" w14:textId="77777777" w:rsidR="001E1D5B" w:rsidRPr="00E75E13" w:rsidRDefault="001E1D5B" w:rsidP="00E75E13">
            <w:pPr>
              <w:spacing w:after="0" w:line="240" w:lineRule="auto"/>
              <w:rPr>
                <w:rFonts w:eastAsia="Times New Roman" w:cs="Times New Roman"/>
                <w:color w:val="000000"/>
                <w:lang w:eastAsia="en-CA"/>
              </w:rPr>
            </w:pPr>
          </w:p>
        </w:tc>
        <w:tc>
          <w:tcPr>
            <w:tcW w:w="895" w:type="dxa"/>
            <w:tcBorders>
              <w:top w:val="nil"/>
              <w:left w:val="nil"/>
              <w:bottom w:val="single" w:sz="4" w:space="0" w:color="auto"/>
              <w:right w:val="single" w:sz="4" w:space="0" w:color="auto"/>
            </w:tcBorders>
            <w:shd w:val="clear" w:color="auto" w:fill="auto"/>
            <w:noWrap/>
            <w:vAlign w:val="bottom"/>
          </w:tcPr>
          <w:p w14:paraId="52E07873"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0879B39D" w14:textId="77777777" w:rsidR="001E1D5B" w:rsidRPr="00E75E13" w:rsidRDefault="001E1D5B" w:rsidP="00E75E13">
            <w:pPr>
              <w:spacing w:after="0" w:line="240" w:lineRule="auto"/>
              <w:rPr>
                <w:rFonts w:eastAsia="Times New Roman" w:cs="Times New Roman"/>
                <w:color w:val="000000"/>
                <w:lang w:eastAsia="en-CA"/>
              </w:rPr>
            </w:pPr>
          </w:p>
        </w:tc>
        <w:tc>
          <w:tcPr>
            <w:tcW w:w="900" w:type="dxa"/>
            <w:tcBorders>
              <w:top w:val="nil"/>
              <w:left w:val="nil"/>
              <w:bottom w:val="single" w:sz="4" w:space="0" w:color="auto"/>
              <w:right w:val="single" w:sz="4" w:space="0" w:color="auto"/>
            </w:tcBorders>
            <w:shd w:val="clear" w:color="auto" w:fill="auto"/>
            <w:noWrap/>
            <w:vAlign w:val="bottom"/>
          </w:tcPr>
          <w:p w14:paraId="3FEC4DB9"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676E9B2E"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19441FE9"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6588EC35"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50DAA0CB"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6E576908" w14:textId="77777777" w:rsidR="001E1D5B" w:rsidRPr="00E75E13" w:rsidRDefault="001E1D5B" w:rsidP="00E75E13">
            <w:pPr>
              <w:spacing w:after="0" w:line="240" w:lineRule="auto"/>
              <w:rPr>
                <w:rFonts w:eastAsia="Times New Roman" w:cs="Times New Roman"/>
                <w:color w:val="000000"/>
                <w:lang w:eastAsia="en-CA"/>
              </w:rPr>
            </w:pPr>
          </w:p>
        </w:tc>
        <w:tc>
          <w:tcPr>
            <w:tcW w:w="851" w:type="dxa"/>
            <w:tcBorders>
              <w:top w:val="nil"/>
              <w:left w:val="nil"/>
              <w:bottom w:val="single" w:sz="4" w:space="0" w:color="auto"/>
              <w:right w:val="single" w:sz="4" w:space="0" w:color="auto"/>
            </w:tcBorders>
            <w:shd w:val="clear" w:color="auto" w:fill="auto"/>
            <w:noWrap/>
            <w:vAlign w:val="bottom"/>
          </w:tcPr>
          <w:p w14:paraId="2A653737"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0804149F" w14:textId="77777777" w:rsidR="001E1D5B" w:rsidRPr="00E75E13" w:rsidRDefault="001E1D5B" w:rsidP="00E75E13">
            <w:pPr>
              <w:spacing w:after="0" w:line="240" w:lineRule="auto"/>
              <w:rPr>
                <w:rFonts w:eastAsia="Times New Roman" w:cs="Times New Roman"/>
                <w:color w:val="000000"/>
                <w:lang w:eastAsia="en-CA"/>
              </w:rPr>
            </w:pPr>
          </w:p>
        </w:tc>
      </w:tr>
      <w:tr w:rsidR="001E1D5B" w:rsidRPr="00E75E13" w14:paraId="2F08005D" w14:textId="77777777" w:rsidTr="005B459B">
        <w:tc>
          <w:tcPr>
            <w:tcW w:w="2440" w:type="dxa"/>
            <w:tcBorders>
              <w:top w:val="nil"/>
              <w:left w:val="single" w:sz="4" w:space="0" w:color="auto"/>
              <w:bottom w:val="single" w:sz="4" w:space="0" w:color="auto"/>
              <w:right w:val="single" w:sz="4" w:space="0" w:color="auto"/>
            </w:tcBorders>
            <w:shd w:val="clear" w:color="auto" w:fill="auto"/>
            <w:noWrap/>
            <w:vAlign w:val="bottom"/>
          </w:tcPr>
          <w:p w14:paraId="1E344B23" w14:textId="77777777" w:rsidR="001E1D5B" w:rsidRPr="00E75E13" w:rsidRDefault="001E1D5B" w:rsidP="00E75E13">
            <w:pPr>
              <w:spacing w:after="0" w:line="240" w:lineRule="auto"/>
              <w:rPr>
                <w:rFonts w:eastAsia="Times New Roman" w:cs="Times New Roman"/>
                <w:color w:val="000000"/>
                <w:lang w:eastAsia="en-CA"/>
              </w:rPr>
            </w:pPr>
          </w:p>
        </w:tc>
        <w:tc>
          <w:tcPr>
            <w:tcW w:w="492" w:type="dxa"/>
            <w:tcBorders>
              <w:top w:val="nil"/>
              <w:left w:val="nil"/>
              <w:bottom w:val="single" w:sz="4" w:space="0" w:color="auto"/>
              <w:right w:val="single" w:sz="4" w:space="0" w:color="auto"/>
            </w:tcBorders>
            <w:shd w:val="clear" w:color="auto" w:fill="auto"/>
            <w:noWrap/>
            <w:vAlign w:val="bottom"/>
          </w:tcPr>
          <w:p w14:paraId="57332E91"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618E5AFF"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2D45DF2D" w14:textId="77777777" w:rsidR="001E1D5B" w:rsidRPr="00E75E13" w:rsidRDefault="001E1D5B" w:rsidP="00E75E13">
            <w:pPr>
              <w:spacing w:after="0" w:line="240" w:lineRule="auto"/>
              <w:rPr>
                <w:rFonts w:eastAsia="Times New Roman" w:cs="Times New Roman"/>
                <w:color w:val="000000"/>
                <w:lang w:eastAsia="en-CA"/>
              </w:rPr>
            </w:pPr>
          </w:p>
        </w:tc>
        <w:tc>
          <w:tcPr>
            <w:tcW w:w="493" w:type="dxa"/>
            <w:tcBorders>
              <w:top w:val="nil"/>
              <w:left w:val="nil"/>
              <w:bottom w:val="single" w:sz="4" w:space="0" w:color="auto"/>
              <w:right w:val="single" w:sz="4" w:space="0" w:color="auto"/>
            </w:tcBorders>
            <w:shd w:val="clear" w:color="auto" w:fill="auto"/>
            <w:noWrap/>
            <w:vAlign w:val="bottom"/>
          </w:tcPr>
          <w:p w14:paraId="6C8F8275"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588CBCC9"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2A3355A5" w14:textId="77777777" w:rsidR="001E1D5B" w:rsidRPr="00E75E13" w:rsidRDefault="001E1D5B" w:rsidP="00E75E13">
            <w:pPr>
              <w:spacing w:after="0" w:line="240" w:lineRule="auto"/>
              <w:rPr>
                <w:rFonts w:eastAsia="Times New Roman" w:cs="Times New Roman"/>
                <w:color w:val="000000"/>
                <w:lang w:eastAsia="en-CA"/>
              </w:rPr>
            </w:pPr>
          </w:p>
        </w:tc>
        <w:tc>
          <w:tcPr>
            <w:tcW w:w="514" w:type="dxa"/>
            <w:tcBorders>
              <w:top w:val="nil"/>
              <w:left w:val="nil"/>
              <w:bottom w:val="single" w:sz="4" w:space="0" w:color="auto"/>
              <w:right w:val="single" w:sz="4" w:space="0" w:color="auto"/>
            </w:tcBorders>
            <w:shd w:val="clear" w:color="auto" w:fill="auto"/>
            <w:noWrap/>
            <w:vAlign w:val="bottom"/>
          </w:tcPr>
          <w:p w14:paraId="0E6960A1"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BACB11D" w14:textId="77777777" w:rsidR="001E1D5B" w:rsidRPr="00E75E13" w:rsidRDefault="001E1D5B" w:rsidP="00E75E13">
            <w:pPr>
              <w:spacing w:after="0" w:line="240" w:lineRule="auto"/>
              <w:rPr>
                <w:rFonts w:eastAsia="Times New Roman" w:cs="Times New Roman"/>
                <w:color w:val="000000"/>
                <w:lang w:eastAsia="en-CA"/>
              </w:rPr>
            </w:pPr>
          </w:p>
        </w:tc>
        <w:tc>
          <w:tcPr>
            <w:tcW w:w="895" w:type="dxa"/>
            <w:tcBorders>
              <w:top w:val="nil"/>
              <w:left w:val="nil"/>
              <w:bottom w:val="single" w:sz="4" w:space="0" w:color="auto"/>
              <w:right w:val="single" w:sz="4" w:space="0" w:color="auto"/>
            </w:tcBorders>
            <w:shd w:val="clear" w:color="auto" w:fill="auto"/>
            <w:noWrap/>
            <w:vAlign w:val="bottom"/>
          </w:tcPr>
          <w:p w14:paraId="2B13A151"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2B207CF7" w14:textId="77777777" w:rsidR="001E1D5B" w:rsidRPr="00E75E13" w:rsidRDefault="001E1D5B" w:rsidP="00E75E13">
            <w:pPr>
              <w:spacing w:after="0" w:line="240" w:lineRule="auto"/>
              <w:rPr>
                <w:rFonts w:eastAsia="Times New Roman" w:cs="Times New Roman"/>
                <w:color w:val="000000"/>
                <w:lang w:eastAsia="en-CA"/>
              </w:rPr>
            </w:pPr>
          </w:p>
        </w:tc>
        <w:tc>
          <w:tcPr>
            <w:tcW w:w="900" w:type="dxa"/>
            <w:tcBorders>
              <w:top w:val="nil"/>
              <w:left w:val="nil"/>
              <w:bottom w:val="single" w:sz="4" w:space="0" w:color="auto"/>
              <w:right w:val="single" w:sz="4" w:space="0" w:color="auto"/>
            </w:tcBorders>
            <w:shd w:val="clear" w:color="auto" w:fill="auto"/>
            <w:noWrap/>
            <w:vAlign w:val="bottom"/>
          </w:tcPr>
          <w:p w14:paraId="1866CFB9"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3B3BA454"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7A1C063A" w14:textId="77777777" w:rsidR="001E1D5B" w:rsidRPr="00E75E13" w:rsidRDefault="001E1D5B" w:rsidP="00E75E13">
            <w:pPr>
              <w:spacing w:after="0" w:line="240" w:lineRule="auto"/>
              <w:rPr>
                <w:rFonts w:eastAsia="Times New Roman" w:cs="Times New Roman"/>
                <w:color w:val="000000"/>
                <w:lang w:eastAsia="en-CA"/>
              </w:rPr>
            </w:pPr>
          </w:p>
        </w:tc>
        <w:tc>
          <w:tcPr>
            <w:tcW w:w="455" w:type="dxa"/>
            <w:tcBorders>
              <w:top w:val="nil"/>
              <w:left w:val="nil"/>
              <w:bottom w:val="single" w:sz="4" w:space="0" w:color="auto"/>
              <w:right w:val="single" w:sz="4" w:space="0" w:color="auto"/>
            </w:tcBorders>
            <w:shd w:val="clear" w:color="auto" w:fill="auto"/>
            <w:noWrap/>
            <w:vAlign w:val="bottom"/>
          </w:tcPr>
          <w:p w14:paraId="2027C580"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30D07EAA"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49981E51" w14:textId="77777777" w:rsidR="001E1D5B" w:rsidRPr="00E75E13" w:rsidRDefault="001E1D5B" w:rsidP="00E75E13">
            <w:pPr>
              <w:spacing w:after="0" w:line="240" w:lineRule="auto"/>
              <w:rPr>
                <w:rFonts w:eastAsia="Times New Roman" w:cs="Times New Roman"/>
                <w:color w:val="000000"/>
                <w:lang w:eastAsia="en-CA"/>
              </w:rPr>
            </w:pPr>
          </w:p>
        </w:tc>
        <w:tc>
          <w:tcPr>
            <w:tcW w:w="851" w:type="dxa"/>
            <w:tcBorders>
              <w:top w:val="nil"/>
              <w:left w:val="nil"/>
              <w:bottom w:val="single" w:sz="4" w:space="0" w:color="auto"/>
              <w:right w:val="single" w:sz="4" w:space="0" w:color="auto"/>
            </w:tcBorders>
            <w:shd w:val="clear" w:color="auto" w:fill="auto"/>
            <w:noWrap/>
            <w:vAlign w:val="bottom"/>
          </w:tcPr>
          <w:p w14:paraId="6BCFEC1B" w14:textId="77777777" w:rsidR="001E1D5B" w:rsidRPr="00E75E13" w:rsidRDefault="001E1D5B" w:rsidP="00E75E13">
            <w:pPr>
              <w:spacing w:after="0" w:line="240" w:lineRule="auto"/>
              <w:rPr>
                <w:rFonts w:eastAsia="Times New Roman" w:cs="Times New Roman"/>
                <w:color w:val="000000"/>
                <w:lang w:eastAsia="en-CA"/>
              </w:rPr>
            </w:pPr>
          </w:p>
        </w:tc>
        <w:tc>
          <w:tcPr>
            <w:tcW w:w="640" w:type="dxa"/>
            <w:tcBorders>
              <w:top w:val="nil"/>
              <w:left w:val="nil"/>
              <w:bottom w:val="single" w:sz="4" w:space="0" w:color="auto"/>
              <w:right w:val="single" w:sz="4" w:space="0" w:color="auto"/>
            </w:tcBorders>
            <w:shd w:val="clear" w:color="auto" w:fill="auto"/>
            <w:noWrap/>
            <w:vAlign w:val="bottom"/>
          </w:tcPr>
          <w:p w14:paraId="22A1AA1E" w14:textId="77777777" w:rsidR="001E1D5B" w:rsidRPr="00E75E13" w:rsidRDefault="001E1D5B" w:rsidP="00E75E13">
            <w:pPr>
              <w:spacing w:after="0" w:line="240" w:lineRule="auto"/>
              <w:rPr>
                <w:rFonts w:eastAsia="Times New Roman" w:cs="Times New Roman"/>
                <w:color w:val="000000"/>
                <w:lang w:eastAsia="en-CA"/>
              </w:rPr>
            </w:pPr>
          </w:p>
        </w:tc>
      </w:tr>
      <w:tr w:rsidR="001E1D5B" w:rsidRPr="00E75E13" w14:paraId="42207AC1" w14:textId="77777777" w:rsidTr="005B459B">
        <w:tc>
          <w:tcPr>
            <w:tcW w:w="13525" w:type="dxa"/>
            <w:gridSpan w:val="19"/>
            <w:tcBorders>
              <w:top w:val="nil"/>
              <w:left w:val="single" w:sz="4" w:space="0" w:color="auto"/>
              <w:bottom w:val="single" w:sz="4" w:space="0" w:color="auto"/>
              <w:right w:val="single" w:sz="4" w:space="0" w:color="auto"/>
            </w:tcBorders>
            <w:shd w:val="clear" w:color="auto" w:fill="auto"/>
            <w:noWrap/>
            <w:vAlign w:val="bottom"/>
            <w:hideMark/>
          </w:tcPr>
          <w:p w14:paraId="6102C3DA" w14:textId="77777777" w:rsidR="001E1D5B" w:rsidRPr="001E1D5B" w:rsidRDefault="001E1D5B" w:rsidP="001E1D5B">
            <w:pPr>
              <w:spacing w:after="0" w:line="240" w:lineRule="auto"/>
              <w:rPr>
                <w:rFonts w:ascii="Calibri" w:eastAsia="Times New Roman" w:hAnsi="Calibri" w:cs="Times New Roman"/>
                <w:b/>
                <w:color w:val="000000"/>
                <w:lang w:eastAsia="en-CA"/>
              </w:rPr>
            </w:pPr>
            <w:r w:rsidRPr="001E1D5B">
              <w:rPr>
                <w:rFonts w:ascii="Calibri" w:eastAsia="Times New Roman" w:hAnsi="Calibri" w:cs="Times New Roman"/>
                <w:b/>
                <w:color w:val="000000"/>
                <w:lang w:eastAsia="en-CA"/>
              </w:rPr>
              <w:t>Insert or remove rows as necessary </w:t>
            </w:r>
          </w:p>
        </w:tc>
      </w:tr>
    </w:tbl>
    <w:p w14:paraId="731221EA" w14:textId="77777777" w:rsidR="006C118D" w:rsidRDefault="006C118D" w:rsidP="00A370F9"/>
    <w:p w14:paraId="19AC0C1D" w14:textId="77777777" w:rsidR="006C118D" w:rsidRDefault="006C118D">
      <w:r>
        <w:br w:type="page"/>
      </w:r>
    </w:p>
    <w:tbl>
      <w:tblPr>
        <w:tblW w:w="14144" w:type="dxa"/>
        <w:tblInd w:w="-567" w:type="dxa"/>
        <w:tblLook w:val="04A0" w:firstRow="1" w:lastRow="0" w:firstColumn="1" w:lastColumn="0" w:noHBand="0" w:noVBand="1"/>
      </w:tblPr>
      <w:tblGrid>
        <w:gridCol w:w="2000"/>
        <w:gridCol w:w="741"/>
        <w:gridCol w:w="500"/>
        <w:gridCol w:w="1016"/>
        <w:gridCol w:w="605"/>
        <w:gridCol w:w="1016"/>
        <w:gridCol w:w="500"/>
        <w:gridCol w:w="1016"/>
        <w:gridCol w:w="500"/>
        <w:gridCol w:w="1016"/>
        <w:gridCol w:w="500"/>
        <w:gridCol w:w="1016"/>
        <w:gridCol w:w="500"/>
        <w:gridCol w:w="1016"/>
        <w:gridCol w:w="980"/>
        <w:gridCol w:w="1222"/>
      </w:tblGrid>
      <w:tr w:rsidR="00FE1246" w:rsidRPr="006C118D" w14:paraId="1D02DE35" w14:textId="77777777" w:rsidTr="00FE1246">
        <w:trPr>
          <w:trHeight w:val="308"/>
          <w:tblHeader/>
        </w:trPr>
        <w:tc>
          <w:tcPr>
            <w:tcW w:w="14144" w:type="dxa"/>
            <w:gridSpan w:val="16"/>
            <w:tcBorders>
              <w:bottom w:val="single" w:sz="4" w:space="0" w:color="000000"/>
            </w:tcBorders>
            <w:shd w:val="clear" w:color="auto" w:fill="auto"/>
          </w:tcPr>
          <w:p w14:paraId="785982FB" w14:textId="77777777" w:rsidR="00FE1246" w:rsidRPr="006C118D" w:rsidRDefault="00FE1246" w:rsidP="00FE1246">
            <w:pPr>
              <w:spacing w:after="0" w:line="240" w:lineRule="auto"/>
              <w:rPr>
                <w:rFonts w:eastAsia="Times New Roman" w:cs="Times New Roman"/>
                <w:b/>
                <w:bCs/>
                <w:color w:val="000000"/>
                <w:sz w:val="20"/>
                <w:szCs w:val="20"/>
                <w:lang w:eastAsia="en-CA"/>
              </w:rPr>
            </w:pPr>
            <w:r>
              <w:lastRenderedPageBreak/>
              <w:t>Table 6.2: Research Grants and Contracts – External Sources (past eight years)</w:t>
            </w:r>
          </w:p>
        </w:tc>
      </w:tr>
      <w:tr w:rsidR="006C118D" w:rsidRPr="006C118D" w14:paraId="42B5C7BF" w14:textId="77777777" w:rsidTr="00FE1246">
        <w:trPr>
          <w:trHeight w:val="600"/>
          <w:tblHeader/>
        </w:trPr>
        <w:tc>
          <w:tcPr>
            <w:tcW w:w="200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vAlign w:val="bottom"/>
            <w:hideMark/>
          </w:tcPr>
          <w:p w14:paraId="12135705" w14:textId="77777777" w:rsidR="006C118D" w:rsidRPr="006C118D" w:rsidRDefault="006C118D" w:rsidP="006C118D">
            <w:pPr>
              <w:spacing w:after="0" w:line="240" w:lineRule="auto"/>
              <w:jc w:val="center"/>
              <w:rPr>
                <w:rFonts w:eastAsia="Times New Roman" w:cs="Times New Roman"/>
                <w:b/>
                <w:bCs/>
                <w:sz w:val="20"/>
                <w:szCs w:val="20"/>
                <w:lang w:eastAsia="en-CA"/>
              </w:rPr>
            </w:pPr>
            <w:r w:rsidRPr="006C118D">
              <w:rPr>
                <w:rFonts w:eastAsia="Times New Roman" w:cs="Times New Roman"/>
                <w:b/>
                <w:bCs/>
                <w:sz w:val="20"/>
                <w:szCs w:val="20"/>
                <w:lang w:eastAsia="en-CA"/>
              </w:rPr>
              <w:t>Name</w:t>
            </w:r>
          </w:p>
        </w:tc>
        <w:tc>
          <w:tcPr>
            <w:tcW w:w="74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0AFE2466"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Year</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52C71EC4"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CFI</w:t>
            </w:r>
          </w:p>
        </w:tc>
        <w:tc>
          <w:tcPr>
            <w:tcW w:w="1621"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3BF42A82"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CIHR</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210F86E2"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NSERC</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6BB654C8"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SSHRC</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vAlign w:val="bottom"/>
            <w:hideMark/>
          </w:tcPr>
          <w:p w14:paraId="4CDF5DD6"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Other Major Granting Agencies</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vAlign w:val="bottom"/>
            <w:hideMark/>
          </w:tcPr>
          <w:p w14:paraId="301FCB36"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Other Grants &amp; Contracts</w:t>
            </w:r>
          </w:p>
        </w:tc>
        <w:tc>
          <w:tcPr>
            <w:tcW w:w="98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4EC3A2BE"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Year Total</w:t>
            </w:r>
          </w:p>
        </w:tc>
        <w:tc>
          <w:tcPr>
            <w:tcW w:w="1222"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424741D8"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Individual  Total</w:t>
            </w:r>
          </w:p>
        </w:tc>
      </w:tr>
      <w:tr w:rsidR="006C118D" w:rsidRPr="006C118D" w14:paraId="32080D24" w14:textId="77777777" w:rsidTr="00FE1246">
        <w:trPr>
          <w:trHeight w:val="600"/>
          <w:tblHeader/>
        </w:trPr>
        <w:tc>
          <w:tcPr>
            <w:tcW w:w="200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52BCC0C7" w14:textId="77777777" w:rsidR="006C118D" w:rsidRPr="006C118D" w:rsidRDefault="006C118D" w:rsidP="006C118D">
            <w:pPr>
              <w:spacing w:after="0" w:line="240" w:lineRule="auto"/>
              <w:rPr>
                <w:rFonts w:eastAsia="Times New Roman" w:cs="Times New Roman"/>
                <w:b/>
                <w:bCs/>
                <w:sz w:val="20"/>
                <w:szCs w:val="20"/>
                <w:lang w:eastAsia="en-CA"/>
              </w:rPr>
            </w:pPr>
          </w:p>
        </w:tc>
        <w:tc>
          <w:tcPr>
            <w:tcW w:w="741" w:type="dxa"/>
            <w:tcBorders>
              <w:top w:val="nil"/>
              <w:left w:val="nil"/>
              <w:bottom w:val="single" w:sz="4" w:space="0" w:color="auto"/>
              <w:right w:val="single" w:sz="4" w:space="0" w:color="auto"/>
            </w:tcBorders>
            <w:shd w:val="clear" w:color="auto" w:fill="DEEAF6" w:themeFill="accent1" w:themeFillTint="33"/>
            <w:vAlign w:val="bottom"/>
            <w:hideMark/>
          </w:tcPr>
          <w:p w14:paraId="2E3C7CB1"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 </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61886971"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4941F768"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Amount</w:t>
            </w:r>
          </w:p>
        </w:tc>
        <w:tc>
          <w:tcPr>
            <w:tcW w:w="605" w:type="dxa"/>
            <w:tcBorders>
              <w:top w:val="nil"/>
              <w:left w:val="nil"/>
              <w:bottom w:val="single" w:sz="4" w:space="0" w:color="auto"/>
              <w:right w:val="single" w:sz="4" w:space="0" w:color="auto"/>
            </w:tcBorders>
            <w:shd w:val="clear" w:color="auto" w:fill="DEEAF6" w:themeFill="accent1" w:themeFillTint="33"/>
            <w:vAlign w:val="bottom"/>
            <w:hideMark/>
          </w:tcPr>
          <w:p w14:paraId="02BD2514"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2D443101"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2C18CACF"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4E2930B4"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1D3E4A80"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79BCD38F"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5C0D0497"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7A760791"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1D0D4967"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21C5B47C" w14:textId="77777777" w:rsidR="006C118D" w:rsidRPr="006C118D" w:rsidRDefault="006C118D" w:rsidP="006C118D">
            <w:pPr>
              <w:spacing w:after="0" w:line="240" w:lineRule="auto"/>
              <w:jc w:val="center"/>
              <w:rPr>
                <w:rFonts w:eastAsia="Times New Roman" w:cs="Times New Roman"/>
                <w:b/>
                <w:bCs/>
                <w:color w:val="000000"/>
                <w:sz w:val="20"/>
                <w:szCs w:val="20"/>
                <w:lang w:eastAsia="en-CA"/>
              </w:rPr>
            </w:pPr>
            <w:r w:rsidRPr="006C118D">
              <w:rPr>
                <w:rFonts w:eastAsia="Times New Roman" w:cs="Times New Roman"/>
                <w:b/>
                <w:bCs/>
                <w:color w:val="000000"/>
                <w:sz w:val="20"/>
                <w:szCs w:val="20"/>
                <w:lang w:eastAsia="en-CA"/>
              </w:rPr>
              <w:t>Amount</w:t>
            </w:r>
          </w:p>
        </w:tc>
        <w:tc>
          <w:tcPr>
            <w:tcW w:w="980" w:type="dxa"/>
            <w:tcBorders>
              <w:top w:val="nil"/>
              <w:left w:val="nil"/>
              <w:bottom w:val="single" w:sz="4" w:space="0" w:color="auto"/>
              <w:right w:val="single" w:sz="4" w:space="0" w:color="auto"/>
            </w:tcBorders>
            <w:shd w:val="clear" w:color="auto" w:fill="DEEAF6" w:themeFill="accent1" w:themeFillTint="33"/>
            <w:noWrap/>
            <w:vAlign w:val="bottom"/>
            <w:hideMark/>
          </w:tcPr>
          <w:p w14:paraId="38A9B823"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222" w:type="dxa"/>
            <w:tcBorders>
              <w:top w:val="nil"/>
              <w:left w:val="nil"/>
              <w:bottom w:val="single" w:sz="4" w:space="0" w:color="auto"/>
              <w:right w:val="single" w:sz="4" w:space="0" w:color="auto"/>
            </w:tcBorders>
            <w:shd w:val="clear" w:color="auto" w:fill="DEEAF6" w:themeFill="accent1" w:themeFillTint="33"/>
            <w:noWrap/>
            <w:vAlign w:val="bottom"/>
            <w:hideMark/>
          </w:tcPr>
          <w:p w14:paraId="6209EE4E"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35D49853"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9ECD9A5"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Sam</w:t>
            </w:r>
          </w:p>
        </w:tc>
        <w:tc>
          <w:tcPr>
            <w:tcW w:w="741" w:type="dxa"/>
            <w:tcBorders>
              <w:top w:val="nil"/>
              <w:left w:val="nil"/>
              <w:bottom w:val="single" w:sz="4" w:space="0" w:color="auto"/>
              <w:right w:val="single" w:sz="4" w:space="0" w:color="auto"/>
            </w:tcBorders>
            <w:shd w:val="clear" w:color="auto" w:fill="auto"/>
            <w:noWrap/>
            <w:vAlign w:val="bottom"/>
            <w:hideMark/>
          </w:tcPr>
          <w:p w14:paraId="0E66784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10/11</w:t>
            </w:r>
          </w:p>
        </w:tc>
        <w:tc>
          <w:tcPr>
            <w:tcW w:w="500" w:type="dxa"/>
            <w:tcBorders>
              <w:top w:val="nil"/>
              <w:left w:val="nil"/>
              <w:bottom w:val="single" w:sz="4" w:space="0" w:color="auto"/>
              <w:right w:val="single" w:sz="4" w:space="0" w:color="auto"/>
            </w:tcBorders>
            <w:shd w:val="clear" w:color="auto" w:fill="auto"/>
            <w:noWrap/>
            <w:vAlign w:val="bottom"/>
            <w:hideMark/>
          </w:tcPr>
          <w:p w14:paraId="0C2197B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2</w:t>
            </w:r>
          </w:p>
        </w:tc>
        <w:tc>
          <w:tcPr>
            <w:tcW w:w="1016" w:type="dxa"/>
            <w:tcBorders>
              <w:top w:val="nil"/>
              <w:left w:val="nil"/>
              <w:bottom w:val="single" w:sz="4" w:space="0" w:color="auto"/>
              <w:right w:val="single" w:sz="4" w:space="0" w:color="auto"/>
            </w:tcBorders>
            <w:shd w:val="clear" w:color="auto" w:fill="auto"/>
            <w:noWrap/>
            <w:vAlign w:val="bottom"/>
            <w:hideMark/>
          </w:tcPr>
          <w:p w14:paraId="7FC5D90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376</w:t>
            </w:r>
          </w:p>
        </w:tc>
        <w:tc>
          <w:tcPr>
            <w:tcW w:w="605" w:type="dxa"/>
            <w:tcBorders>
              <w:top w:val="nil"/>
              <w:left w:val="nil"/>
              <w:bottom w:val="single" w:sz="4" w:space="0" w:color="auto"/>
              <w:right w:val="single" w:sz="4" w:space="0" w:color="auto"/>
            </w:tcBorders>
            <w:shd w:val="clear" w:color="auto" w:fill="auto"/>
            <w:noWrap/>
            <w:vAlign w:val="bottom"/>
            <w:hideMark/>
          </w:tcPr>
          <w:p w14:paraId="6423354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1.00</w:t>
            </w:r>
          </w:p>
        </w:tc>
        <w:tc>
          <w:tcPr>
            <w:tcW w:w="1016" w:type="dxa"/>
            <w:tcBorders>
              <w:top w:val="nil"/>
              <w:left w:val="nil"/>
              <w:bottom w:val="single" w:sz="4" w:space="0" w:color="auto"/>
              <w:right w:val="single" w:sz="4" w:space="0" w:color="auto"/>
            </w:tcBorders>
            <w:shd w:val="clear" w:color="auto" w:fill="auto"/>
            <w:noWrap/>
            <w:vAlign w:val="bottom"/>
            <w:hideMark/>
          </w:tcPr>
          <w:p w14:paraId="35BF17D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63</w:t>
            </w:r>
          </w:p>
        </w:tc>
        <w:tc>
          <w:tcPr>
            <w:tcW w:w="500" w:type="dxa"/>
            <w:tcBorders>
              <w:top w:val="nil"/>
              <w:left w:val="nil"/>
              <w:bottom w:val="single" w:sz="4" w:space="0" w:color="auto"/>
              <w:right w:val="single" w:sz="4" w:space="0" w:color="auto"/>
            </w:tcBorders>
            <w:shd w:val="clear" w:color="auto" w:fill="auto"/>
            <w:noWrap/>
            <w:vAlign w:val="bottom"/>
            <w:hideMark/>
          </w:tcPr>
          <w:p w14:paraId="7F027E6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016" w:type="dxa"/>
            <w:tcBorders>
              <w:top w:val="nil"/>
              <w:left w:val="nil"/>
              <w:bottom w:val="single" w:sz="4" w:space="0" w:color="auto"/>
              <w:right w:val="single" w:sz="4" w:space="0" w:color="auto"/>
            </w:tcBorders>
            <w:shd w:val="clear" w:color="auto" w:fill="auto"/>
            <w:noWrap/>
            <w:vAlign w:val="bottom"/>
            <w:hideMark/>
          </w:tcPr>
          <w:p w14:paraId="1DB8137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500" w:type="dxa"/>
            <w:tcBorders>
              <w:top w:val="nil"/>
              <w:left w:val="nil"/>
              <w:bottom w:val="single" w:sz="4" w:space="0" w:color="auto"/>
              <w:right w:val="single" w:sz="4" w:space="0" w:color="auto"/>
            </w:tcBorders>
            <w:shd w:val="clear" w:color="auto" w:fill="auto"/>
            <w:noWrap/>
            <w:vAlign w:val="bottom"/>
            <w:hideMark/>
          </w:tcPr>
          <w:p w14:paraId="39CF217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3</w:t>
            </w:r>
          </w:p>
        </w:tc>
        <w:tc>
          <w:tcPr>
            <w:tcW w:w="1016" w:type="dxa"/>
            <w:tcBorders>
              <w:top w:val="nil"/>
              <w:left w:val="nil"/>
              <w:bottom w:val="single" w:sz="4" w:space="0" w:color="auto"/>
              <w:right w:val="single" w:sz="4" w:space="0" w:color="auto"/>
            </w:tcBorders>
            <w:shd w:val="clear" w:color="auto" w:fill="auto"/>
            <w:noWrap/>
            <w:vAlign w:val="bottom"/>
            <w:hideMark/>
          </w:tcPr>
          <w:p w14:paraId="5A444B7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896</w:t>
            </w:r>
          </w:p>
        </w:tc>
        <w:tc>
          <w:tcPr>
            <w:tcW w:w="500" w:type="dxa"/>
            <w:tcBorders>
              <w:top w:val="nil"/>
              <w:left w:val="nil"/>
              <w:bottom w:val="single" w:sz="4" w:space="0" w:color="auto"/>
              <w:right w:val="single" w:sz="4" w:space="0" w:color="auto"/>
            </w:tcBorders>
            <w:shd w:val="clear" w:color="auto" w:fill="auto"/>
            <w:noWrap/>
            <w:vAlign w:val="bottom"/>
            <w:hideMark/>
          </w:tcPr>
          <w:p w14:paraId="090F0D2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5</w:t>
            </w:r>
          </w:p>
        </w:tc>
        <w:tc>
          <w:tcPr>
            <w:tcW w:w="1016" w:type="dxa"/>
            <w:tcBorders>
              <w:top w:val="nil"/>
              <w:left w:val="nil"/>
              <w:bottom w:val="single" w:sz="4" w:space="0" w:color="auto"/>
              <w:right w:val="single" w:sz="4" w:space="0" w:color="auto"/>
            </w:tcBorders>
            <w:shd w:val="clear" w:color="auto" w:fill="auto"/>
            <w:noWrap/>
            <w:vAlign w:val="bottom"/>
            <w:hideMark/>
          </w:tcPr>
          <w:p w14:paraId="2177BE7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1,228</w:t>
            </w:r>
          </w:p>
        </w:tc>
        <w:tc>
          <w:tcPr>
            <w:tcW w:w="500" w:type="dxa"/>
            <w:tcBorders>
              <w:top w:val="nil"/>
              <w:left w:val="nil"/>
              <w:bottom w:val="single" w:sz="4" w:space="0" w:color="auto"/>
              <w:right w:val="single" w:sz="4" w:space="0" w:color="auto"/>
            </w:tcBorders>
            <w:shd w:val="clear" w:color="auto" w:fill="auto"/>
            <w:noWrap/>
            <w:vAlign w:val="bottom"/>
            <w:hideMark/>
          </w:tcPr>
          <w:p w14:paraId="09D2073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12</w:t>
            </w:r>
          </w:p>
        </w:tc>
        <w:tc>
          <w:tcPr>
            <w:tcW w:w="1016" w:type="dxa"/>
            <w:tcBorders>
              <w:top w:val="nil"/>
              <w:left w:val="nil"/>
              <w:bottom w:val="single" w:sz="4" w:space="0" w:color="auto"/>
              <w:right w:val="single" w:sz="4" w:space="0" w:color="auto"/>
            </w:tcBorders>
            <w:shd w:val="clear" w:color="auto" w:fill="auto"/>
            <w:noWrap/>
            <w:vAlign w:val="bottom"/>
            <w:hideMark/>
          </w:tcPr>
          <w:p w14:paraId="596C713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1,440</w:t>
            </w:r>
          </w:p>
        </w:tc>
        <w:tc>
          <w:tcPr>
            <w:tcW w:w="980" w:type="dxa"/>
            <w:tcBorders>
              <w:top w:val="nil"/>
              <w:left w:val="nil"/>
              <w:bottom w:val="single" w:sz="4" w:space="0" w:color="auto"/>
              <w:right w:val="single" w:sz="4" w:space="0" w:color="auto"/>
            </w:tcBorders>
            <w:shd w:val="clear" w:color="auto" w:fill="auto"/>
            <w:noWrap/>
            <w:vAlign w:val="bottom"/>
            <w:hideMark/>
          </w:tcPr>
          <w:p w14:paraId="30415FA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4,003</w:t>
            </w:r>
          </w:p>
        </w:tc>
        <w:tc>
          <w:tcPr>
            <w:tcW w:w="1222" w:type="dxa"/>
            <w:tcBorders>
              <w:top w:val="nil"/>
              <w:left w:val="nil"/>
              <w:bottom w:val="single" w:sz="4" w:space="0" w:color="auto"/>
              <w:right w:val="single" w:sz="4" w:space="0" w:color="auto"/>
            </w:tcBorders>
            <w:shd w:val="clear" w:color="auto" w:fill="auto"/>
            <w:noWrap/>
            <w:vAlign w:val="bottom"/>
            <w:hideMark/>
          </w:tcPr>
          <w:p w14:paraId="56FFFE8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712248CF"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7E477BA"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Sam</w:t>
            </w:r>
          </w:p>
        </w:tc>
        <w:tc>
          <w:tcPr>
            <w:tcW w:w="741" w:type="dxa"/>
            <w:tcBorders>
              <w:top w:val="nil"/>
              <w:left w:val="nil"/>
              <w:bottom w:val="single" w:sz="4" w:space="0" w:color="auto"/>
              <w:right w:val="single" w:sz="4" w:space="0" w:color="auto"/>
            </w:tcBorders>
            <w:shd w:val="clear" w:color="auto" w:fill="auto"/>
            <w:noWrap/>
            <w:vAlign w:val="bottom"/>
            <w:hideMark/>
          </w:tcPr>
          <w:p w14:paraId="52D1F0A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11/12</w:t>
            </w:r>
          </w:p>
        </w:tc>
        <w:tc>
          <w:tcPr>
            <w:tcW w:w="500" w:type="dxa"/>
            <w:tcBorders>
              <w:top w:val="nil"/>
              <w:left w:val="nil"/>
              <w:bottom w:val="single" w:sz="4" w:space="0" w:color="auto"/>
              <w:right w:val="single" w:sz="4" w:space="0" w:color="auto"/>
            </w:tcBorders>
            <w:shd w:val="clear" w:color="auto" w:fill="auto"/>
            <w:noWrap/>
            <w:vAlign w:val="bottom"/>
            <w:hideMark/>
          </w:tcPr>
          <w:p w14:paraId="5B0A784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w:t>
            </w:r>
          </w:p>
        </w:tc>
        <w:tc>
          <w:tcPr>
            <w:tcW w:w="1016" w:type="dxa"/>
            <w:tcBorders>
              <w:top w:val="nil"/>
              <w:left w:val="nil"/>
              <w:bottom w:val="single" w:sz="4" w:space="0" w:color="auto"/>
              <w:right w:val="single" w:sz="4" w:space="0" w:color="auto"/>
            </w:tcBorders>
            <w:shd w:val="clear" w:color="auto" w:fill="auto"/>
            <w:noWrap/>
            <w:vAlign w:val="bottom"/>
            <w:hideMark/>
          </w:tcPr>
          <w:p w14:paraId="3BB549C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500</w:t>
            </w:r>
          </w:p>
        </w:tc>
        <w:tc>
          <w:tcPr>
            <w:tcW w:w="605" w:type="dxa"/>
            <w:tcBorders>
              <w:top w:val="nil"/>
              <w:left w:val="nil"/>
              <w:bottom w:val="single" w:sz="4" w:space="0" w:color="auto"/>
              <w:right w:val="single" w:sz="4" w:space="0" w:color="auto"/>
            </w:tcBorders>
            <w:shd w:val="clear" w:color="auto" w:fill="auto"/>
            <w:noWrap/>
            <w:vAlign w:val="bottom"/>
            <w:hideMark/>
          </w:tcPr>
          <w:p w14:paraId="34DC5F8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1.00</w:t>
            </w:r>
          </w:p>
        </w:tc>
        <w:tc>
          <w:tcPr>
            <w:tcW w:w="1016" w:type="dxa"/>
            <w:tcBorders>
              <w:top w:val="nil"/>
              <w:left w:val="nil"/>
              <w:bottom w:val="single" w:sz="4" w:space="0" w:color="auto"/>
              <w:right w:val="single" w:sz="4" w:space="0" w:color="auto"/>
            </w:tcBorders>
            <w:shd w:val="clear" w:color="auto" w:fill="auto"/>
            <w:noWrap/>
            <w:vAlign w:val="bottom"/>
            <w:hideMark/>
          </w:tcPr>
          <w:p w14:paraId="054906F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400</w:t>
            </w:r>
          </w:p>
        </w:tc>
        <w:tc>
          <w:tcPr>
            <w:tcW w:w="500" w:type="dxa"/>
            <w:tcBorders>
              <w:top w:val="nil"/>
              <w:left w:val="nil"/>
              <w:bottom w:val="single" w:sz="4" w:space="0" w:color="auto"/>
              <w:right w:val="single" w:sz="4" w:space="0" w:color="auto"/>
            </w:tcBorders>
            <w:shd w:val="clear" w:color="auto" w:fill="auto"/>
            <w:noWrap/>
            <w:vAlign w:val="bottom"/>
            <w:hideMark/>
          </w:tcPr>
          <w:p w14:paraId="5D9D44E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016" w:type="dxa"/>
            <w:tcBorders>
              <w:top w:val="nil"/>
              <w:left w:val="nil"/>
              <w:bottom w:val="single" w:sz="4" w:space="0" w:color="auto"/>
              <w:right w:val="single" w:sz="4" w:space="0" w:color="auto"/>
            </w:tcBorders>
            <w:shd w:val="clear" w:color="auto" w:fill="auto"/>
            <w:noWrap/>
            <w:vAlign w:val="bottom"/>
            <w:hideMark/>
          </w:tcPr>
          <w:p w14:paraId="7568AEC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500" w:type="dxa"/>
            <w:tcBorders>
              <w:top w:val="nil"/>
              <w:left w:val="nil"/>
              <w:bottom w:val="single" w:sz="4" w:space="0" w:color="auto"/>
              <w:right w:val="single" w:sz="4" w:space="0" w:color="auto"/>
            </w:tcBorders>
            <w:shd w:val="clear" w:color="auto" w:fill="auto"/>
            <w:noWrap/>
            <w:vAlign w:val="bottom"/>
            <w:hideMark/>
          </w:tcPr>
          <w:p w14:paraId="4C05DAD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2</w:t>
            </w:r>
          </w:p>
        </w:tc>
        <w:tc>
          <w:tcPr>
            <w:tcW w:w="1016" w:type="dxa"/>
            <w:tcBorders>
              <w:top w:val="nil"/>
              <w:left w:val="nil"/>
              <w:bottom w:val="single" w:sz="4" w:space="0" w:color="auto"/>
              <w:right w:val="single" w:sz="4" w:space="0" w:color="auto"/>
            </w:tcBorders>
            <w:shd w:val="clear" w:color="auto" w:fill="auto"/>
            <w:noWrap/>
            <w:vAlign w:val="bottom"/>
            <w:hideMark/>
          </w:tcPr>
          <w:p w14:paraId="17AA30B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500</w:t>
            </w:r>
          </w:p>
        </w:tc>
        <w:tc>
          <w:tcPr>
            <w:tcW w:w="500" w:type="dxa"/>
            <w:tcBorders>
              <w:top w:val="nil"/>
              <w:left w:val="nil"/>
              <w:bottom w:val="single" w:sz="4" w:space="0" w:color="auto"/>
              <w:right w:val="single" w:sz="4" w:space="0" w:color="auto"/>
            </w:tcBorders>
            <w:shd w:val="clear" w:color="auto" w:fill="auto"/>
            <w:noWrap/>
            <w:vAlign w:val="bottom"/>
            <w:hideMark/>
          </w:tcPr>
          <w:p w14:paraId="771BD3E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6</w:t>
            </w:r>
          </w:p>
        </w:tc>
        <w:tc>
          <w:tcPr>
            <w:tcW w:w="1016" w:type="dxa"/>
            <w:tcBorders>
              <w:top w:val="nil"/>
              <w:left w:val="nil"/>
              <w:bottom w:val="single" w:sz="4" w:space="0" w:color="auto"/>
              <w:right w:val="single" w:sz="4" w:space="0" w:color="auto"/>
            </w:tcBorders>
            <w:shd w:val="clear" w:color="auto" w:fill="auto"/>
            <w:noWrap/>
            <w:vAlign w:val="bottom"/>
            <w:hideMark/>
          </w:tcPr>
          <w:p w14:paraId="019DA66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1,000</w:t>
            </w:r>
          </w:p>
        </w:tc>
        <w:tc>
          <w:tcPr>
            <w:tcW w:w="500" w:type="dxa"/>
            <w:tcBorders>
              <w:top w:val="nil"/>
              <w:left w:val="nil"/>
              <w:bottom w:val="single" w:sz="4" w:space="0" w:color="auto"/>
              <w:right w:val="single" w:sz="4" w:space="0" w:color="auto"/>
            </w:tcBorders>
            <w:shd w:val="clear" w:color="auto" w:fill="auto"/>
            <w:noWrap/>
            <w:vAlign w:val="bottom"/>
            <w:hideMark/>
          </w:tcPr>
          <w:p w14:paraId="1804A02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3</w:t>
            </w:r>
          </w:p>
        </w:tc>
        <w:tc>
          <w:tcPr>
            <w:tcW w:w="1016" w:type="dxa"/>
            <w:tcBorders>
              <w:top w:val="nil"/>
              <w:left w:val="nil"/>
              <w:bottom w:val="single" w:sz="4" w:space="0" w:color="auto"/>
              <w:right w:val="single" w:sz="4" w:space="0" w:color="auto"/>
            </w:tcBorders>
            <w:shd w:val="clear" w:color="auto" w:fill="auto"/>
            <w:noWrap/>
            <w:vAlign w:val="bottom"/>
            <w:hideMark/>
          </w:tcPr>
          <w:p w14:paraId="04807B2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5001E9C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3,600</w:t>
            </w:r>
          </w:p>
        </w:tc>
        <w:tc>
          <w:tcPr>
            <w:tcW w:w="1222" w:type="dxa"/>
            <w:tcBorders>
              <w:top w:val="nil"/>
              <w:left w:val="nil"/>
              <w:bottom w:val="single" w:sz="4" w:space="0" w:color="auto"/>
              <w:right w:val="single" w:sz="4" w:space="0" w:color="auto"/>
            </w:tcBorders>
            <w:shd w:val="clear" w:color="auto" w:fill="auto"/>
            <w:noWrap/>
            <w:vAlign w:val="bottom"/>
            <w:hideMark/>
          </w:tcPr>
          <w:p w14:paraId="7472BF5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7,603</w:t>
            </w:r>
          </w:p>
        </w:tc>
      </w:tr>
      <w:tr w:rsidR="006C118D" w:rsidRPr="006C118D" w14:paraId="070B750A"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B502B01"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5D8E9E4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35BE11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6D7FA0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169F352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4C81BB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BDC654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125D2A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30DED5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856D25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5CFFBD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6FD55C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FD071A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AA4327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4831A8B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342192D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4FFB18D8"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D95AAD1"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51C6F7E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920586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8ECC70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3E9B4BC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6B7DA8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6474BD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834D53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DE55B1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2E4DB6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0C1A18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F5FCC2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926FE6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7F9BAC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027E976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4D83AFC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7925E51C"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EF5061C"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48F852B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98AEC2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192B00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5377827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AD4D01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140F44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3E8186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9FD856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DF4AE9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EDACAB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A9EE19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C41FA6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A31493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7FD2BB7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526EA11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0196F1A5"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DD35E81"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70DD541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5F0501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F3DA33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1AABC15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A23DA5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C7C82B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FAE8B8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62BA1F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2F17E7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58D46C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7E0952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DC6219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502F7B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4DE6164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0EF2544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4EE16ACA"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6C10AFB"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06CEEFF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BD89F3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06130A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3B9437D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02FA77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F37A6E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50B4B6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D598E8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FBCD90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ADDFC2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11FBA5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93B6DD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7F1EF0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776CC20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225C6D7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1D9BD8C6"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8CAB66D"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53C554C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45246A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36E931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740DF2A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623097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92E425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EB3DAF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4E4545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684EEF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4D1482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BC933A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0CFEF8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423ED2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14E8B8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2D4A7CA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79FABEE3"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ED7E4D0"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3B720B4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128800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9C4A4C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77F3038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0DBD8B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D16C49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D7FDCD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D473E9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13888F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0EB0D0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45E855B"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92EAB0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E651E5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84AAD4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23E742C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7CD2C9D7"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379F371"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187CFBF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DDAD1E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EB353F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60A9551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B333BA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78595F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AD72C6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BD0299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BD75C9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00800A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E0C9F9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55336C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46A40D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2B47822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7158F59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7C1D4B6C"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D964699"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491F416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F1D2D3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D5C692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4D3BC72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953FAE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5CD8B0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95B188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6C7F70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05CFCD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A5DC05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9A9A95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CD17A1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B45B33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BFA717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11E0E77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75C5E019"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AE3641A"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5083E248"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E8CBDC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85911B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7C08BF7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6A718D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370E8D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DA0656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D5E10B5"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CB3BAC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610777F"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0C526D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670E36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3D178B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4611774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2718998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07CF0936"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333110C"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1921DDD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3484AD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76BC36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0C33B06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602B6B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1290BF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EBBAE2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11528A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3C616CA"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165281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0BFB2A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5348DC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C2FC31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0F5D15BE"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0117C43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2A3622CE" w14:textId="77777777" w:rsidTr="00FE1246">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CA11BEF" w14:textId="77777777" w:rsidR="006C118D" w:rsidRPr="006C118D" w:rsidRDefault="006C118D" w:rsidP="006C118D">
            <w:pPr>
              <w:spacing w:after="0" w:line="240" w:lineRule="auto"/>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3BB9717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4427E9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5FF4A5D"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605" w:type="dxa"/>
            <w:tcBorders>
              <w:top w:val="nil"/>
              <w:left w:val="nil"/>
              <w:bottom w:val="single" w:sz="4" w:space="0" w:color="auto"/>
              <w:right w:val="single" w:sz="4" w:space="0" w:color="auto"/>
            </w:tcBorders>
            <w:shd w:val="clear" w:color="auto" w:fill="auto"/>
            <w:noWrap/>
            <w:vAlign w:val="bottom"/>
            <w:hideMark/>
          </w:tcPr>
          <w:p w14:paraId="7DD48DA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E4B1E87"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2DEF963"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F12045C"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13E1C82"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6D884F6"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B71B42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417F28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5C05379"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E4F43C4"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61E784E0"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09E17AF1" w14:textId="77777777" w:rsidR="006C118D" w:rsidRPr="006C118D" w:rsidRDefault="006C118D" w:rsidP="00457E75">
            <w:pPr>
              <w:spacing w:after="0" w:line="240" w:lineRule="auto"/>
              <w:jc w:val="right"/>
              <w:rPr>
                <w:rFonts w:eastAsia="Times New Roman" w:cs="Times New Roman"/>
                <w:color w:val="000000"/>
                <w:sz w:val="20"/>
                <w:szCs w:val="20"/>
                <w:lang w:eastAsia="en-CA"/>
              </w:rPr>
            </w:pPr>
            <w:r w:rsidRPr="006C118D">
              <w:rPr>
                <w:rFonts w:eastAsia="Times New Roman" w:cs="Times New Roman"/>
                <w:color w:val="000000"/>
                <w:sz w:val="20"/>
                <w:szCs w:val="20"/>
                <w:lang w:eastAsia="en-CA"/>
              </w:rPr>
              <w:t> </w:t>
            </w:r>
          </w:p>
        </w:tc>
      </w:tr>
      <w:tr w:rsidR="006C118D" w:rsidRPr="006C118D" w14:paraId="6C97FAB2" w14:textId="77777777" w:rsidTr="00FE1246">
        <w:tc>
          <w:tcPr>
            <w:tcW w:w="14144" w:type="dxa"/>
            <w:gridSpan w:val="16"/>
            <w:tcBorders>
              <w:top w:val="nil"/>
              <w:left w:val="single" w:sz="4" w:space="0" w:color="auto"/>
              <w:bottom w:val="single" w:sz="4" w:space="0" w:color="auto"/>
              <w:right w:val="single" w:sz="4" w:space="0" w:color="auto"/>
            </w:tcBorders>
            <w:shd w:val="clear" w:color="auto" w:fill="auto"/>
            <w:noWrap/>
            <w:vAlign w:val="bottom"/>
            <w:hideMark/>
          </w:tcPr>
          <w:p w14:paraId="79E1F599" w14:textId="77777777" w:rsidR="006C118D" w:rsidRPr="006C118D" w:rsidRDefault="006C118D" w:rsidP="006C118D">
            <w:pPr>
              <w:spacing w:after="0" w:line="240" w:lineRule="auto"/>
              <w:rPr>
                <w:rFonts w:eastAsia="Times New Roman" w:cs="Times New Roman"/>
                <w:b/>
                <w:color w:val="000000"/>
                <w:sz w:val="20"/>
                <w:szCs w:val="20"/>
                <w:lang w:eastAsia="en-CA"/>
              </w:rPr>
            </w:pPr>
            <w:r w:rsidRPr="006C118D">
              <w:rPr>
                <w:rFonts w:eastAsia="Times New Roman" w:cs="Times New Roman"/>
                <w:color w:val="000000"/>
                <w:sz w:val="20"/>
                <w:szCs w:val="20"/>
                <w:lang w:eastAsia="en-CA"/>
              </w:rPr>
              <w:t> </w:t>
            </w:r>
            <w:r w:rsidRPr="006C118D">
              <w:rPr>
                <w:rFonts w:eastAsia="Times New Roman" w:cs="Times New Roman"/>
                <w:b/>
                <w:color w:val="000000"/>
                <w:sz w:val="20"/>
                <w:szCs w:val="20"/>
                <w:lang w:eastAsia="en-CA"/>
              </w:rPr>
              <w:t>Insert or remove rows as necessary </w:t>
            </w:r>
          </w:p>
        </w:tc>
      </w:tr>
    </w:tbl>
    <w:p w14:paraId="1D797248" w14:textId="77777777" w:rsidR="006C118D" w:rsidRDefault="006C118D" w:rsidP="00A370F9"/>
    <w:p w14:paraId="5721F21F" w14:textId="77777777" w:rsidR="006C118D" w:rsidRDefault="006C118D">
      <w:r>
        <w:br w:type="page"/>
      </w:r>
    </w:p>
    <w:tbl>
      <w:tblPr>
        <w:tblW w:w="14199" w:type="dxa"/>
        <w:tblInd w:w="-567" w:type="dxa"/>
        <w:tblLook w:val="04A0" w:firstRow="1" w:lastRow="0" w:firstColumn="1" w:lastColumn="0" w:noHBand="0" w:noVBand="1"/>
      </w:tblPr>
      <w:tblGrid>
        <w:gridCol w:w="2160"/>
        <w:gridCol w:w="741"/>
        <w:gridCol w:w="500"/>
        <w:gridCol w:w="1016"/>
        <w:gridCol w:w="500"/>
        <w:gridCol w:w="1016"/>
        <w:gridCol w:w="500"/>
        <w:gridCol w:w="1016"/>
        <w:gridCol w:w="500"/>
        <w:gridCol w:w="1016"/>
        <w:gridCol w:w="500"/>
        <w:gridCol w:w="1016"/>
        <w:gridCol w:w="500"/>
        <w:gridCol w:w="1016"/>
        <w:gridCol w:w="980"/>
        <w:gridCol w:w="1222"/>
      </w:tblGrid>
      <w:tr w:rsidR="00FE1246" w:rsidRPr="00FE1246" w14:paraId="11D5EDC4" w14:textId="77777777" w:rsidTr="00FE1246">
        <w:trPr>
          <w:trHeight w:val="308"/>
          <w:tblHeader/>
        </w:trPr>
        <w:tc>
          <w:tcPr>
            <w:tcW w:w="14199" w:type="dxa"/>
            <w:gridSpan w:val="16"/>
            <w:tcBorders>
              <w:bottom w:val="single" w:sz="4" w:space="0" w:color="000000"/>
            </w:tcBorders>
            <w:shd w:val="clear" w:color="auto" w:fill="auto"/>
          </w:tcPr>
          <w:p w14:paraId="4C52716B" w14:textId="77777777" w:rsidR="00FE1246" w:rsidRPr="00FE1246" w:rsidRDefault="00FE1246" w:rsidP="00FE1246">
            <w:pPr>
              <w:spacing w:after="0" w:line="240" w:lineRule="auto"/>
              <w:rPr>
                <w:rFonts w:eastAsia="Times New Roman" w:cs="Times New Roman"/>
                <w:bCs/>
                <w:color w:val="000000"/>
                <w:sz w:val="20"/>
                <w:szCs w:val="20"/>
                <w:lang w:eastAsia="en-CA"/>
              </w:rPr>
            </w:pPr>
            <w:r>
              <w:lastRenderedPageBreak/>
              <w:t>Table 6.3: Research Grants and Contracts – Internal Sources (past eight years)</w:t>
            </w:r>
          </w:p>
        </w:tc>
      </w:tr>
      <w:tr w:rsidR="00457E75" w:rsidRPr="00D87537" w14:paraId="7E2CB823" w14:textId="77777777" w:rsidTr="00FE1246">
        <w:trPr>
          <w:trHeight w:val="600"/>
          <w:tblHeader/>
        </w:trPr>
        <w:tc>
          <w:tcPr>
            <w:tcW w:w="2160"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vAlign w:val="bottom"/>
            <w:hideMark/>
          </w:tcPr>
          <w:p w14:paraId="570F2E27" w14:textId="77777777" w:rsidR="00D87537" w:rsidRPr="00D87537" w:rsidRDefault="00D87537" w:rsidP="00D87537">
            <w:pPr>
              <w:spacing w:after="0" w:line="240" w:lineRule="auto"/>
              <w:jc w:val="center"/>
              <w:rPr>
                <w:rFonts w:eastAsia="Times New Roman" w:cs="Times New Roman"/>
                <w:b/>
                <w:bCs/>
                <w:sz w:val="20"/>
                <w:szCs w:val="20"/>
                <w:lang w:eastAsia="en-CA"/>
              </w:rPr>
            </w:pPr>
            <w:r w:rsidRPr="00D87537">
              <w:rPr>
                <w:rFonts w:eastAsia="Times New Roman" w:cs="Times New Roman"/>
                <w:b/>
                <w:bCs/>
                <w:sz w:val="20"/>
                <w:szCs w:val="20"/>
                <w:lang w:eastAsia="en-CA"/>
              </w:rPr>
              <w:t>Instructor Name</w:t>
            </w:r>
          </w:p>
        </w:tc>
        <w:tc>
          <w:tcPr>
            <w:tcW w:w="74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C6A5F9D"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Year</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17E2F4E3"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BUAF</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78D95CD6"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CIHR   Internal</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45CB7CAC"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SSRC Internal</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noWrap/>
            <w:vAlign w:val="bottom"/>
            <w:hideMark/>
          </w:tcPr>
          <w:p w14:paraId="2A7AA0F0"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Dean</w:t>
            </w:r>
            <w:r w:rsidR="002D083C">
              <w:rPr>
                <w:rFonts w:eastAsia="Times New Roman" w:cs="Times New Roman"/>
                <w:b/>
                <w:bCs/>
                <w:color w:val="000000"/>
                <w:sz w:val="20"/>
                <w:szCs w:val="20"/>
                <w:lang w:eastAsia="en-CA"/>
              </w:rPr>
              <w:t>/Faculty</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vAlign w:val="bottom"/>
            <w:hideMark/>
          </w:tcPr>
          <w:p w14:paraId="3D7CD17B"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Department</w:t>
            </w:r>
          </w:p>
        </w:tc>
        <w:tc>
          <w:tcPr>
            <w:tcW w:w="1516" w:type="dxa"/>
            <w:gridSpan w:val="2"/>
            <w:tcBorders>
              <w:top w:val="single" w:sz="4" w:space="0" w:color="auto"/>
              <w:left w:val="nil"/>
              <w:bottom w:val="single" w:sz="4" w:space="0" w:color="auto"/>
              <w:right w:val="single" w:sz="4" w:space="0" w:color="000000"/>
            </w:tcBorders>
            <w:shd w:val="clear" w:color="auto" w:fill="DEEAF6" w:themeFill="accent1" w:themeFillTint="33"/>
            <w:vAlign w:val="bottom"/>
            <w:hideMark/>
          </w:tcPr>
          <w:p w14:paraId="787D41A8"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Other</w:t>
            </w:r>
          </w:p>
        </w:tc>
        <w:tc>
          <w:tcPr>
            <w:tcW w:w="98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84CD266"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Year Total</w:t>
            </w:r>
          </w:p>
        </w:tc>
        <w:tc>
          <w:tcPr>
            <w:tcW w:w="1222"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14:paraId="36308360"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Individual  Total</w:t>
            </w:r>
          </w:p>
        </w:tc>
      </w:tr>
      <w:tr w:rsidR="00D87537" w:rsidRPr="00D87537" w14:paraId="44F1692C" w14:textId="77777777" w:rsidTr="00FE1246">
        <w:trPr>
          <w:trHeight w:val="600"/>
          <w:tblHeader/>
        </w:trPr>
        <w:tc>
          <w:tcPr>
            <w:tcW w:w="2160"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14A114BF" w14:textId="77777777" w:rsidR="00D87537" w:rsidRPr="00D87537" w:rsidRDefault="00D87537" w:rsidP="00D87537">
            <w:pPr>
              <w:spacing w:after="0" w:line="240" w:lineRule="auto"/>
              <w:rPr>
                <w:rFonts w:eastAsia="Times New Roman" w:cs="Times New Roman"/>
                <w:b/>
                <w:bCs/>
                <w:sz w:val="20"/>
                <w:szCs w:val="20"/>
                <w:lang w:eastAsia="en-CA"/>
              </w:rPr>
            </w:pPr>
          </w:p>
        </w:tc>
        <w:tc>
          <w:tcPr>
            <w:tcW w:w="741" w:type="dxa"/>
            <w:tcBorders>
              <w:top w:val="nil"/>
              <w:left w:val="nil"/>
              <w:bottom w:val="single" w:sz="4" w:space="0" w:color="auto"/>
              <w:right w:val="single" w:sz="4" w:space="0" w:color="auto"/>
            </w:tcBorders>
            <w:shd w:val="clear" w:color="auto" w:fill="DEEAF6" w:themeFill="accent1" w:themeFillTint="33"/>
            <w:vAlign w:val="bottom"/>
            <w:hideMark/>
          </w:tcPr>
          <w:p w14:paraId="02A5AAF3"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289BCB4D"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7BD30417"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6950E342"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5F2B5362"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1C2AD2D6"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31E7155D"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092B5E6A"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5FD1C2E0"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0D2DF853"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379C3FAD"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Amount</w:t>
            </w:r>
          </w:p>
        </w:tc>
        <w:tc>
          <w:tcPr>
            <w:tcW w:w="500" w:type="dxa"/>
            <w:tcBorders>
              <w:top w:val="nil"/>
              <w:left w:val="nil"/>
              <w:bottom w:val="single" w:sz="4" w:space="0" w:color="auto"/>
              <w:right w:val="single" w:sz="4" w:space="0" w:color="auto"/>
            </w:tcBorders>
            <w:shd w:val="clear" w:color="auto" w:fill="DEEAF6" w:themeFill="accent1" w:themeFillTint="33"/>
            <w:vAlign w:val="bottom"/>
            <w:hideMark/>
          </w:tcPr>
          <w:p w14:paraId="00439A2E"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w:t>
            </w:r>
          </w:p>
        </w:tc>
        <w:tc>
          <w:tcPr>
            <w:tcW w:w="1016" w:type="dxa"/>
            <w:tcBorders>
              <w:top w:val="nil"/>
              <w:left w:val="nil"/>
              <w:bottom w:val="single" w:sz="4" w:space="0" w:color="auto"/>
              <w:right w:val="single" w:sz="4" w:space="0" w:color="auto"/>
            </w:tcBorders>
            <w:shd w:val="clear" w:color="auto" w:fill="DEEAF6" w:themeFill="accent1" w:themeFillTint="33"/>
            <w:vAlign w:val="bottom"/>
            <w:hideMark/>
          </w:tcPr>
          <w:p w14:paraId="3C7E9161" w14:textId="77777777" w:rsidR="00D87537" w:rsidRPr="00D87537" w:rsidRDefault="00D87537" w:rsidP="00D87537">
            <w:pPr>
              <w:spacing w:after="0" w:line="240" w:lineRule="auto"/>
              <w:jc w:val="center"/>
              <w:rPr>
                <w:rFonts w:eastAsia="Times New Roman" w:cs="Times New Roman"/>
                <w:b/>
                <w:bCs/>
                <w:color w:val="000000"/>
                <w:sz w:val="20"/>
                <w:szCs w:val="20"/>
                <w:lang w:eastAsia="en-CA"/>
              </w:rPr>
            </w:pPr>
            <w:r w:rsidRPr="00D87537">
              <w:rPr>
                <w:rFonts w:eastAsia="Times New Roman" w:cs="Times New Roman"/>
                <w:b/>
                <w:bCs/>
                <w:color w:val="000000"/>
                <w:sz w:val="20"/>
                <w:szCs w:val="20"/>
                <w:lang w:eastAsia="en-CA"/>
              </w:rPr>
              <w:t>Amount</w:t>
            </w:r>
          </w:p>
        </w:tc>
        <w:tc>
          <w:tcPr>
            <w:tcW w:w="980" w:type="dxa"/>
            <w:tcBorders>
              <w:top w:val="nil"/>
              <w:left w:val="nil"/>
              <w:bottom w:val="single" w:sz="4" w:space="0" w:color="auto"/>
              <w:right w:val="single" w:sz="4" w:space="0" w:color="auto"/>
            </w:tcBorders>
            <w:shd w:val="clear" w:color="auto" w:fill="DEEAF6" w:themeFill="accent1" w:themeFillTint="33"/>
            <w:noWrap/>
            <w:vAlign w:val="bottom"/>
            <w:hideMark/>
          </w:tcPr>
          <w:p w14:paraId="5E9C18B2"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222" w:type="dxa"/>
            <w:tcBorders>
              <w:top w:val="nil"/>
              <w:left w:val="nil"/>
              <w:bottom w:val="single" w:sz="4" w:space="0" w:color="auto"/>
              <w:right w:val="single" w:sz="4" w:space="0" w:color="auto"/>
            </w:tcBorders>
            <w:shd w:val="clear" w:color="auto" w:fill="DEEAF6" w:themeFill="accent1" w:themeFillTint="33"/>
            <w:noWrap/>
            <w:vAlign w:val="bottom"/>
            <w:hideMark/>
          </w:tcPr>
          <w:p w14:paraId="256C4074"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37D33B40"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C5C9E50"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Sam</w:t>
            </w:r>
          </w:p>
        </w:tc>
        <w:tc>
          <w:tcPr>
            <w:tcW w:w="741" w:type="dxa"/>
            <w:tcBorders>
              <w:top w:val="nil"/>
              <w:left w:val="nil"/>
              <w:bottom w:val="single" w:sz="4" w:space="0" w:color="auto"/>
              <w:right w:val="single" w:sz="4" w:space="0" w:color="auto"/>
            </w:tcBorders>
            <w:shd w:val="clear" w:color="auto" w:fill="auto"/>
            <w:noWrap/>
            <w:vAlign w:val="bottom"/>
            <w:hideMark/>
          </w:tcPr>
          <w:p w14:paraId="0832616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10/11</w:t>
            </w:r>
          </w:p>
        </w:tc>
        <w:tc>
          <w:tcPr>
            <w:tcW w:w="500" w:type="dxa"/>
            <w:tcBorders>
              <w:top w:val="nil"/>
              <w:left w:val="nil"/>
              <w:bottom w:val="single" w:sz="4" w:space="0" w:color="auto"/>
              <w:right w:val="single" w:sz="4" w:space="0" w:color="auto"/>
            </w:tcBorders>
            <w:shd w:val="clear" w:color="auto" w:fill="auto"/>
            <w:noWrap/>
            <w:vAlign w:val="bottom"/>
            <w:hideMark/>
          </w:tcPr>
          <w:p w14:paraId="0FCF1CC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2</w:t>
            </w:r>
          </w:p>
        </w:tc>
        <w:tc>
          <w:tcPr>
            <w:tcW w:w="1016" w:type="dxa"/>
            <w:tcBorders>
              <w:top w:val="nil"/>
              <w:left w:val="nil"/>
              <w:bottom w:val="single" w:sz="4" w:space="0" w:color="auto"/>
              <w:right w:val="single" w:sz="4" w:space="0" w:color="auto"/>
            </w:tcBorders>
            <w:shd w:val="clear" w:color="auto" w:fill="auto"/>
            <w:noWrap/>
            <w:vAlign w:val="bottom"/>
            <w:hideMark/>
          </w:tcPr>
          <w:p w14:paraId="178F19B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376</w:t>
            </w:r>
          </w:p>
        </w:tc>
        <w:tc>
          <w:tcPr>
            <w:tcW w:w="500" w:type="dxa"/>
            <w:tcBorders>
              <w:top w:val="nil"/>
              <w:left w:val="nil"/>
              <w:bottom w:val="single" w:sz="4" w:space="0" w:color="auto"/>
              <w:right w:val="single" w:sz="4" w:space="0" w:color="auto"/>
            </w:tcBorders>
            <w:shd w:val="clear" w:color="auto" w:fill="auto"/>
            <w:noWrap/>
            <w:vAlign w:val="bottom"/>
            <w:hideMark/>
          </w:tcPr>
          <w:p w14:paraId="67DB4AA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w:t>
            </w:r>
          </w:p>
        </w:tc>
        <w:tc>
          <w:tcPr>
            <w:tcW w:w="1016" w:type="dxa"/>
            <w:tcBorders>
              <w:top w:val="nil"/>
              <w:left w:val="nil"/>
              <w:bottom w:val="single" w:sz="4" w:space="0" w:color="auto"/>
              <w:right w:val="single" w:sz="4" w:space="0" w:color="auto"/>
            </w:tcBorders>
            <w:shd w:val="clear" w:color="auto" w:fill="auto"/>
            <w:noWrap/>
            <w:vAlign w:val="bottom"/>
            <w:hideMark/>
          </w:tcPr>
          <w:p w14:paraId="62CB4D6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63</w:t>
            </w:r>
          </w:p>
        </w:tc>
        <w:tc>
          <w:tcPr>
            <w:tcW w:w="500" w:type="dxa"/>
            <w:tcBorders>
              <w:top w:val="nil"/>
              <w:left w:val="nil"/>
              <w:bottom w:val="single" w:sz="4" w:space="0" w:color="auto"/>
              <w:right w:val="single" w:sz="4" w:space="0" w:color="auto"/>
            </w:tcBorders>
            <w:shd w:val="clear" w:color="auto" w:fill="auto"/>
            <w:noWrap/>
            <w:vAlign w:val="bottom"/>
            <w:hideMark/>
          </w:tcPr>
          <w:p w14:paraId="2C64F10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016" w:type="dxa"/>
            <w:tcBorders>
              <w:top w:val="nil"/>
              <w:left w:val="nil"/>
              <w:bottom w:val="single" w:sz="4" w:space="0" w:color="auto"/>
              <w:right w:val="single" w:sz="4" w:space="0" w:color="auto"/>
            </w:tcBorders>
            <w:shd w:val="clear" w:color="auto" w:fill="auto"/>
            <w:noWrap/>
            <w:vAlign w:val="bottom"/>
            <w:hideMark/>
          </w:tcPr>
          <w:p w14:paraId="377FBBD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500" w:type="dxa"/>
            <w:tcBorders>
              <w:top w:val="nil"/>
              <w:left w:val="nil"/>
              <w:bottom w:val="single" w:sz="4" w:space="0" w:color="auto"/>
              <w:right w:val="single" w:sz="4" w:space="0" w:color="auto"/>
            </w:tcBorders>
            <w:shd w:val="clear" w:color="auto" w:fill="auto"/>
            <w:noWrap/>
            <w:vAlign w:val="bottom"/>
            <w:hideMark/>
          </w:tcPr>
          <w:p w14:paraId="3A55EB3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3</w:t>
            </w:r>
          </w:p>
        </w:tc>
        <w:tc>
          <w:tcPr>
            <w:tcW w:w="1016" w:type="dxa"/>
            <w:tcBorders>
              <w:top w:val="nil"/>
              <w:left w:val="nil"/>
              <w:bottom w:val="single" w:sz="4" w:space="0" w:color="auto"/>
              <w:right w:val="single" w:sz="4" w:space="0" w:color="auto"/>
            </w:tcBorders>
            <w:shd w:val="clear" w:color="auto" w:fill="auto"/>
            <w:noWrap/>
            <w:vAlign w:val="bottom"/>
            <w:hideMark/>
          </w:tcPr>
          <w:p w14:paraId="0D2D7B1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896</w:t>
            </w:r>
          </w:p>
        </w:tc>
        <w:tc>
          <w:tcPr>
            <w:tcW w:w="500" w:type="dxa"/>
            <w:tcBorders>
              <w:top w:val="nil"/>
              <w:left w:val="nil"/>
              <w:bottom w:val="single" w:sz="4" w:space="0" w:color="auto"/>
              <w:right w:val="single" w:sz="4" w:space="0" w:color="auto"/>
            </w:tcBorders>
            <w:shd w:val="clear" w:color="auto" w:fill="auto"/>
            <w:noWrap/>
            <w:vAlign w:val="bottom"/>
            <w:hideMark/>
          </w:tcPr>
          <w:p w14:paraId="24D8009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5</w:t>
            </w:r>
          </w:p>
        </w:tc>
        <w:tc>
          <w:tcPr>
            <w:tcW w:w="1016" w:type="dxa"/>
            <w:tcBorders>
              <w:top w:val="nil"/>
              <w:left w:val="nil"/>
              <w:bottom w:val="single" w:sz="4" w:space="0" w:color="auto"/>
              <w:right w:val="single" w:sz="4" w:space="0" w:color="auto"/>
            </w:tcBorders>
            <w:shd w:val="clear" w:color="auto" w:fill="auto"/>
            <w:noWrap/>
            <w:vAlign w:val="bottom"/>
            <w:hideMark/>
          </w:tcPr>
          <w:p w14:paraId="0D9B758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1,228</w:t>
            </w:r>
          </w:p>
        </w:tc>
        <w:tc>
          <w:tcPr>
            <w:tcW w:w="500" w:type="dxa"/>
            <w:tcBorders>
              <w:top w:val="nil"/>
              <w:left w:val="nil"/>
              <w:bottom w:val="single" w:sz="4" w:space="0" w:color="auto"/>
              <w:right w:val="single" w:sz="4" w:space="0" w:color="auto"/>
            </w:tcBorders>
            <w:shd w:val="clear" w:color="auto" w:fill="auto"/>
            <w:noWrap/>
            <w:vAlign w:val="bottom"/>
            <w:hideMark/>
          </w:tcPr>
          <w:p w14:paraId="1FF8794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12</w:t>
            </w:r>
          </w:p>
        </w:tc>
        <w:tc>
          <w:tcPr>
            <w:tcW w:w="1016" w:type="dxa"/>
            <w:tcBorders>
              <w:top w:val="nil"/>
              <w:left w:val="nil"/>
              <w:bottom w:val="single" w:sz="4" w:space="0" w:color="auto"/>
              <w:right w:val="single" w:sz="4" w:space="0" w:color="auto"/>
            </w:tcBorders>
            <w:shd w:val="clear" w:color="auto" w:fill="auto"/>
            <w:noWrap/>
            <w:vAlign w:val="bottom"/>
            <w:hideMark/>
          </w:tcPr>
          <w:p w14:paraId="1A50C22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1,440</w:t>
            </w:r>
          </w:p>
        </w:tc>
        <w:tc>
          <w:tcPr>
            <w:tcW w:w="980" w:type="dxa"/>
            <w:tcBorders>
              <w:top w:val="nil"/>
              <w:left w:val="nil"/>
              <w:bottom w:val="single" w:sz="4" w:space="0" w:color="auto"/>
              <w:right w:val="single" w:sz="4" w:space="0" w:color="auto"/>
            </w:tcBorders>
            <w:shd w:val="clear" w:color="auto" w:fill="auto"/>
            <w:noWrap/>
            <w:vAlign w:val="bottom"/>
            <w:hideMark/>
          </w:tcPr>
          <w:p w14:paraId="2736131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4,003</w:t>
            </w:r>
          </w:p>
        </w:tc>
        <w:tc>
          <w:tcPr>
            <w:tcW w:w="1222" w:type="dxa"/>
            <w:tcBorders>
              <w:top w:val="nil"/>
              <w:left w:val="nil"/>
              <w:bottom w:val="single" w:sz="4" w:space="0" w:color="auto"/>
              <w:right w:val="single" w:sz="4" w:space="0" w:color="auto"/>
            </w:tcBorders>
            <w:shd w:val="clear" w:color="auto" w:fill="auto"/>
            <w:noWrap/>
            <w:vAlign w:val="bottom"/>
            <w:hideMark/>
          </w:tcPr>
          <w:p w14:paraId="60870B8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4A5348A2"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D94D8F9"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Sam</w:t>
            </w:r>
          </w:p>
        </w:tc>
        <w:tc>
          <w:tcPr>
            <w:tcW w:w="741" w:type="dxa"/>
            <w:tcBorders>
              <w:top w:val="nil"/>
              <w:left w:val="nil"/>
              <w:bottom w:val="single" w:sz="4" w:space="0" w:color="auto"/>
              <w:right w:val="single" w:sz="4" w:space="0" w:color="auto"/>
            </w:tcBorders>
            <w:shd w:val="clear" w:color="auto" w:fill="auto"/>
            <w:noWrap/>
            <w:vAlign w:val="bottom"/>
            <w:hideMark/>
          </w:tcPr>
          <w:p w14:paraId="1254905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11/12</w:t>
            </w:r>
          </w:p>
        </w:tc>
        <w:tc>
          <w:tcPr>
            <w:tcW w:w="500" w:type="dxa"/>
            <w:tcBorders>
              <w:top w:val="nil"/>
              <w:left w:val="nil"/>
              <w:bottom w:val="single" w:sz="4" w:space="0" w:color="auto"/>
              <w:right w:val="single" w:sz="4" w:space="0" w:color="auto"/>
            </w:tcBorders>
            <w:shd w:val="clear" w:color="auto" w:fill="auto"/>
            <w:noWrap/>
            <w:vAlign w:val="bottom"/>
            <w:hideMark/>
          </w:tcPr>
          <w:p w14:paraId="51312E5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w:t>
            </w:r>
          </w:p>
        </w:tc>
        <w:tc>
          <w:tcPr>
            <w:tcW w:w="1016" w:type="dxa"/>
            <w:tcBorders>
              <w:top w:val="nil"/>
              <w:left w:val="nil"/>
              <w:bottom w:val="single" w:sz="4" w:space="0" w:color="auto"/>
              <w:right w:val="single" w:sz="4" w:space="0" w:color="auto"/>
            </w:tcBorders>
            <w:shd w:val="clear" w:color="auto" w:fill="auto"/>
            <w:noWrap/>
            <w:vAlign w:val="bottom"/>
            <w:hideMark/>
          </w:tcPr>
          <w:p w14:paraId="66CAD0C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500</w:t>
            </w:r>
          </w:p>
        </w:tc>
        <w:tc>
          <w:tcPr>
            <w:tcW w:w="500" w:type="dxa"/>
            <w:tcBorders>
              <w:top w:val="nil"/>
              <w:left w:val="nil"/>
              <w:bottom w:val="single" w:sz="4" w:space="0" w:color="auto"/>
              <w:right w:val="single" w:sz="4" w:space="0" w:color="auto"/>
            </w:tcBorders>
            <w:shd w:val="clear" w:color="auto" w:fill="auto"/>
            <w:noWrap/>
            <w:vAlign w:val="bottom"/>
            <w:hideMark/>
          </w:tcPr>
          <w:p w14:paraId="0DB8966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w:t>
            </w:r>
          </w:p>
        </w:tc>
        <w:tc>
          <w:tcPr>
            <w:tcW w:w="1016" w:type="dxa"/>
            <w:tcBorders>
              <w:top w:val="nil"/>
              <w:left w:val="nil"/>
              <w:bottom w:val="single" w:sz="4" w:space="0" w:color="auto"/>
              <w:right w:val="single" w:sz="4" w:space="0" w:color="auto"/>
            </w:tcBorders>
            <w:shd w:val="clear" w:color="auto" w:fill="auto"/>
            <w:noWrap/>
            <w:vAlign w:val="bottom"/>
            <w:hideMark/>
          </w:tcPr>
          <w:p w14:paraId="7D6F7A2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400</w:t>
            </w:r>
          </w:p>
        </w:tc>
        <w:tc>
          <w:tcPr>
            <w:tcW w:w="500" w:type="dxa"/>
            <w:tcBorders>
              <w:top w:val="nil"/>
              <w:left w:val="nil"/>
              <w:bottom w:val="single" w:sz="4" w:space="0" w:color="auto"/>
              <w:right w:val="single" w:sz="4" w:space="0" w:color="auto"/>
            </w:tcBorders>
            <w:shd w:val="clear" w:color="auto" w:fill="auto"/>
            <w:noWrap/>
            <w:vAlign w:val="bottom"/>
            <w:hideMark/>
          </w:tcPr>
          <w:p w14:paraId="38AF4BD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016" w:type="dxa"/>
            <w:tcBorders>
              <w:top w:val="nil"/>
              <w:left w:val="nil"/>
              <w:bottom w:val="single" w:sz="4" w:space="0" w:color="auto"/>
              <w:right w:val="single" w:sz="4" w:space="0" w:color="auto"/>
            </w:tcBorders>
            <w:shd w:val="clear" w:color="auto" w:fill="auto"/>
            <w:noWrap/>
            <w:vAlign w:val="bottom"/>
            <w:hideMark/>
          </w:tcPr>
          <w:p w14:paraId="37FC7CC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500" w:type="dxa"/>
            <w:tcBorders>
              <w:top w:val="nil"/>
              <w:left w:val="nil"/>
              <w:bottom w:val="single" w:sz="4" w:space="0" w:color="auto"/>
              <w:right w:val="single" w:sz="4" w:space="0" w:color="auto"/>
            </w:tcBorders>
            <w:shd w:val="clear" w:color="auto" w:fill="auto"/>
            <w:noWrap/>
            <w:vAlign w:val="bottom"/>
            <w:hideMark/>
          </w:tcPr>
          <w:p w14:paraId="6C4A93D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2</w:t>
            </w:r>
          </w:p>
        </w:tc>
        <w:tc>
          <w:tcPr>
            <w:tcW w:w="1016" w:type="dxa"/>
            <w:tcBorders>
              <w:top w:val="nil"/>
              <w:left w:val="nil"/>
              <w:bottom w:val="single" w:sz="4" w:space="0" w:color="auto"/>
              <w:right w:val="single" w:sz="4" w:space="0" w:color="auto"/>
            </w:tcBorders>
            <w:shd w:val="clear" w:color="auto" w:fill="auto"/>
            <w:noWrap/>
            <w:vAlign w:val="bottom"/>
            <w:hideMark/>
          </w:tcPr>
          <w:p w14:paraId="04165A8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500</w:t>
            </w:r>
          </w:p>
        </w:tc>
        <w:tc>
          <w:tcPr>
            <w:tcW w:w="500" w:type="dxa"/>
            <w:tcBorders>
              <w:top w:val="nil"/>
              <w:left w:val="nil"/>
              <w:bottom w:val="single" w:sz="4" w:space="0" w:color="auto"/>
              <w:right w:val="single" w:sz="4" w:space="0" w:color="auto"/>
            </w:tcBorders>
            <w:shd w:val="clear" w:color="auto" w:fill="auto"/>
            <w:noWrap/>
            <w:vAlign w:val="bottom"/>
            <w:hideMark/>
          </w:tcPr>
          <w:p w14:paraId="689BA22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6</w:t>
            </w:r>
          </w:p>
        </w:tc>
        <w:tc>
          <w:tcPr>
            <w:tcW w:w="1016" w:type="dxa"/>
            <w:tcBorders>
              <w:top w:val="nil"/>
              <w:left w:val="nil"/>
              <w:bottom w:val="single" w:sz="4" w:space="0" w:color="auto"/>
              <w:right w:val="single" w:sz="4" w:space="0" w:color="auto"/>
            </w:tcBorders>
            <w:shd w:val="clear" w:color="auto" w:fill="auto"/>
            <w:noWrap/>
            <w:vAlign w:val="bottom"/>
            <w:hideMark/>
          </w:tcPr>
          <w:p w14:paraId="35A91D2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1,000</w:t>
            </w:r>
          </w:p>
        </w:tc>
        <w:tc>
          <w:tcPr>
            <w:tcW w:w="500" w:type="dxa"/>
            <w:tcBorders>
              <w:top w:val="nil"/>
              <w:left w:val="nil"/>
              <w:bottom w:val="single" w:sz="4" w:space="0" w:color="auto"/>
              <w:right w:val="single" w:sz="4" w:space="0" w:color="auto"/>
            </w:tcBorders>
            <w:shd w:val="clear" w:color="auto" w:fill="auto"/>
            <w:noWrap/>
            <w:vAlign w:val="bottom"/>
            <w:hideMark/>
          </w:tcPr>
          <w:p w14:paraId="33CFDFE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3</w:t>
            </w:r>
          </w:p>
        </w:tc>
        <w:tc>
          <w:tcPr>
            <w:tcW w:w="1016" w:type="dxa"/>
            <w:tcBorders>
              <w:top w:val="nil"/>
              <w:left w:val="nil"/>
              <w:bottom w:val="single" w:sz="4" w:space="0" w:color="auto"/>
              <w:right w:val="single" w:sz="4" w:space="0" w:color="auto"/>
            </w:tcBorders>
            <w:shd w:val="clear" w:color="auto" w:fill="auto"/>
            <w:noWrap/>
            <w:vAlign w:val="bottom"/>
            <w:hideMark/>
          </w:tcPr>
          <w:p w14:paraId="48CD2AA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1,200</w:t>
            </w:r>
          </w:p>
        </w:tc>
        <w:tc>
          <w:tcPr>
            <w:tcW w:w="980" w:type="dxa"/>
            <w:tcBorders>
              <w:top w:val="nil"/>
              <w:left w:val="nil"/>
              <w:bottom w:val="single" w:sz="4" w:space="0" w:color="auto"/>
              <w:right w:val="single" w:sz="4" w:space="0" w:color="auto"/>
            </w:tcBorders>
            <w:shd w:val="clear" w:color="auto" w:fill="auto"/>
            <w:noWrap/>
            <w:vAlign w:val="bottom"/>
            <w:hideMark/>
          </w:tcPr>
          <w:p w14:paraId="01EA606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3,600</w:t>
            </w:r>
          </w:p>
        </w:tc>
        <w:tc>
          <w:tcPr>
            <w:tcW w:w="1222" w:type="dxa"/>
            <w:tcBorders>
              <w:top w:val="nil"/>
              <w:left w:val="nil"/>
              <w:bottom w:val="single" w:sz="4" w:space="0" w:color="auto"/>
              <w:right w:val="single" w:sz="4" w:space="0" w:color="auto"/>
            </w:tcBorders>
            <w:shd w:val="clear" w:color="auto" w:fill="auto"/>
            <w:noWrap/>
            <w:vAlign w:val="bottom"/>
            <w:hideMark/>
          </w:tcPr>
          <w:p w14:paraId="1780FC1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7,603</w:t>
            </w:r>
          </w:p>
        </w:tc>
      </w:tr>
      <w:tr w:rsidR="00457E75" w:rsidRPr="00D87537" w14:paraId="1FD45794"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81656A0"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0C0627E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3363C8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2BC34C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94158D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AF9D97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E188E4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F16669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96BCA2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7367B8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02DC99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79AFCF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FE6A32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E0E2E2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110DEC2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5E2A824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13B87362"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0307952"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4EAB0D3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327BDD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6A9E0E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E25DFE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E0C510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98E445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1E1085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10A9F58"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F8FB85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7A0362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84B424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A396C4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7FC20F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7E893B2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71B04E4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4BC55420"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62F2BE1"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7AB30FD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27347F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B9C32E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25AC5C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F61492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240B81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7E3DA9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B44E90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DADAC0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AAC8E1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8D4A9C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183115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C3BFCD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746052B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2E53468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678DB231"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C393A78"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6A850E8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D8BDB9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97300D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BF36C8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496602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7F2FF4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038E59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1CDC48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DF9389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CFE223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C73C54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06486E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B97BEF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4785869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6888EA3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700FCADC"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1F9F1D2"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2CBECDF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EF0844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C0F61D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528A0C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2AE182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BE0E8F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E56BF1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0EDFAB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4B8607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059F6E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66283F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C6D787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EB34FF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00105FF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0F3E9CB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43E6DD43"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8E65D5E"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2898A1C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2827BA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2CF5A6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7CC61B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6CC6AD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B2C768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3CBF58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296356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78B543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72B54E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464998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2629CB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C222B8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15ECFC9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3FA1F95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03E45FF9"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AC333B4"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7DA3242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6ADF87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B224F2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E42E46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7422D5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0D1891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18428B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619EE2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BD1747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D6E5C5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DD93E4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23757B3"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02C5E6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512F1A6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1714614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48434C7D"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B428701"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7242305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0465B7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5630C66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838C20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478412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467B73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9EC176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14B08F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6A39BD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D9E2BB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801117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C08867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E1B0A2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3E603C6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0CF9050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4C52278C"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8DA3AEA"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4713053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FBCD405"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A1E9C0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353CA8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08E443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3CDAAB6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2BEF1AB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0EE1899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D686A4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9C117E1"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6FBDEBA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64073CF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04BB9A8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2C2477C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0E14BAE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741CB467"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6C40F96"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2A96AC4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15C283C"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7807D1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174B6F10"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43F089F6"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7DE97157"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7FAE01A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5183396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23E832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233B563A"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3667B2BB"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500" w:type="dxa"/>
            <w:tcBorders>
              <w:top w:val="nil"/>
              <w:left w:val="nil"/>
              <w:bottom w:val="single" w:sz="4" w:space="0" w:color="auto"/>
              <w:right w:val="single" w:sz="4" w:space="0" w:color="auto"/>
            </w:tcBorders>
            <w:shd w:val="clear" w:color="auto" w:fill="auto"/>
            <w:noWrap/>
            <w:vAlign w:val="bottom"/>
            <w:hideMark/>
          </w:tcPr>
          <w:p w14:paraId="43408A99"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1016" w:type="dxa"/>
            <w:tcBorders>
              <w:top w:val="nil"/>
              <w:left w:val="nil"/>
              <w:bottom w:val="single" w:sz="4" w:space="0" w:color="auto"/>
              <w:right w:val="single" w:sz="4" w:space="0" w:color="auto"/>
            </w:tcBorders>
            <w:shd w:val="clear" w:color="auto" w:fill="auto"/>
            <w:noWrap/>
            <w:vAlign w:val="bottom"/>
            <w:hideMark/>
          </w:tcPr>
          <w:p w14:paraId="1E11E12E"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980" w:type="dxa"/>
            <w:tcBorders>
              <w:top w:val="nil"/>
              <w:left w:val="nil"/>
              <w:bottom w:val="single" w:sz="4" w:space="0" w:color="auto"/>
              <w:right w:val="single" w:sz="4" w:space="0" w:color="auto"/>
            </w:tcBorders>
            <w:shd w:val="clear" w:color="auto" w:fill="auto"/>
            <w:noWrap/>
            <w:vAlign w:val="bottom"/>
            <w:hideMark/>
          </w:tcPr>
          <w:p w14:paraId="2EF87422"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0C8C0EB4"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r>
      <w:tr w:rsidR="00457E75" w:rsidRPr="00D87537" w14:paraId="0F42A774"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C41C949"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52D39E5B"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1B6EE2AD"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07FAC39E"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3A2F43CA"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4248697C"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6F03905D"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76C62336"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2A41D052"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39E19D73"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1F621F71"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125D03A7"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1561C9BB"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6384B6EA"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980" w:type="dxa"/>
            <w:tcBorders>
              <w:top w:val="nil"/>
              <w:left w:val="nil"/>
              <w:bottom w:val="single" w:sz="4" w:space="0" w:color="auto"/>
              <w:right w:val="single" w:sz="4" w:space="0" w:color="auto"/>
            </w:tcBorders>
            <w:shd w:val="clear" w:color="auto" w:fill="auto"/>
            <w:noWrap/>
            <w:vAlign w:val="bottom"/>
            <w:hideMark/>
          </w:tcPr>
          <w:p w14:paraId="756A20BF"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03773541"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r>
      <w:tr w:rsidR="00457E75" w:rsidRPr="00D87537" w14:paraId="6B313DF8" w14:textId="77777777" w:rsidTr="00FE1246">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B1EC065" w14:textId="77777777" w:rsidR="00D87537" w:rsidRPr="00D87537" w:rsidRDefault="00D87537" w:rsidP="00D87537">
            <w:pPr>
              <w:spacing w:after="0" w:line="240" w:lineRule="auto"/>
              <w:rPr>
                <w:rFonts w:eastAsia="Times New Roman" w:cs="Times New Roman"/>
                <w:color w:val="000000"/>
                <w:sz w:val="20"/>
                <w:szCs w:val="20"/>
                <w:lang w:eastAsia="en-CA"/>
              </w:rPr>
            </w:pPr>
            <w:r w:rsidRPr="00D87537">
              <w:rPr>
                <w:rFonts w:eastAsia="Times New Roman" w:cs="Times New Roman"/>
                <w:color w:val="000000"/>
                <w:sz w:val="20"/>
                <w:szCs w:val="20"/>
                <w:lang w:eastAsia="en-CA"/>
              </w:rPr>
              <w:t> </w:t>
            </w:r>
          </w:p>
        </w:tc>
        <w:tc>
          <w:tcPr>
            <w:tcW w:w="741" w:type="dxa"/>
            <w:tcBorders>
              <w:top w:val="nil"/>
              <w:left w:val="nil"/>
              <w:bottom w:val="single" w:sz="4" w:space="0" w:color="auto"/>
              <w:right w:val="single" w:sz="4" w:space="0" w:color="auto"/>
            </w:tcBorders>
            <w:shd w:val="clear" w:color="auto" w:fill="auto"/>
            <w:noWrap/>
            <w:vAlign w:val="bottom"/>
            <w:hideMark/>
          </w:tcPr>
          <w:p w14:paraId="35C79F76"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463D3142"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34977E14"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32CC9B96"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6E79868E"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472BF736"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7CB7B5BE"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2EC44624"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3AC3A054"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7DEA9AC4"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2C4052C1"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500" w:type="dxa"/>
            <w:tcBorders>
              <w:top w:val="nil"/>
              <w:left w:val="nil"/>
              <w:bottom w:val="single" w:sz="4" w:space="0" w:color="auto"/>
              <w:right w:val="single" w:sz="4" w:space="0" w:color="auto"/>
            </w:tcBorders>
            <w:shd w:val="clear" w:color="auto" w:fill="auto"/>
            <w:noWrap/>
            <w:vAlign w:val="bottom"/>
            <w:hideMark/>
          </w:tcPr>
          <w:p w14:paraId="3AB39233"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1016" w:type="dxa"/>
            <w:tcBorders>
              <w:top w:val="nil"/>
              <w:left w:val="nil"/>
              <w:bottom w:val="single" w:sz="4" w:space="0" w:color="auto"/>
              <w:right w:val="single" w:sz="4" w:space="0" w:color="auto"/>
            </w:tcBorders>
            <w:shd w:val="clear" w:color="auto" w:fill="auto"/>
            <w:noWrap/>
            <w:vAlign w:val="bottom"/>
            <w:hideMark/>
          </w:tcPr>
          <w:p w14:paraId="15FC9170"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c>
          <w:tcPr>
            <w:tcW w:w="980" w:type="dxa"/>
            <w:tcBorders>
              <w:top w:val="nil"/>
              <w:left w:val="nil"/>
              <w:bottom w:val="single" w:sz="4" w:space="0" w:color="auto"/>
              <w:right w:val="single" w:sz="4" w:space="0" w:color="auto"/>
            </w:tcBorders>
            <w:shd w:val="clear" w:color="auto" w:fill="auto"/>
            <w:noWrap/>
            <w:vAlign w:val="bottom"/>
            <w:hideMark/>
          </w:tcPr>
          <w:p w14:paraId="1564202D" w14:textId="77777777" w:rsidR="00D87537" w:rsidRPr="00D87537" w:rsidRDefault="00D87537" w:rsidP="00457E75">
            <w:pPr>
              <w:spacing w:after="0" w:line="240" w:lineRule="auto"/>
              <w:jc w:val="right"/>
              <w:rPr>
                <w:rFonts w:eastAsia="Times New Roman" w:cs="Times New Roman"/>
                <w:color w:val="000000"/>
                <w:sz w:val="20"/>
                <w:szCs w:val="20"/>
                <w:lang w:eastAsia="en-CA"/>
              </w:rPr>
            </w:pPr>
            <w:r w:rsidRPr="00D87537">
              <w:rPr>
                <w:rFonts w:eastAsia="Times New Roman" w:cs="Times New Roman"/>
                <w:color w:val="000000"/>
                <w:sz w:val="20"/>
                <w:szCs w:val="20"/>
                <w:lang w:eastAsia="en-CA"/>
              </w:rPr>
              <w:t>0</w:t>
            </w:r>
          </w:p>
        </w:tc>
        <w:tc>
          <w:tcPr>
            <w:tcW w:w="1222" w:type="dxa"/>
            <w:tcBorders>
              <w:top w:val="nil"/>
              <w:left w:val="nil"/>
              <w:bottom w:val="single" w:sz="4" w:space="0" w:color="auto"/>
              <w:right w:val="single" w:sz="4" w:space="0" w:color="auto"/>
            </w:tcBorders>
            <w:shd w:val="clear" w:color="auto" w:fill="auto"/>
            <w:noWrap/>
            <w:vAlign w:val="bottom"/>
            <w:hideMark/>
          </w:tcPr>
          <w:p w14:paraId="3D331173" w14:textId="77777777" w:rsidR="00D87537" w:rsidRPr="00D87537" w:rsidRDefault="00D87537" w:rsidP="00457E75">
            <w:pPr>
              <w:spacing w:after="0" w:line="240" w:lineRule="auto"/>
              <w:jc w:val="right"/>
              <w:rPr>
                <w:rFonts w:eastAsia="Times New Roman" w:cs="Times New Roman"/>
                <w:color w:val="000000"/>
                <w:sz w:val="20"/>
                <w:szCs w:val="20"/>
                <w:lang w:eastAsia="en-CA"/>
              </w:rPr>
            </w:pPr>
          </w:p>
        </w:tc>
      </w:tr>
      <w:tr w:rsidR="00D87537" w:rsidRPr="00D87537" w14:paraId="7284DBB4" w14:textId="77777777" w:rsidTr="00FE1246">
        <w:tc>
          <w:tcPr>
            <w:tcW w:w="14199" w:type="dxa"/>
            <w:gridSpan w:val="16"/>
            <w:tcBorders>
              <w:top w:val="nil"/>
              <w:left w:val="single" w:sz="4" w:space="0" w:color="auto"/>
              <w:bottom w:val="single" w:sz="4" w:space="0" w:color="auto"/>
              <w:right w:val="single" w:sz="4" w:space="0" w:color="auto"/>
            </w:tcBorders>
            <w:shd w:val="clear" w:color="auto" w:fill="auto"/>
            <w:noWrap/>
            <w:vAlign w:val="bottom"/>
            <w:hideMark/>
          </w:tcPr>
          <w:p w14:paraId="5B234116" w14:textId="77777777" w:rsidR="00D87537" w:rsidRPr="00D87537" w:rsidRDefault="00D87537" w:rsidP="00D87537">
            <w:pPr>
              <w:spacing w:after="0" w:line="240" w:lineRule="auto"/>
              <w:rPr>
                <w:rFonts w:eastAsia="Times New Roman" w:cs="Times New Roman"/>
                <w:b/>
                <w:color w:val="000000"/>
                <w:sz w:val="20"/>
                <w:szCs w:val="20"/>
                <w:lang w:eastAsia="en-CA"/>
              </w:rPr>
            </w:pPr>
            <w:r w:rsidRPr="00D87537">
              <w:rPr>
                <w:rFonts w:eastAsia="Times New Roman" w:cs="Times New Roman"/>
                <w:color w:val="000000"/>
                <w:sz w:val="20"/>
                <w:szCs w:val="20"/>
                <w:lang w:eastAsia="en-CA"/>
              </w:rPr>
              <w:t> </w:t>
            </w:r>
            <w:r w:rsidRPr="00D87537">
              <w:rPr>
                <w:rFonts w:eastAsia="Times New Roman" w:cs="Times New Roman"/>
                <w:b/>
                <w:color w:val="000000"/>
                <w:sz w:val="20"/>
                <w:szCs w:val="20"/>
                <w:lang w:eastAsia="en-CA"/>
              </w:rPr>
              <w:t>Insert or remove rows as necessary </w:t>
            </w:r>
          </w:p>
        </w:tc>
      </w:tr>
    </w:tbl>
    <w:p w14:paraId="6DED8C1D" w14:textId="77777777" w:rsidR="00D87537" w:rsidRDefault="00D87537" w:rsidP="00A370F9"/>
    <w:p w14:paraId="4D251AF6" w14:textId="77777777" w:rsidR="00F06B7D" w:rsidRDefault="00F06B7D" w:rsidP="00A370F9">
      <w:pPr>
        <w:sectPr w:rsidR="00F06B7D" w:rsidSect="00322EDE">
          <w:pgSz w:w="15840" w:h="12240" w:orient="landscape"/>
          <w:pgMar w:top="851" w:right="1135" w:bottom="1041" w:left="1440" w:header="708" w:footer="708" w:gutter="0"/>
          <w:cols w:space="708"/>
          <w:docGrid w:linePitch="360"/>
        </w:sectPr>
      </w:pPr>
    </w:p>
    <w:p w14:paraId="238834E6" w14:textId="77777777" w:rsidR="00F06B7D" w:rsidRDefault="00F06B7D" w:rsidP="001E274F">
      <w:pPr>
        <w:pStyle w:val="Heading3"/>
      </w:pPr>
      <w:bookmarkStart w:id="25" w:name="_Toc474919014"/>
      <w:r>
        <w:lastRenderedPageBreak/>
        <w:t>6.2</w:t>
      </w:r>
      <w:r w:rsidR="001D1566">
        <w:t>:</w:t>
      </w:r>
      <w:r>
        <w:t xml:space="preserve"> Faculty Expertise Linked to the Program Structure</w:t>
      </w:r>
      <w:bookmarkEnd w:id="25"/>
    </w:p>
    <w:tbl>
      <w:tblPr>
        <w:tblStyle w:val="TableGrid"/>
        <w:tblW w:w="0" w:type="auto"/>
        <w:tblLook w:val="04A0" w:firstRow="1" w:lastRow="0" w:firstColumn="1" w:lastColumn="0" w:noHBand="0" w:noVBand="1"/>
      </w:tblPr>
      <w:tblGrid>
        <w:gridCol w:w="10338"/>
      </w:tblGrid>
      <w:tr w:rsidR="00F06B7D" w14:paraId="3C9C8F6E" w14:textId="77777777" w:rsidTr="003A4FC8">
        <w:tc>
          <w:tcPr>
            <w:tcW w:w="10338" w:type="dxa"/>
            <w:shd w:val="clear" w:color="auto" w:fill="DEEAF6" w:themeFill="accent1" w:themeFillTint="33"/>
          </w:tcPr>
          <w:p w14:paraId="3B6213C0" w14:textId="77777777" w:rsidR="00F06B7D" w:rsidRPr="00266307" w:rsidRDefault="00F06B7D" w:rsidP="00322EDE">
            <w:pPr>
              <w:rPr>
                <w:i/>
                <w:sz w:val="18"/>
                <w:szCs w:val="18"/>
              </w:rPr>
            </w:pPr>
            <w:r w:rsidRPr="00266307">
              <w:rPr>
                <w:i/>
                <w:color w:val="000000"/>
                <w:sz w:val="18"/>
                <w:szCs w:val="18"/>
              </w:rPr>
              <w:t>With reference to the program structure outlined in Section 3 explain how the faculty expertise will contribute to ensuring the intellectual quality of the student experience</w:t>
            </w:r>
            <w:r w:rsidR="00E87928">
              <w:rPr>
                <w:i/>
                <w:color w:val="000000"/>
                <w:sz w:val="18"/>
                <w:szCs w:val="18"/>
              </w:rPr>
              <w:t>.</w:t>
            </w:r>
          </w:p>
        </w:tc>
      </w:tr>
      <w:tr w:rsidR="00F06B7D" w14:paraId="2E358388" w14:textId="77777777" w:rsidTr="00491BDC">
        <w:trPr>
          <w:trHeight w:val="780"/>
        </w:trPr>
        <w:tc>
          <w:tcPr>
            <w:tcW w:w="10338" w:type="dxa"/>
          </w:tcPr>
          <w:p w14:paraId="5D375144" w14:textId="77777777" w:rsidR="00F06B7D" w:rsidRDefault="00F06B7D" w:rsidP="00A370F9"/>
        </w:tc>
      </w:tr>
    </w:tbl>
    <w:p w14:paraId="5603CC7A" w14:textId="77777777" w:rsidR="00F06B7D" w:rsidRDefault="00F06B7D" w:rsidP="00A370F9"/>
    <w:p w14:paraId="6AC83684" w14:textId="77777777" w:rsidR="00F06B7D" w:rsidRPr="001D1566" w:rsidRDefault="00F06B7D" w:rsidP="00A370F9">
      <w:pPr>
        <w:rPr>
          <w:sz w:val="24"/>
          <w:szCs w:val="24"/>
        </w:rPr>
      </w:pPr>
      <w:bookmarkStart w:id="26" w:name="_Toc474919015"/>
      <w:r w:rsidRPr="001E274F">
        <w:rPr>
          <w:rStyle w:val="Heading2Char"/>
          <w:rFonts w:eastAsiaTheme="minorHAnsi"/>
        </w:rPr>
        <w:t>7.0</w:t>
      </w:r>
      <w:r w:rsidR="001D1566" w:rsidRPr="001E274F">
        <w:rPr>
          <w:rStyle w:val="Heading2Char"/>
          <w:rFonts w:eastAsiaTheme="minorHAnsi"/>
        </w:rPr>
        <w:t>:</w:t>
      </w:r>
      <w:r w:rsidRPr="001E274F">
        <w:rPr>
          <w:rStyle w:val="Heading2Char"/>
          <w:rFonts w:eastAsiaTheme="minorHAnsi"/>
        </w:rPr>
        <w:t xml:space="preserve"> Student Demand</w:t>
      </w:r>
      <w:bookmarkEnd w:id="26"/>
      <w:r w:rsidR="00B01CE7" w:rsidRPr="001D1566">
        <w:rPr>
          <w:sz w:val="24"/>
          <w:szCs w:val="24"/>
        </w:rPr>
        <w:t xml:space="preserve"> (IQAP 3.5.7)</w:t>
      </w:r>
    </w:p>
    <w:tbl>
      <w:tblPr>
        <w:tblStyle w:val="TableGrid"/>
        <w:tblW w:w="0" w:type="auto"/>
        <w:tblLook w:val="04A0" w:firstRow="1" w:lastRow="0" w:firstColumn="1" w:lastColumn="0" w:noHBand="0" w:noVBand="1"/>
      </w:tblPr>
      <w:tblGrid>
        <w:gridCol w:w="10338"/>
      </w:tblGrid>
      <w:tr w:rsidR="00F06B7D" w14:paraId="407A6F38" w14:textId="77777777" w:rsidTr="003A4FC8">
        <w:tc>
          <w:tcPr>
            <w:tcW w:w="10338" w:type="dxa"/>
            <w:shd w:val="clear" w:color="auto" w:fill="DEEAF6" w:themeFill="accent1" w:themeFillTint="33"/>
          </w:tcPr>
          <w:p w14:paraId="1DE049C3" w14:textId="77777777" w:rsidR="00F06B7D" w:rsidRPr="00266307" w:rsidRDefault="00F06B7D" w:rsidP="00F06B7D">
            <w:pPr>
              <w:rPr>
                <w:i/>
                <w:sz w:val="18"/>
                <w:szCs w:val="18"/>
              </w:rPr>
            </w:pPr>
            <w:r w:rsidRPr="00266307">
              <w:rPr>
                <w:i/>
                <w:sz w:val="18"/>
                <w:szCs w:val="18"/>
                <w:lang w:eastAsia="x-none"/>
              </w:rPr>
              <w:t xml:space="preserve">Provide evidence of the existence of a population of potential students to whom this program would be of interest by providing data documenting the </w:t>
            </w:r>
            <w:r w:rsidRPr="00266307">
              <w:rPr>
                <w:i/>
                <w:sz w:val="18"/>
                <w:szCs w:val="18"/>
                <w:lang w:val="x-none" w:eastAsia="x-none"/>
              </w:rPr>
              <w:t>demand for the new degree/program on the part of potential students</w:t>
            </w:r>
            <w:r w:rsidRPr="00266307">
              <w:rPr>
                <w:i/>
                <w:sz w:val="18"/>
                <w:szCs w:val="18"/>
                <w:lang w:eastAsia="x-none"/>
              </w:rPr>
              <w:t xml:space="preserve"> including:</w:t>
            </w:r>
          </w:p>
        </w:tc>
      </w:tr>
      <w:tr w:rsidR="00F06B7D" w14:paraId="6C5BBD88" w14:textId="77777777" w:rsidTr="003A4FC8">
        <w:tc>
          <w:tcPr>
            <w:tcW w:w="10338" w:type="dxa"/>
            <w:shd w:val="clear" w:color="auto" w:fill="DEEAF6" w:themeFill="accent1" w:themeFillTint="33"/>
          </w:tcPr>
          <w:p w14:paraId="340985B8" w14:textId="77777777" w:rsidR="00F06B7D" w:rsidRPr="00266307" w:rsidRDefault="00F06B7D" w:rsidP="00FB0372">
            <w:pPr>
              <w:pStyle w:val="ListParagraph"/>
              <w:numPr>
                <w:ilvl w:val="0"/>
                <w:numId w:val="1"/>
              </w:numPr>
              <w:ind w:left="454"/>
              <w:rPr>
                <w:rFonts w:ascii="Trebuchet MS" w:hAnsi="Trebuchet MS"/>
                <w:i/>
                <w:sz w:val="18"/>
                <w:szCs w:val="18"/>
              </w:rPr>
            </w:pPr>
            <w:r w:rsidRPr="00266307">
              <w:rPr>
                <w:rFonts w:ascii="Trebuchet MS" w:hAnsi="Trebuchet MS"/>
                <w:i/>
                <w:sz w:val="18"/>
                <w:szCs w:val="18"/>
                <w:lang w:eastAsia="x-none"/>
              </w:rPr>
              <w:t>The origin of the student demand (local, regional, domestic and/or international);</w:t>
            </w:r>
          </w:p>
        </w:tc>
      </w:tr>
      <w:tr w:rsidR="00F06B7D" w14:paraId="38EADA7F" w14:textId="77777777" w:rsidTr="00491BDC">
        <w:trPr>
          <w:trHeight w:val="718"/>
        </w:trPr>
        <w:tc>
          <w:tcPr>
            <w:tcW w:w="10338" w:type="dxa"/>
          </w:tcPr>
          <w:p w14:paraId="1682F482" w14:textId="77777777" w:rsidR="00F06B7D" w:rsidRPr="00F06B7D" w:rsidRDefault="00F06B7D" w:rsidP="00A370F9"/>
        </w:tc>
      </w:tr>
      <w:tr w:rsidR="00F06B7D" w14:paraId="68A9E4D4" w14:textId="77777777" w:rsidTr="003A4FC8">
        <w:tc>
          <w:tcPr>
            <w:tcW w:w="10338" w:type="dxa"/>
            <w:shd w:val="clear" w:color="auto" w:fill="DEEAF6" w:themeFill="accent1" w:themeFillTint="33"/>
          </w:tcPr>
          <w:p w14:paraId="24CD079D" w14:textId="77777777" w:rsidR="00F06B7D" w:rsidRPr="00266307" w:rsidRDefault="00F06B7D" w:rsidP="00FB0372">
            <w:pPr>
              <w:pStyle w:val="ListParagraph"/>
              <w:numPr>
                <w:ilvl w:val="0"/>
                <w:numId w:val="1"/>
              </w:numPr>
              <w:ind w:left="454"/>
              <w:rPr>
                <w:rFonts w:ascii="Trebuchet MS" w:hAnsi="Trebuchet MS"/>
                <w:i/>
                <w:sz w:val="18"/>
                <w:szCs w:val="18"/>
              </w:rPr>
            </w:pPr>
            <w:r w:rsidRPr="00266307">
              <w:rPr>
                <w:rFonts w:ascii="Trebuchet MS" w:hAnsi="Trebuchet MS"/>
                <w:i/>
                <w:sz w:val="18"/>
                <w:szCs w:val="18"/>
                <w:lang w:eastAsia="x-none"/>
              </w:rPr>
              <w:t>Evidence of basis for the projected five (5) year enrollment presented in Section 4.3;</w:t>
            </w:r>
          </w:p>
        </w:tc>
      </w:tr>
      <w:tr w:rsidR="00F06B7D" w14:paraId="54A83E07" w14:textId="77777777" w:rsidTr="00491BDC">
        <w:trPr>
          <w:trHeight w:val="731"/>
        </w:trPr>
        <w:tc>
          <w:tcPr>
            <w:tcW w:w="10338" w:type="dxa"/>
          </w:tcPr>
          <w:p w14:paraId="58BC8E34" w14:textId="77777777" w:rsidR="00F06B7D" w:rsidRPr="00F06B7D" w:rsidRDefault="00F06B7D" w:rsidP="00A370F9"/>
        </w:tc>
      </w:tr>
      <w:tr w:rsidR="00F06B7D" w14:paraId="6DE5EBE2" w14:textId="77777777" w:rsidTr="003A4FC8">
        <w:tc>
          <w:tcPr>
            <w:tcW w:w="10338" w:type="dxa"/>
            <w:shd w:val="clear" w:color="auto" w:fill="DEEAF6" w:themeFill="accent1" w:themeFillTint="33"/>
          </w:tcPr>
          <w:p w14:paraId="556063EA" w14:textId="77777777" w:rsidR="00F06B7D" w:rsidRPr="00266307" w:rsidRDefault="00F06B7D" w:rsidP="00FB0372">
            <w:pPr>
              <w:pStyle w:val="ListParagraph"/>
              <w:numPr>
                <w:ilvl w:val="0"/>
                <w:numId w:val="1"/>
              </w:numPr>
              <w:ind w:left="454"/>
              <w:rPr>
                <w:rFonts w:ascii="Trebuchet MS" w:hAnsi="Trebuchet MS"/>
                <w:i/>
                <w:sz w:val="18"/>
                <w:szCs w:val="18"/>
              </w:rPr>
            </w:pPr>
            <w:r w:rsidRPr="00266307">
              <w:rPr>
                <w:rFonts w:ascii="Trebuchet MS" w:hAnsi="Trebuchet MS"/>
                <w:i/>
                <w:sz w:val="18"/>
                <w:szCs w:val="18"/>
                <w:lang w:eastAsia="x-none"/>
              </w:rPr>
              <w:t>Expected duration for the student demand;</w:t>
            </w:r>
          </w:p>
        </w:tc>
      </w:tr>
      <w:tr w:rsidR="00F06B7D" w14:paraId="4DD2829A" w14:textId="77777777" w:rsidTr="00491BDC">
        <w:trPr>
          <w:trHeight w:val="746"/>
        </w:trPr>
        <w:tc>
          <w:tcPr>
            <w:tcW w:w="10338" w:type="dxa"/>
          </w:tcPr>
          <w:p w14:paraId="2897422D" w14:textId="77777777" w:rsidR="00F06B7D" w:rsidRPr="00F06B7D" w:rsidRDefault="00F06B7D" w:rsidP="00F06B7D">
            <w:pPr>
              <w:pStyle w:val="ListParagraph"/>
              <w:ind w:left="0"/>
              <w:rPr>
                <w:rFonts w:ascii="Trebuchet MS" w:hAnsi="Trebuchet MS"/>
                <w:sz w:val="22"/>
                <w:szCs w:val="22"/>
                <w:lang w:eastAsia="x-none"/>
              </w:rPr>
            </w:pPr>
          </w:p>
        </w:tc>
      </w:tr>
      <w:tr w:rsidR="00F06B7D" w14:paraId="4EB0BB4E" w14:textId="77777777" w:rsidTr="003A4FC8">
        <w:tc>
          <w:tcPr>
            <w:tcW w:w="10338" w:type="dxa"/>
            <w:shd w:val="clear" w:color="auto" w:fill="DEEAF6" w:themeFill="accent1" w:themeFillTint="33"/>
          </w:tcPr>
          <w:p w14:paraId="1FE92803" w14:textId="77777777" w:rsidR="00F06B7D" w:rsidRPr="00266307" w:rsidRDefault="00E87928" w:rsidP="00FB0372">
            <w:pPr>
              <w:pStyle w:val="ListParagraph"/>
              <w:numPr>
                <w:ilvl w:val="0"/>
                <w:numId w:val="1"/>
              </w:numPr>
              <w:ind w:left="454"/>
              <w:rPr>
                <w:rFonts w:ascii="Trebuchet MS" w:hAnsi="Trebuchet MS"/>
                <w:i/>
                <w:sz w:val="18"/>
                <w:szCs w:val="18"/>
                <w:lang w:eastAsia="x-none"/>
              </w:rPr>
            </w:pPr>
            <w:r w:rsidRPr="00266307">
              <w:rPr>
                <w:rFonts w:ascii="Trebuchet MS" w:hAnsi="Trebuchet MS"/>
                <w:i/>
                <w:sz w:val="18"/>
                <w:szCs w:val="18"/>
                <w:lang w:val="en-CA" w:eastAsia="x-none"/>
              </w:rPr>
              <w:t xml:space="preserve">Evidence of the level of professional interest, if applicable </w:t>
            </w:r>
            <w:r w:rsidR="00F06B7D" w:rsidRPr="00266307">
              <w:rPr>
                <w:rFonts w:ascii="Trebuchet MS" w:hAnsi="Trebuchet MS"/>
                <w:i/>
                <w:sz w:val="18"/>
                <w:szCs w:val="18"/>
                <w:lang w:val="en-CA" w:eastAsia="x-none"/>
              </w:rPr>
              <w:t>and,</w:t>
            </w:r>
          </w:p>
        </w:tc>
      </w:tr>
      <w:tr w:rsidR="00F06B7D" w14:paraId="5D5FFB22" w14:textId="77777777" w:rsidTr="00491BDC">
        <w:trPr>
          <w:trHeight w:val="791"/>
        </w:trPr>
        <w:tc>
          <w:tcPr>
            <w:tcW w:w="10338" w:type="dxa"/>
          </w:tcPr>
          <w:p w14:paraId="6D0E6C5C" w14:textId="77777777" w:rsidR="00F06B7D" w:rsidRPr="00F06B7D" w:rsidRDefault="00F06B7D" w:rsidP="00F06B7D">
            <w:pPr>
              <w:pStyle w:val="ListParagraph"/>
              <w:ind w:left="0"/>
              <w:rPr>
                <w:rFonts w:ascii="Trebuchet MS" w:hAnsi="Trebuchet MS"/>
                <w:sz w:val="22"/>
                <w:szCs w:val="22"/>
                <w:lang w:eastAsia="x-none"/>
              </w:rPr>
            </w:pPr>
          </w:p>
        </w:tc>
      </w:tr>
      <w:tr w:rsidR="00F06B7D" w14:paraId="0E410EAE" w14:textId="77777777" w:rsidTr="003A4FC8">
        <w:tc>
          <w:tcPr>
            <w:tcW w:w="10338" w:type="dxa"/>
            <w:shd w:val="clear" w:color="auto" w:fill="DEEAF6" w:themeFill="accent1" w:themeFillTint="33"/>
          </w:tcPr>
          <w:p w14:paraId="46322EFA" w14:textId="77777777" w:rsidR="00F06B7D" w:rsidRPr="00266307" w:rsidRDefault="00E87928" w:rsidP="00FB0372">
            <w:pPr>
              <w:pStyle w:val="ListParagraph"/>
              <w:numPr>
                <w:ilvl w:val="0"/>
                <w:numId w:val="1"/>
              </w:numPr>
              <w:ind w:left="454"/>
              <w:rPr>
                <w:rFonts w:ascii="Trebuchet MS" w:hAnsi="Trebuchet MS"/>
                <w:i/>
                <w:sz w:val="18"/>
                <w:szCs w:val="18"/>
                <w:lang w:eastAsia="x-none"/>
              </w:rPr>
            </w:pPr>
            <w:r w:rsidRPr="00266307">
              <w:rPr>
                <w:rFonts w:ascii="Trebuchet MS" w:hAnsi="Trebuchet MS"/>
                <w:i/>
                <w:sz w:val="18"/>
                <w:szCs w:val="18"/>
                <w:lang w:val="en-CA" w:eastAsia="x-none"/>
              </w:rPr>
              <w:t>For new graduate programs only, a list of the undergraduate or master’s programs from which students may be drawn</w:t>
            </w:r>
            <w:r w:rsidR="00F06B7D" w:rsidRPr="00266307">
              <w:rPr>
                <w:rFonts w:ascii="Trebuchet MS" w:hAnsi="Trebuchet MS"/>
                <w:i/>
                <w:sz w:val="18"/>
                <w:szCs w:val="18"/>
                <w:lang w:val="en-CA" w:eastAsia="x-none"/>
              </w:rPr>
              <w:t>.</w:t>
            </w:r>
          </w:p>
        </w:tc>
      </w:tr>
      <w:tr w:rsidR="00F06B7D" w14:paraId="6552CEDD" w14:textId="77777777" w:rsidTr="00491BDC">
        <w:trPr>
          <w:trHeight w:val="735"/>
        </w:trPr>
        <w:tc>
          <w:tcPr>
            <w:tcW w:w="10338" w:type="dxa"/>
          </w:tcPr>
          <w:p w14:paraId="70DCE53A" w14:textId="77777777" w:rsidR="00F06B7D" w:rsidRPr="00F06B7D" w:rsidRDefault="00F06B7D" w:rsidP="00F06B7D">
            <w:pPr>
              <w:pStyle w:val="ListParagraph"/>
              <w:ind w:left="0"/>
              <w:rPr>
                <w:rFonts w:ascii="Trebuchet MS" w:hAnsi="Trebuchet MS"/>
                <w:lang w:val="en-CA" w:eastAsia="x-none"/>
              </w:rPr>
            </w:pPr>
          </w:p>
        </w:tc>
      </w:tr>
      <w:tr w:rsidR="00435FD8" w14:paraId="33F2C227" w14:textId="77777777" w:rsidTr="003A4FC8">
        <w:trPr>
          <w:trHeight w:val="535"/>
        </w:trPr>
        <w:tc>
          <w:tcPr>
            <w:tcW w:w="10338" w:type="dxa"/>
            <w:shd w:val="clear" w:color="auto" w:fill="DEEAF6" w:themeFill="accent1" w:themeFillTint="33"/>
          </w:tcPr>
          <w:p w14:paraId="34D6EA99" w14:textId="77777777" w:rsidR="00435FD8" w:rsidRPr="00266307" w:rsidRDefault="00322EDE" w:rsidP="00AA4A23">
            <w:pPr>
              <w:rPr>
                <w:b/>
                <w:i/>
                <w:sz w:val="18"/>
                <w:szCs w:val="18"/>
              </w:rPr>
            </w:pPr>
            <w:r w:rsidRPr="00266307">
              <w:rPr>
                <w:b/>
                <w:i/>
                <w:sz w:val="18"/>
                <w:szCs w:val="18"/>
                <w:lang w:eastAsia="x-none"/>
              </w:rPr>
              <w:t xml:space="preserve">NOTE: </w:t>
            </w:r>
            <w:r w:rsidR="00AA4A23">
              <w:rPr>
                <w:b/>
                <w:i/>
                <w:sz w:val="18"/>
                <w:szCs w:val="18"/>
                <w:lang w:eastAsia="x-none"/>
              </w:rPr>
              <w:t>T</w:t>
            </w:r>
            <w:r w:rsidR="00435FD8" w:rsidRPr="00266307">
              <w:rPr>
                <w:b/>
                <w:i/>
                <w:sz w:val="18"/>
                <w:szCs w:val="18"/>
                <w:lang w:eastAsia="x-none"/>
              </w:rPr>
              <w:t xml:space="preserve">he Ministry of </w:t>
            </w:r>
            <w:r w:rsidR="004B438E" w:rsidRPr="00266307">
              <w:rPr>
                <w:b/>
                <w:i/>
                <w:sz w:val="18"/>
                <w:szCs w:val="18"/>
                <w:lang w:eastAsia="x-none"/>
              </w:rPr>
              <w:t xml:space="preserve">Advanced </w:t>
            </w:r>
            <w:r w:rsidR="008E360D" w:rsidRPr="00266307">
              <w:rPr>
                <w:b/>
                <w:i/>
                <w:sz w:val="18"/>
                <w:szCs w:val="18"/>
                <w:lang w:eastAsia="x-none"/>
              </w:rPr>
              <w:t>Education</w:t>
            </w:r>
            <w:r w:rsidR="004B438E" w:rsidRPr="00266307">
              <w:rPr>
                <w:b/>
                <w:i/>
                <w:sz w:val="18"/>
                <w:szCs w:val="18"/>
                <w:lang w:eastAsia="x-none"/>
              </w:rPr>
              <w:t xml:space="preserve"> and Skills Development</w:t>
            </w:r>
            <w:r w:rsidR="00435FD8" w:rsidRPr="00266307">
              <w:rPr>
                <w:b/>
                <w:i/>
                <w:sz w:val="18"/>
                <w:szCs w:val="18"/>
                <w:lang w:eastAsia="x-none"/>
              </w:rPr>
              <w:t xml:space="preserve"> will consider enrollment in competing and comparable programs at other institutions</w:t>
            </w:r>
            <w:r w:rsidRPr="00266307">
              <w:rPr>
                <w:b/>
                <w:i/>
                <w:sz w:val="18"/>
                <w:szCs w:val="18"/>
                <w:lang w:eastAsia="x-none"/>
              </w:rPr>
              <w:t xml:space="preserve"> when evaluating potential demand for the proposed program.</w:t>
            </w:r>
          </w:p>
        </w:tc>
      </w:tr>
    </w:tbl>
    <w:p w14:paraId="030F3274" w14:textId="77777777" w:rsidR="00F06B7D" w:rsidRDefault="00F06B7D" w:rsidP="00A370F9"/>
    <w:p w14:paraId="790F4F46" w14:textId="77777777" w:rsidR="00B01CE7" w:rsidRPr="001D1566" w:rsidRDefault="00B01CE7" w:rsidP="00A370F9">
      <w:pPr>
        <w:rPr>
          <w:sz w:val="24"/>
          <w:szCs w:val="24"/>
        </w:rPr>
      </w:pPr>
      <w:bookmarkStart w:id="27" w:name="_Toc474919016"/>
      <w:r w:rsidRPr="001E274F">
        <w:rPr>
          <w:rStyle w:val="Heading2Char"/>
          <w:rFonts w:eastAsiaTheme="minorHAnsi"/>
        </w:rPr>
        <w:t>8.0</w:t>
      </w:r>
      <w:r w:rsidR="001D1566" w:rsidRPr="001E274F">
        <w:rPr>
          <w:rStyle w:val="Heading2Char"/>
          <w:rFonts w:eastAsiaTheme="minorHAnsi"/>
        </w:rPr>
        <w:t>:</w:t>
      </w:r>
      <w:r w:rsidRPr="001E274F">
        <w:rPr>
          <w:rStyle w:val="Heading2Char"/>
          <w:rFonts w:eastAsiaTheme="minorHAnsi"/>
        </w:rPr>
        <w:t xml:space="preserve"> Societal Need</w:t>
      </w:r>
      <w:bookmarkEnd w:id="27"/>
      <w:r w:rsidRPr="001D1566">
        <w:rPr>
          <w:sz w:val="24"/>
          <w:szCs w:val="24"/>
        </w:rPr>
        <w:t xml:space="preserve"> (IQAP 3.5.8)</w:t>
      </w:r>
    </w:p>
    <w:tbl>
      <w:tblPr>
        <w:tblStyle w:val="TableGrid"/>
        <w:tblW w:w="0" w:type="auto"/>
        <w:tblLook w:val="04A0" w:firstRow="1" w:lastRow="0" w:firstColumn="1" w:lastColumn="0" w:noHBand="0" w:noVBand="1"/>
      </w:tblPr>
      <w:tblGrid>
        <w:gridCol w:w="10338"/>
      </w:tblGrid>
      <w:tr w:rsidR="00435FD8" w:rsidRPr="004B438E" w14:paraId="3923B015" w14:textId="77777777" w:rsidTr="003A4FC8">
        <w:tc>
          <w:tcPr>
            <w:tcW w:w="10338" w:type="dxa"/>
            <w:shd w:val="clear" w:color="auto" w:fill="DEEAF6" w:themeFill="accent1" w:themeFillTint="33"/>
          </w:tcPr>
          <w:p w14:paraId="5B61270B" w14:textId="77777777" w:rsidR="00435FD8" w:rsidRPr="00266307" w:rsidRDefault="00435FD8" w:rsidP="00BC6A28">
            <w:pPr>
              <w:tabs>
                <w:tab w:val="left" w:pos="720"/>
              </w:tabs>
              <w:rPr>
                <w:i/>
                <w:sz w:val="18"/>
                <w:szCs w:val="18"/>
              </w:rPr>
            </w:pPr>
            <w:r w:rsidRPr="00266307">
              <w:rPr>
                <w:i/>
                <w:sz w:val="18"/>
                <w:szCs w:val="18"/>
                <w:lang w:eastAsia="x-none"/>
              </w:rPr>
              <w:t>Provide evidence of a societal need for students who have successfully completed the proposed program.</w:t>
            </w:r>
            <w:r w:rsidR="004B438E" w:rsidRPr="00266307">
              <w:rPr>
                <w:i/>
                <w:sz w:val="18"/>
                <w:szCs w:val="18"/>
                <w:lang w:eastAsia="x-none"/>
              </w:rPr>
              <w:t xml:space="preserve"> </w:t>
            </w:r>
            <w:r w:rsidRPr="00266307">
              <w:rPr>
                <w:i/>
                <w:sz w:val="18"/>
                <w:szCs w:val="18"/>
                <w:lang w:eastAsia="x-none"/>
              </w:rPr>
              <w:t xml:space="preserve">Proponents will describe the demand </w:t>
            </w:r>
            <w:r w:rsidRPr="00266307">
              <w:rPr>
                <w:i/>
                <w:sz w:val="18"/>
                <w:szCs w:val="18"/>
                <w:lang w:val="x-none" w:eastAsia="x-none"/>
              </w:rPr>
              <w:t>for graduates of the proposed degree/major on the part of society</w:t>
            </w:r>
            <w:r w:rsidRPr="00266307">
              <w:rPr>
                <w:i/>
                <w:sz w:val="18"/>
                <w:szCs w:val="18"/>
                <w:lang w:eastAsia="x-none"/>
              </w:rPr>
              <w:t xml:space="preserve"> </w:t>
            </w:r>
            <w:r w:rsidR="00BC6A28" w:rsidRPr="00266307">
              <w:rPr>
                <w:i/>
                <w:sz w:val="18"/>
                <w:szCs w:val="18"/>
                <w:lang w:eastAsia="x-none"/>
              </w:rPr>
              <w:t xml:space="preserve">by </w:t>
            </w:r>
            <w:r w:rsidRPr="00266307">
              <w:rPr>
                <w:i/>
                <w:sz w:val="18"/>
                <w:szCs w:val="18"/>
                <w:lang w:eastAsia="x-none"/>
              </w:rPr>
              <w:t>addressing the</w:t>
            </w:r>
            <w:r w:rsidR="00BC6A28" w:rsidRPr="00266307">
              <w:rPr>
                <w:i/>
                <w:sz w:val="18"/>
                <w:szCs w:val="18"/>
                <w:lang w:eastAsia="x-none"/>
              </w:rPr>
              <w:t xml:space="preserve"> following</w:t>
            </w:r>
            <w:r w:rsidRPr="00266307">
              <w:rPr>
                <w:i/>
                <w:sz w:val="18"/>
                <w:szCs w:val="18"/>
                <w:lang w:eastAsia="x-none"/>
              </w:rPr>
              <w:t>:</w:t>
            </w:r>
          </w:p>
        </w:tc>
      </w:tr>
      <w:tr w:rsidR="00435FD8" w:rsidRPr="004B438E" w14:paraId="52E0A13E" w14:textId="77777777" w:rsidTr="003A4FC8">
        <w:tc>
          <w:tcPr>
            <w:tcW w:w="10338" w:type="dxa"/>
            <w:shd w:val="clear" w:color="auto" w:fill="DEEAF6" w:themeFill="accent1" w:themeFillTint="33"/>
          </w:tcPr>
          <w:p w14:paraId="2926DC5D" w14:textId="77777777" w:rsidR="00435FD8" w:rsidRPr="00266307" w:rsidRDefault="004B438E" w:rsidP="00FB0372">
            <w:pPr>
              <w:pStyle w:val="ListParagraph"/>
              <w:numPr>
                <w:ilvl w:val="0"/>
                <w:numId w:val="2"/>
              </w:numPr>
              <w:ind w:left="454"/>
              <w:rPr>
                <w:rFonts w:ascii="Trebuchet MS" w:hAnsi="Trebuchet MS"/>
                <w:i/>
                <w:sz w:val="18"/>
                <w:szCs w:val="18"/>
              </w:rPr>
            </w:pPr>
            <w:r w:rsidRPr="00266307">
              <w:rPr>
                <w:rFonts w:ascii="Trebuchet MS" w:hAnsi="Trebuchet MS"/>
                <w:i/>
                <w:sz w:val="18"/>
                <w:szCs w:val="18"/>
                <w:lang w:eastAsia="x-none"/>
              </w:rPr>
              <w:t>Various dimensions of societal need for graduates (socio-cultural, economic, scientific, technological, etc.), with examples of career paths for graduates;</w:t>
            </w:r>
          </w:p>
        </w:tc>
      </w:tr>
      <w:tr w:rsidR="00435FD8" w14:paraId="45E9C53D" w14:textId="77777777" w:rsidTr="00491BDC">
        <w:trPr>
          <w:trHeight w:val="757"/>
        </w:trPr>
        <w:tc>
          <w:tcPr>
            <w:tcW w:w="10338" w:type="dxa"/>
          </w:tcPr>
          <w:p w14:paraId="0E96AFFA" w14:textId="77777777" w:rsidR="00435FD8" w:rsidRDefault="00435FD8" w:rsidP="00A370F9"/>
        </w:tc>
      </w:tr>
      <w:tr w:rsidR="00435FD8" w14:paraId="2BF721F5" w14:textId="77777777" w:rsidTr="003A4FC8">
        <w:tc>
          <w:tcPr>
            <w:tcW w:w="10338" w:type="dxa"/>
            <w:shd w:val="clear" w:color="auto" w:fill="DEEAF6" w:themeFill="accent1" w:themeFillTint="33"/>
          </w:tcPr>
          <w:p w14:paraId="34409093" w14:textId="77777777" w:rsidR="00435FD8" w:rsidRPr="00266307" w:rsidRDefault="004B438E" w:rsidP="00FB0372">
            <w:pPr>
              <w:pStyle w:val="ListParagraph"/>
              <w:numPr>
                <w:ilvl w:val="0"/>
                <w:numId w:val="2"/>
              </w:numPr>
              <w:ind w:left="454"/>
              <w:rPr>
                <w:rFonts w:ascii="Trebuchet MS" w:hAnsi="Trebuchet MS"/>
                <w:i/>
                <w:sz w:val="18"/>
                <w:szCs w:val="18"/>
              </w:rPr>
            </w:pPr>
            <w:r w:rsidRPr="00266307">
              <w:rPr>
                <w:rFonts w:ascii="Trebuchet MS" w:hAnsi="Trebuchet MS"/>
                <w:i/>
                <w:sz w:val="18"/>
                <w:szCs w:val="18"/>
                <w:lang w:eastAsia="x-none"/>
              </w:rPr>
              <w:t>Geographic scope of the societal need for graduates (local, regional provincial, national, international); and,</w:t>
            </w:r>
          </w:p>
        </w:tc>
      </w:tr>
      <w:tr w:rsidR="00435FD8" w14:paraId="6D6A9ADB" w14:textId="77777777" w:rsidTr="00491BDC">
        <w:trPr>
          <w:trHeight w:val="838"/>
        </w:trPr>
        <w:tc>
          <w:tcPr>
            <w:tcW w:w="10338" w:type="dxa"/>
          </w:tcPr>
          <w:p w14:paraId="42DE8394" w14:textId="77777777" w:rsidR="00435FD8" w:rsidRDefault="00435FD8" w:rsidP="00A370F9"/>
        </w:tc>
      </w:tr>
      <w:tr w:rsidR="00435FD8" w14:paraId="4887D50A" w14:textId="77777777" w:rsidTr="003A4FC8">
        <w:tc>
          <w:tcPr>
            <w:tcW w:w="10338" w:type="dxa"/>
            <w:shd w:val="clear" w:color="auto" w:fill="DEEAF6" w:themeFill="accent1" w:themeFillTint="33"/>
          </w:tcPr>
          <w:p w14:paraId="2DC3B873" w14:textId="77777777" w:rsidR="00435FD8" w:rsidRPr="00266307" w:rsidRDefault="004B438E" w:rsidP="00FB0372">
            <w:pPr>
              <w:pStyle w:val="ListParagraph"/>
              <w:numPr>
                <w:ilvl w:val="0"/>
                <w:numId w:val="2"/>
              </w:numPr>
              <w:ind w:left="454"/>
              <w:rPr>
                <w:rFonts w:ascii="Trebuchet MS" w:hAnsi="Trebuchet MS"/>
                <w:i/>
                <w:sz w:val="18"/>
                <w:szCs w:val="18"/>
              </w:rPr>
            </w:pPr>
            <w:r w:rsidRPr="00266307">
              <w:rPr>
                <w:rFonts w:ascii="Trebuchet MS" w:hAnsi="Trebuchet MS"/>
                <w:i/>
                <w:sz w:val="18"/>
                <w:szCs w:val="18"/>
                <w:lang w:val="en-CA" w:eastAsia="x-none"/>
              </w:rPr>
              <w:t>Duration of the societal need;</w:t>
            </w:r>
          </w:p>
        </w:tc>
      </w:tr>
      <w:tr w:rsidR="00435FD8" w14:paraId="37A617CB" w14:textId="77777777" w:rsidTr="00491BDC">
        <w:trPr>
          <w:trHeight w:val="740"/>
        </w:trPr>
        <w:tc>
          <w:tcPr>
            <w:tcW w:w="10338" w:type="dxa"/>
          </w:tcPr>
          <w:p w14:paraId="1E04C27E" w14:textId="77777777" w:rsidR="00435FD8" w:rsidRDefault="00435FD8" w:rsidP="00A370F9"/>
        </w:tc>
      </w:tr>
      <w:tr w:rsidR="00AA4A23" w:rsidRPr="00AA4A23" w14:paraId="5C93EDA8" w14:textId="77777777" w:rsidTr="003A4FC8">
        <w:tc>
          <w:tcPr>
            <w:tcW w:w="10338" w:type="dxa"/>
            <w:shd w:val="clear" w:color="auto" w:fill="DEEAF6" w:themeFill="accent1" w:themeFillTint="33"/>
          </w:tcPr>
          <w:p w14:paraId="79EB8D2D" w14:textId="77777777" w:rsidR="00AA4A23" w:rsidRPr="00AA4A23" w:rsidRDefault="00AA4A23" w:rsidP="00A370F9">
            <w:pPr>
              <w:rPr>
                <w:i/>
                <w:sz w:val="18"/>
                <w:szCs w:val="18"/>
                <w:lang w:eastAsia="x-none"/>
              </w:rPr>
            </w:pPr>
          </w:p>
        </w:tc>
      </w:tr>
      <w:tr w:rsidR="00435FD8" w:rsidRPr="00AA4A23" w14:paraId="5AAC49E2" w14:textId="77777777" w:rsidTr="003A4FC8">
        <w:tc>
          <w:tcPr>
            <w:tcW w:w="10338" w:type="dxa"/>
            <w:shd w:val="clear" w:color="auto" w:fill="DEEAF6" w:themeFill="accent1" w:themeFillTint="33"/>
          </w:tcPr>
          <w:p w14:paraId="32113F0B" w14:textId="77777777" w:rsidR="00435FD8" w:rsidRPr="00AA4A23" w:rsidRDefault="004B438E" w:rsidP="00A370F9">
            <w:pPr>
              <w:rPr>
                <w:i/>
                <w:sz w:val="18"/>
                <w:szCs w:val="18"/>
              </w:rPr>
            </w:pPr>
            <w:r w:rsidRPr="00AA4A23">
              <w:rPr>
                <w:i/>
                <w:sz w:val="18"/>
                <w:szCs w:val="18"/>
                <w:lang w:eastAsia="x-none"/>
              </w:rPr>
              <w:t>Evidence in support of the above may include:</w:t>
            </w:r>
          </w:p>
        </w:tc>
      </w:tr>
      <w:tr w:rsidR="004B438E" w:rsidRPr="00AA4A23" w14:paraId="4638674E" w14:textId="77777777" w:rsidTr="003A4FC8">
        <w:tc>
          <w:tcPr>
            <w:tcW w:w="10338" w:type="dxa"/>
            <w:shd w:val="clear" w:color="auto" w:fill="DEEAF6" w:themeFill="accent1" w:themeFillTint="33"/>
          </w:tcPr>
          <w:p w14:paraId="1E9B487B" w14:textId="77777777" w:rsidR="004B438E" w:rsidRPr="00A85EF5" w:rsidRDefault="008E360D" w:rsidP="00FB0372">
            <w:pPr>
              <w:pStyle w:val="ListParagraph"/>
              <w:numPr>
                <w:ilvl w:val="0"/>
                <w:numId w:val="16"/>
              </w:numPr>
              <w:ind w:left="454"/>
              <w:rPr>
                <w:rFonts w:ascii="Trebuchet MS" w:hAnsi="Trebuchet MS"/>
                <w:i/>
                <w:sz w:val="18"/>
                <w:szCs w:val="18"/>
              </w:rPr>
            </w:pPr>
            <w:r w:rsidRPr="00A85EF5">
              <w:rPr>
                <w:rFonts w:ascii="Trebuchet MS" w:hAnsi="Trebuchet MS"/>
                <w:i/>
                <w:sz w:val="18"/>
                <w:szCs w:val="18"/>
                <w:lang w:eastAsia="x-none"/>
              </w:rPr>
              <w:t>The</w:t>
            </w:r>
            <w:r w:rsidR="004B438E" w:rsidRPr="00A85EF5">
              <w:rPr>
                <w:rFonts w:ascii="Trebuchet MS" w:hAnsi="Trebuchet MS"/>
                <w:i/>
                <w:sz w:val="18"/>
                <w:szCs w:val="18"/>
                <w:lang w:val="x-none" w:eastAsia="x-none"/>
              </w:rPr>
              <w:t xml:space="preserve"> probable availability of positions upon graduation (e.g., </w:t>
            </w:r>
            <w:r w:rsidR="004B438E" w:rsidRPr="00A85EF5">
              <w:rPr>
                <w:rFonts w:ascii="Trebuchet MS" w:hAnsi="Trebuchet MS"/>
                <w:i/>
                <w:sz w:val="18"/>
                <w:szCs w:val="18"/>
                <w:lang w:eastAsia="x-none"/>
              </w:rPr>
              <w:t xml:space="preserve">include external letters of support from </w:t>
            </w:r>
            <w:r w:rsidR="004B438E" w:rsidRPr="00A85EF5">
              <w:rPr>
                <w:rFonts w:ascii="Trebuchet MS" w:hAnsi="Trebuchet MS"/>
                <w:i/>
                <w:sz w:val="18"/>
                <w:szCs w:val="18"/>
                <w:lang w:val="x-none" w:eastAsia="x-none"/>
              </w:rPr>
              <w:t>potential employers or governmental agencies)</w:t>
            </w:r>
            <w:r w:rsidR="004B438E" w:rsidRPr="00A85EF5">
              <w:rPr>
                <w:rFonts w:ascii="Trebuchet MS" w:hAnsi="Trebuchet MS"/>
                <w:i/>
                <w:sz w:val="18"/>
                <w:szCs w:val="18"/>
                <w:lang w:eastAsia="x-none"/>
              </w:rPr>
              <w:t xml:space="preserve">. Describe </w:t>
            </w:r>
            <w:r w:rsidR="00322EDE" w:rsidRPr="00A85EF5">
              <w:rPr>
                <w:rFonts w:ascii="Trebuchet MS" w:hAnsi="Trebuchet MS"/>
                <w:i/>
                <w:sz w:val="18"/>
                <w:szCs w:val="18"/>
                <w:lang w:eastAsia="x-none"/>
              </w:rPr>
              <w:t xml:space="preserve">and document </w:t>
            </w:r>
            <w:r w:rsidR="004B438E" w:rsidRPr="00A85EF5">
              <w:rPr>
                <w:rFonts w:ascii="Trebuchet MS" w:hAnsi="Trebuchet MS"/>
                <w:i/>
                <w:sz w:val="18"/>
                <w:szCs w:val="18"/>
                <w:lang w:eastAsia="x-none"/>
              </w:rPr>
              <w:t>career opportunities including non-academic positions for graduate degrees;</w:t>
            </w:r>
          </w:p>
        </w:tc>
      </w:tr>
      <w:tr w:rsidR="004B438E" w14:paraId="395CF389" w14:textId="77777777" w:rsidTr="00491BDC">
        <w:trPr>
          <w:trHeight w:val="749"/>
        </w:trPr>
        <w:tc>
          <w:tcPr>
            <w:tcW w:w="10338" w:type="dxa"/>
          </w:tcPr>
          <w:p w14:paraId="7CE00641" w14:textId="77777777" w:rsidR="004B438E" w:rsidRPr="004B438E" w:rsidRDefault="004B438E" w:rsidP="00A370F9">
            <w:pPr>
              <w:rPr>
                <w:lang w:eastAsia="x-none"/>
              </w:rPr>
            </w:pPr>
          </w:p>
        </w:tc>
      </w:tr>
      <w:tr w:rsidR="004B438E" w:rsidRPr="00AA4A23" w14:paraId="5E2C5B73" w14:textId="77777777" w:rsidTr="003A4FC8">
        <w:tc>
          <w:tcPr>
            <w:tcW w:w="10338" w:type="dxa"/>
            <w:shd w:val="clear" w:color="auto" w:fill="DEEAF6" w:themeFill="accent1" w:themeFillTint="33"/>
          </w:tcPr>
          <w:p w14:paraId="3DF7956D" w14:textId="77777777" w:rsidR="004B438E" w:rsidRPr="00A85EF5" w:rsidRDefault="004B438E" w:rsidP="00FB0372">
            <w:pPr>
              <w:pStyle w:val="ListParagraph"/>
              <w:numPr>
                <w:ilvl w:val="0"/>
                <w:numId w:val="16"/>
              </w:numPr>
              <w:ind w:left="454"/>
              <w:rPr>
                <w:rFonts w:ascii="Trebuchet MS" w:hAnsi="Trebuchet MS"/>
                <w:i/>
                <w:sz w:val="18"/>
                <w:szCs w:val="18"/>
                <w:lang w:eastAsia="x-none"/>
              </w:rPr>
            </w:pPr>
            <w:r w:rsidRPr="00A85EF5">
              <w:rPr>
                <w:rFonts w:ascii="Trebuchet MS" w:hAnsi="Trebuchet MS"/>
                <w:i/>
                <w:sz w:val="18"/>
                <w:szCs w:val="18"/>
                <w:lang w:val="x-none" w:eastAsia="x-none"/>
              </w:rPr>
              <w:t xml:space="preserve">In the case of professional programs, </w:t>
            </w:r>
            <w:r w:rsidRPr="00A85EF5">
              <w:rPr>
                <w:rFonts w:ascii="Trebuchet MS" w:hAnsi="Trebuchet MS"/>
                <w:i/>
                <w:sz w:val="18"/>
                <w:szCs w:val="18"/>
                <w:lang w:eastAsia="x-none"/>
              </w:rPr>
              <w:t xml:space="preserve">an assessment of the </w:t>
            </w:r>
            <w:r w:rsidRPr="00A85EF5">
              <w:rPr>
                <w:rFonts w:ascii="Trebuchet MS" w:hAnsi="Trebuchet MS"/>
                <w:i/>
                <w:sz w:val="18"/>
                <w:szCs w:val="18"/>
                <w:lang w:val="x-none" w:eastAsia="x-none"/>
              </w:rPr>
              <w:t xml:space="preserve">congruence </w:t>
            </w:r>
            <w:r w:rsidRPr="00A85EF5">
              <w:rPr>
                <w:rFonts w:ascii="Trebuchet MS" w:hAnsi="Trebuchet MS"/>
                <w:i/>
                <w:sz w:val="18"/>
                <w:szCs w:val="18"/>
                <w:lang w:eastAsia="x-none"/>
              </w:rPr>
              <w:t xml:space="preserve">of the proposed program </w:t>
            </w:r>
            <w:r w:rsidRPr="00A85EF5">
              <w:rPr>
                <w:rFonts w:ascii="Trebuchet MS" w:hAnsi="Trebuchet MS"/>
                <w:i/>
                <w:sz w:val="18"/>
                <w:szCs w:val="18"/>
                <w:lang w:val="x-none" w:eastAsia="x-none"/>
              </w:rPr>
              <w:t>with the regulatory requirements of the profession</w:t>
            </w:r>
            <w:r w:rsidRPr="00A85EF5">
              <w:rPr>
                <w:rFonts w:ascii="Trebuchet MS" w:hAnsi="Trebuchet MS"/>
                <w:i/>
                <w:sz w:val="18"/>
                <w:szCs w:val="18"/>
                <w:lang w:eastAsia="x-none"/>
              </w:rPr>
              <w:t>;</w:t>
            </w:r>
          </w:p>
        </w:tc>
      </w:tr>
      <w:tr w:rsidR="004B438E" w14:paraId="040132BE" w14:textId="77777777" w:rsidTr="00491BDC">
        <w:trPr>
          <w:trHeight w:val="796"/>
        </w:trPr>
        <w:tc>
          <w:tcPr>
            <w:tcW w:w="10338" w:type="dxa"/>
          </w:tcPr>
          <w:p w14:paraId="66BD3759" w14:textId="77777777" w:rsidR="004B438E" w:rsidRPr="004B438E" w:rsidRDefault="004B438E" w:rsidP="00A370F9">
            <w:pPr>
              <w:rPr>
                <w:lang w:eastAsia="x-none"/>
              </w:rPr>
            </w:pPr>
          </w:p>
        </w:tc>
      </w:tr>
      <w:tr w:rsidR="004B438E" w:rsidRPr="00AA4A23" w14:paraId="6B3AB560" w14:textId="77777777" w:rsidTr="003A4FC8">
        <w:tc>
          <w:tcPr>
            <w:tcW w:w="10338" w:type="dxa"/>
            <w:shd w:val="clear" w:color="auto" w:fill="DEEAF6" w:themeFill="accent1" w:themeFillTint="33"/>
          </w:tcPr>
          <w:p w14:paraId="3D045B98" w14:textId="77777777" w:rsidR="004B438E" w:rsidRPr="00A85EF5" w:rsidRDefault="004B438E" w:rsidP="00FB0372">
            <w:pPr>
              <w:pStyle w:val="ListParagraph"/>
              <w:numPr>
                <w:ilvl w:val="0"/>
                <w:numId w:val="16"/>
              </w:numPr>
              <w:ind w:left="454"/>
              <w:rPr>
                <w:rFonts w:ascii="Trebuchet MS" w:hAnsi="Trebuchet MS"/>
                <w:i/>
                <w:sz w:val="18"/>
                <w:szCs w:val="18"/>
                <w:lang w:eastAsia="x-none"/>
              </w:rPr>
            </w:pPr>
            <w:r w:rsidRPr="00A85EF5">
              <w:rPr>
                <w:rFonts w:ascii="Trebuchet MS" w:hAnsi="Trebuchet MS"/>
                <w:i/>
                <w:sz w:val="18"/>
                <w:szCs w:val="18"/>
                <w:lang w:val="x-none" w:eastAsia="x-none"/>
              </w:rPr>
              <w:t>Employment rates for graduates of existing and related programs; and</w:t>
            </w:r>
          </w:p>
        </w:tc>
      </w:tr>
      <w:tr w:rsidR="004B438E" w14:paraId="169C39F7" w14:textId="77777777" w:rsidTr="00491BDC">
        <w:trPr>
          <w:trHeight w:val="739"/>
        </w:trPr>
        <w:tc>
          <w:tcPr>
            <w:tcW w:w="10338" w:type="dxa"/>
          </w:tcPr>
          <w:p w14:paraId="464D17F0" w14:textId="77777777" w:rsidR="004B438E" w:rsidRPr="004B438E" w:rsidRDefault="004B438E" w:rsidP="00A370F9">
            <w:pPr>
              <w:rPr>
                <w:lang w:eastAsia="x-none"/>
              </w:rPr>
            </w:pPr>
          </w:p>
        </w:tc>
      </w:tr>
      <w:tr w:rsidR="004B438E" w:rsidRPr="00AA4A23" w14:paraId="7E563908" w14:textId="77777777" w:rsidTr="003A4FC8">
        <w:tc>
          <w:tcPr>
            <w:tcW w:w="10338" w:type="dxa"/>
            <w:shd w:val="clear" w:color="auto" w:fill="DEEAF6" w:themeFill="accent1" w:themeFillTint="33"/>
          </w:tcPr>
          <w:p w14:paraId="0268822A" w14:textId="77777777" w:rsidR="004B438E" w:rsidRPr="00A85EF5" w:rsidRDefault="004B438E" w:rsidP="00FB0372">
            <w:pPr>
              <w:pStyle w:val="ListParagraph"/>
              <w:numPr>
                <w:ilvl w:val="0"/>
                <w:numId w:val="16"/>
              </w:numPr>
              <w:ind w:left="454"/>
              <w:rPr>
                <w:rFonts w:ascii="Trebuchet MS" w:hAnsi="Trebuchet MS"/>
                <w:i/>
                <w:sz w:val="18"/>
                <w:szCs w:val="18"/>
                <w:lang w:eastAsia="x-none"/>
              </w:rPr>
            </w:pPr>
            <w:r w:rsidRPr="00A85EF5">
              <w:rPr>
                <w:rFonts w:ascii="Trebuchet MS" w:hAnsi="Trebuchet MS"/>
                <w:i/>
                <w:sz w:val="18"/>
                <w:szCs w:val="18"/>
                <w:lang w:val="x-none" w:eastAsia="x-none"/>
              </w:rPr>
              <w:t>Employment outlook based on federal, provincial or sector reports, where available.</w:t>
            </w:r>
          </w:p>
        </w:tc>
      </w:tr>
      <w:tr w:rsidR="004B438E" w14:paraId="68C7A31F" w14:textId="77777777" w:rsidTr="004B438E">
        <w:trPr>
          <w:trHeight w:val="751"/>
        </w:trPr>
        <w:tc>
          <w:tcPr>
            <w:tcW w:w="10338" w:type="dxa"/>
          </w:tcPr>
          <w:p w14:paraId="4CD6D574" w14:textId="77777777" w:rsidR="004B438E" w:rsidRPr="004B438E" w:rsidRDefault="004B438E" w:rsidP="00A370F9">
            <w:pPr>
              <w:rPr>
                <w:lang w:eastAsia="x-none"/>
              </w:rPr>
            </w:pPr>
          </w:p>
        </w:tc>
      </w:tr>
      <w:tr w:rsidR="004B438E" w14:paraId="524707FB" w14:textId="77777777" w:rsidTr="003A4FC8">
        <w:trPr>
          <w:trHeight w:val="540"/>
        </w:trPr>
        <w:tc>
          <w:tcPr>
            <w:tcW w:w="10338" w:type="dxa"/>
            <w:shd w:val="clear" w:color="auto" w:fill="DEEAF6" w:themeFill="accent1" w:themeFillTint="33"/>
          </w:tcPr>
          <w:p w14:paraId="4DC9D040" w14:textId="77777777" w:rsidR="004B438E" w:rsidRPr="00266307" w:rsidRDefault="00901DBB" w:rsidP="00AA4A23">
            <w:pPr>
              <w:rPr>
                <w:b/>
                <w:i/>
                <w:sz w:val="18"/>
                <w:szCs w:val="18"/>
              </w:rPr>
            </w:pPr>
            <w:r w:rsidRPr="00266307">
              <w:rPr>
                <w:b/>
                <w:i/>
                <w:sz w:val="18"/>
                <w:szCs w:val="18"/>
              </w:rPr>
              <w:t>NOTE:</w:t>
            </w:r>
            <w:r w:rsidR="004B438E" w:rsidRPr="00266307">
              <w:rPr>
                <w:b/>
                <w:i/>
                <w:sz w:val="18"/>
                <w:szCs w:val="18"/>
              </w:rPr>
              <w:t xml:space="preserve"> </w:t>
            </w:r>
            <w:r w:rsidR="00AA4A23">
              <w:rPr>
                <w:b/>
                <w:i/>
                <w:sz w:val="18"/>
                <w:szCs w:val="18"/>
              </w:rPr>
              <w:t>T</w:t>
            </w:r>
            <w:r w:rsidR="004B438E" w:rsidRPr="00266307">
              <w:rPr>
                <w:b/>
                <w:i/>
                <w:sz w:val="18"/>
                <w:szCs w:val="18"/>
              </w:rPr>
              <w:t xml:space="preserve">he Ministry of </w:t>
            </w:r>
            <w:r w:rsidR="008E360D" w:rsidRPr="00266307">
              <w:rPr>
                <w:b/>
                <w:i/>
                <w:sz w:val="18"/>
                <w:szCs w:val="18"/>
              </w:rPr>
              <w:t>Advanced Education and Skills Development</w:t>
            </w:r>
            <w:r w:rsidR="004B438E" w:rsidRPr="00266307">
              <w:rPr>
                <w:b/>
                <w:i/>
                <w:sz w:val="18"/>
                <w:szCs w:val="18"/>
              </w:rPr>
              <w:t xml:space="preserve"> may consider other sources of information related to societal and labour market need</w:t>
            </w:r>
            <w:r w:rsidRPr="00266307">
              <w:rPr>
                <w:b/>
                <w:i/>
                <w:sz w:val="18"/>
                <w:szCs w:val="18"/>
              </w:rPr>
              <w:t xml:space="preserve"> in evaluating the potential societal need for the proposed program</w:t>
            </w:r>
            <w:r w:rsidR="004B438E" w:rsidRPr="00266307">
              <w:rPr>
                <w:b/>
                <w:i/>
                <w:sz w:val="18"/>
                <w:szCs w:val="18"/>
              </w:rPr>
              <w:t>.</w:t>
            </w:r>
          </w:p>
        </w:tc>
      </w:tr>
    </w:tbl>
    <w:p w14:paraId="0A0A1522" w14:textId="77777777" w:rsidR="00B01CE7" w:rsidRDefault="00B01CE7" w:rsidP="00A370F9"/>
    <w:p w14:paraId="3FD970E0" w14:textId="77777777" w:rsidR="00543155" w:rsidRPr="001D1566" w:rsidRDefault="00543155" w:rsidP="00A370F9">
      <w:pPr>
        <w:rPr>
          <w:sz w:val="24"/>
          <w:szCs w:val="24"/>
        </w:rPr>
      </w:pPr>
      <w:bookmarkStart w:id="28" w:name="_Toc474919017"/>
      <w:r w:rsidRPr="001E274F">
        <w:rPr>
          <w:rStyle w:val="Heading2Char"/>
          <w:rFonts w:eastAsiaTheme="minorHAnsi"/>
        </w:rPr>
        <w:t>9.0</w:t>
      </w:r>
      <w:r w:rsidR="001D1566" w:rsidRPr="001E274F">
        <w:rPr>
          <w:rStyle w:val="Heading2Char"/>
          <w:rFonts w:eastAsiaTheme="minorHAnsi"/>
        </w:rPr>
        <w:t>:</w:t>
      </w:r>
      <w:r w:rsidRPr="001E274F">
        <w:rPr>
          <w:rStyle w:val="Heading2Char"/>
          <w:rFonts w:eastAsiaTheme="minorHAnsi"/>
        </w:rPr>
        <w:t xml:space="preserve"> Qualification for Public Funding</w:t>
      </w:r>
      <w:bookmarkEnd w:id="28"/>
      <w:r w:rsidRPr="001D1566">
        <w:rPr>
          <w:sz w:val="24"/>
          <w:szCs w:val="24"/>
        </w:rPr>
        <w:t xml:space="preserve"> (IQAP 3.5.13)</w:t>
      </w:r>
    </w:p>
    <w:p w14:paraId="13CC0BB5" w14:textId="77777777" w:rsidR="008C43E9" w:rsidRPr="008C43E9" w:rsidRDefault="008C43E9" w:rsidP="008C43E9">
      <w:pPr>
        <w:ind w:left="284"/>
        <w:rPr>
          <w:color w:val="000000"/>
        </w:rPr>
      </w:pPr>
      <w:r w:rsidRPr="008C43E9">
        <w:rPr>
          <w:color w:val="000000"/>
        </w:rPr>
        <w:t>In providing th</w:t>
      </w:r>
      <w:r>
        <w:rPr>
          <w:color w:val="000000"/>
        </w:rPr>
        <w:t>e</w:t>
      </w:r>
      <w:r w:rsidRPr="008C43E9">
        <w:rPr>
          <w:color w:val="000000"/>
        </w:rPr>
        <w:t xml:space="preserve"> information</w:t>
      </w:r>
      <w:r>
        <w:rPr>
          <w:color w:val="000000"/>
        </w:rPr>
        <w:t xml:space="preserve"> in this section</w:t>
      </w:r>
      <w:r w:rsidRPr="008C43E9">
        <w:rPr>
          <w:color w:val="000000"/>
        </w:rPr>
        <w:t xml:space="preserve">, </w:t>
      </w:r>
      <w:r>
        <w:rPr>
          <w:color w:val="000000"/>
        </w:rPr>
        <w:t>p</w:t>
      </w:r>
      <w:r w:rsidRPr="008C43E9">
        <w:rPr>
          <w:color w:val="000000"/>
        </w:rPr>
        <w:t>roponents will consider:</w:t>
      </w:r>
    </w:p>
    <w:tbl>
      <w:tblPr>
        <w:tblStyle w:val="TableGrid"/>
        <w:tblW w:w="0" w:type="auto"/>
        <w:tblLook w:val="04A0" w:firstRow="1" w:lastRow="0" w:firstColumn="1" w:lastColumn="0" w:noHBand="0" w:noVBand="1"/>
      </w:tblPr>
      <w:tblGrid>
        <w:gridCol w:w="10338"/>
      </w:tblGrid>
      <w:tr w:rsidR="002B6945" w:rsidRPr="00A85EF5" w14:paraId="4746E6B1" w14:textId="77777777" w:rsidTr="003A4FC8">
        <w:tc>
          <w:tcPr>
            <w:tcW w:w="10338" w:type="dxa"/>
            <w:shd w:val="clear" w:color="auto" w:fill="DEEAF6" w:themeFill="accent1" w:themeFillTint="33"/>
          </w:tcPr>
          <w:p w14:paraId="15E9D96D" w14:textId="77777777" w:rsidR="002B6945" w:rsidRPr="00A85EF5" w:rsidRDefault="002B6945" w:rsidP="00FB0372">
            <w:pPr>
              <w:pStyle w:val="ListParagraph"/>
              <w:numPr>
                <w:ilvl w:val="0"/>
                <w:numId w:val="17"/>
              </w:numPr>
              <w:ind w:left="454"/>
              <w:rPr>
                <w:rFonts w:ascii="Trebuchet MS" w:hAnsi="Trebuchet MS"/>
                <w:i/>
                <w:color w:val="000000"/>
                <w:sz w:val="18"/>
                <w:szCs w:val="18"/>
              </w:rPr>
            </w:pPr>
            <w:r w:rsidRPr="00A85EF5">
              <w:rPr>
                <w:rFonts w:ascii="Trebuchet MS" w:hAnsi="Trebuchet MS"/>
                <w:i/>
                <w:color w:val="000000"/>
                <w:sz w:val="18"/>
                <w:szCs w:val="18"/>
              </w:rPr>
              <w:t xml:space="preserve">Differences between the </w:t>
            </w:r>
            <w:r w:rsidR="00A85EF5" w:rsidRPr="00A85EF5">
              <w:rPr>
                <w:rFonts w:ascii="Trebuchet MS" w:hAnsi="Trebuchet MS"/>
                <w:i/>
                <w:color w:val="000000"/>
                <w:sz w:val="18"/>
                <w:szCs w:val="18"/>
              </w:rPr>
              <w:t xml:space="preserve">proposed program and </w:t>
            </w:r>
            <w:r w:rsidRPr="00A85EF5">
              <w:rPr>
                <w:rFonts w:ascii="Trebuchet MS" w:hAnsi="Trebuchet MS"/>
                <w:i/>
                <w:color w:val="000000"/>
                <w:sz w:val="18"/>
                <w:szCs w:val="18"/>
              </w:rPr>
              <w:t xml:space="preserve">existing </w:t>
            </w:r>
            <w:r w:rsidR="00A85EF5" w:rsidRPr="00A85EF5">
              <w:rPr>
                <w:rFonts w:ascii="Trebuchet MS" w:hAnsi="Trebuchet MS"/>
                <w:i/>
                <w:color w:val="000000"/>
                <w:sz w:val="18"/>
                <w:szCs w:val="18"/>
              </w:rPr>
              <w:t xml:space="preserve">comparator </w:t>
            </w:r>
            <w:r w:rsidRPr="00A85EF5">
              <w:rPr>
                <w:rFonts w:ascii="Trebuchet MS" w:hAnsi="Trebuchet MS"/>
                <w:i/>
                <w:color w:val="000000"/>
                <w:sz w:val="18"/>
                <w:szCs w:val="18"/>
              </w:rPr>
              <w:t>programs, including innovative and distinguishing aspects of the proposed program;</w:t>
            </w:r>
          </w:p>
        </w:tc>
      </w:tr>
      <w:tr w:rsidR="002B6945" w:rsidRPr="00A85EF5" w14:paraId="373B8238" w14:textId="77777777" w:rsidTr="00F719E9">
        <w:trPr>
          <w:trHeight w:val="646"/>
        </w:trPr>
        <w:tc>
          <w:tcPr>
            <w:tcW w:w="10338" w:type="dxa"/>
          </w:tcPr>
          <w:p w14:paraId="060CE1B5" w14:textId="77777777" w:rsidR="002B6945" w:rsidRPr="00A85EF5" w:rsidRDefault="002B6945" w:rsidP="002B6945">
            <w:pPr>
              <w:rPr>
                <w:color w:val="000000"/>
              </w:rPr>
            </w:pPr>
          </w:p>
        </w:tc>
      </w:tr>
      <w:tr w:rsidR="002B6945" w:rsidRPr="00A85EF5" w14:paraId="62AA00A4" w14:textId="77777777" w:rsidTr="003A4FC8">
        <w:tc>
          <w:tcPr>
            <w:tcW w:w="10338" w:type="dxa"/>
            <w:shd w:val="clear" w:color="auto" w:fill="DEEAF6" w:themeFill="accent1" w:themeFillTint="33"/>
          </w:tcPr>
          <w:p w14:paraId="00FF714B" w14:textId="77777777" w:rsidR="002B6945" w:rsidRPr="00A85EF5" w:rsidRDefault="002B6945" w:rsidP="00FB0372">
            <w:pPr>
              <w:pStyle w:val="ListParagraph"/>
              <w:numPr>
                <w:ilvl w:val="0"/>
                <w:numId w:val="17"/>
              </w:numPr>
              <w:ind w:left="454"/>
              <w:rPr>
                <w:rFonts w:ascii="Trebuchet MS" w:hAnsi="Trebuchet MS"/>
                <w:i/>
                <w:color w:val="000000"/>
                <w:sz w:val="18"/>
                <w:szCs w:val="18"/>
              </w:rPr>
            </w:pPr>
            <w:r w:rsidRPr="00A85EF5">
              <w:rPr>
                <w:rFonts w:ascii="Trebuchet MS" w:hAnsi="Trebuchet MS"/>
                <w:i/>
                <w:color w:val="000000"/>
                <w:sz w:val="18"/>
                <w:szCs w:val="18"/>
              </w:rPr>
              <w:t xml:space="preserve">Comments from other institutions regarding the proposed new program. </w:t>
            </w:r>
            <w:r w:rsidR="00BC6A28" w:rsidRPr="00A85EF5">
              <w:rPr>
                <w:rFonts w:ascii="Trebuchet MS" w:hAnsi="Trebuchet MS"/>
                <w:i/>
                <w:color w:val="000000"/>
                <w:sz w:val="18"/>
                <w:szCs w:val="18"/>
              </w:rPr>
              <w:t xml:space="preserve">Note: </w:t>
            </w:r>
            <w:r w:rsidRPr="00A85EF5">
              <w:rPr>
                <w:rFonts w:ascii="Trebuchet MS" w:hAnsi="Trebuchet MS"/>
                <w:i/>
                <w:color w:val="000000"/>
                <w:sz w:val="18"/>
                <w:szCs w:val="18"/>
              </w:rPr>
              <w:t>M</w:t>
            </w:r>
            <w:r w:rsidR="00901DBB" w:rsidRPr="00A85EF5">
              <w:rPr>
                <w:rFonts w:ascii="Trebuchet MS" w:hAnsi="Trebuchet MS"/>
                <w:i/>
                <w:color w:val="000000"/>
                <w:sz w:val="18"/>
                <w:szCs w:val="18"/>
              </w:rPr>
              <w:t>AESD</w:t>
            </w:r>
            <w:r w:rsidRPr="00A85EF5">
              <w:rPr>
                <w:rFonts w:ascii="Trebuchet MS" w:hAnsi="Trebuchet MS"/>
                <w:i/>
                <w:color w:val="000000"/>
                <w:sz w:val="18"/>
                <w:szCs w:val="18"/>
              </w:rPr>
              <w:t xml:space="preserve"> will seek input from other institutions regarding any new program proposals;</w:t>
            </w:r>
          </w:p>
        </w:tc>
      </w:tr>
      <w:tr w:rsidR="002B6945" w:rsidRPr="00A85EF5" w14:paraId="045F8555" w14:textId="77777777" w:rsidTr="00F719E9">
        <w:trPr>
          <w:trHeight w:val="648"/>
        </w:trPr>
        <w:tc>
          <w:tcPr>
            <w:tcW w:w="10338" w:type="dxa"/>
          </w:tcPr>
          <w:p w14:paraId="2EE78ED6" w14:textId="77777777" w:rsidR="002B6945" w:rsidRPr="00A85EF5" w:rsidRDefault="002B6945" w:rsidP="002B6945">
            <w:pPr>
              <w:rPr>
                <w:color w:val="000000"/>
              </w:rPr>
            </w:pPr>
          </w:p>
        </w:tc>
      </w:tr>
      <w:tr w:rsidR="002B6945" w:rsidRPr="00A85EF5" w14:paraId="6867FA65" w14:textId="77777777" w:rsidTr="003A4FC8">
        <w:tc>
          <w:tcPr>
            <w:tcW w:w="10338" w:type="dxa"/>
            <w:shd w:val="clear" w:color="auto" w:fill="DEEAF6" w:themeFill="accent1" w:themeFillTint="33"/>
          </w:tcPr>
          <w:p w14:paraId="5F8ABC55" w14:textId="77777777" w:rsidR="002B6945" w:rsidRPr="00A85EF5" w:rsidRDefault="002B6945" w:rsidP="00FB0372">
            <w:pPr>
              <w:pStyle w:val="ListParagraph"/>
              <w:numPr>
                <w:ilvl w:val="0"/>
                <w:numId w:val="17"/>
              </w:numPr>
              <w:ind w:left="454"/>
              <w:rPr>
                <w:rFonts w:ascii="Trebuchet MS" w:hAnsi="Trebuchet MS"/>
                <w:i/>
                <w:color w:val="000000"/>
                <w:sz w:val="18"/>
                <w:szCs w:val="18"/>
              </w:rPr>
            </w:pPr>
            <w:r w:rsidRPr="00A85EF5">
              <w:rPr>
                <w:rFonts w:ascii="Trebuchet MS" w:hAnsi="Trebuchet MS"/>
                <w:i/>
                <w:color w:val="000000"/>
                <w:sz w:val="18"/>
                <w:szCs w:val="18"/>
              </w:rPr>
              <w:t>Comments regarding health-related programs from the Ministry of Health and Long Term Care, if applicable;</w:t>
            </w:r>
          </w:p>
        </w:tc>
      </w:tr>
      <w:tr w:rsidR="002B6945" w:rsidRPr="00A85EF5" w14:paraId="5FFA1CCA" w14:textId="77777777" w:rsidTr="00F719E9">
        <w:trPr>
          <w:trHeight w:val="604"/>
        </w:trPr>
        <w:tc>
          <w:tcPr>
            <w:tcW w:w="10338" w:type="dxa"/>
          </w:tcPr>
          <w:p w14:paraId="77FDD5A5" w14:textId="77777777" w:rsidR="002B6945" w:rsidRPr="00A85EF5" w:rsidRDefault="002B6945" w:rsidP="002B6945">
            <w:pPr>
              <w:rPr>
                <w:color w:val="000000"/>
              </w:rPr>
            </w:pPr>
          </w:p>
        </w:tc>
      </w:tr>
      <w:tr w:rsidR="002B6945" w:rsidRPr="00A85EF5" w14:paraId="4AE92764" w14:textId="77777777" w:rsidTr="003A4FC8">
        <w:tc>
          <w:tcPr>
            <w:tcW w:w="10338" w:type="dxa"/>
            <w:shd w:val="clear" w:color="auto" w:fill="DEEAF6" w:themeFill="accent1" w:themeFillTint="33"/>
          </w:tcPr>
          <w:p w14:paraId="192F6958" w14:textId="77777777" w:rsidR="002B6945" w:rsidRPr="00A85EF5" w:rsidRDefault="00F719E9" w:rsidP="00FB0372">
            <w:pPr>
              <w:pStyle w:val="ListParagraph"/>
              <w:numPr>
                <w:ilvl w:val="0"/>
                <w:numId w:val="17"/>
              </w:numPr>
              <w:ind w:left="454"/>
              <w:rPr>
                <w:rFonts w:ascii="Trebuchet MS" w:hAnsi="Trebuchet MS"/>
                <w:i/>
                <w:color w:val="000000"/>
                <w:sz w:val="18"/>
                <w:szCs w:val="18"/>
              </w:rPr>
            </w:pPr>
            <w:r w:rsidRPr="00A85EF5">
              <w:rPr>
                <w:rFonts w:ascii="Trebuchet MS" w:hAnsi="Trebuchet MS"/>
                <w:i/>
                <w:color w:val="000000"/>
                <w:sz w:val="18"/>
                <w:szCs w:val="18"/>
              </w:rPr>
              <w:t>Comments from other relevant stakeholders, as required; and</w:t>
            </w:r>
          </w:p>
        </w:tc>
      </w:tr>
      <w:tr w:rsidR="002B6945" w:rsidRPr="00A85EF5" w14:paraId="20AF2D3A" w14:textId="77777777" w:rsidTr="00F719E9">
        <w:trPr>
          <w:trHeight w:val="744"/>
        </w:trPr>
        <w:tc>
          <w:tcPr>
            <w:tcW w:w="10338" w:type="dxa"/>
          </w:tcPr>
          <w:p w14:paraId="6D98F9AC" w14:textId="77777777" w:rsidR="002B6945" w:rsidRPr="00A85EF5" w:rsidRDefault="002B6945" w:rsidP="002B6945">
            <w:pPr>
              <w:rPr>
                <w:color w:val="000000"/>
              </w:rPr>
            </w:pPr>
          </w:p>
        </w:tc>
      </w:tr>
      <w:tr w:rsidR="00F719E9" w:rsidRPr="00A85EF5" w14:paraId="33BB44E8" w14:textId="77777777" w:rsidTr="003A4FC8">
        <w:tc>
          <w:tcPr>
            <w:tcW w:w="10338" w:type="dxa"/>
            <w:shd w:val="clear" w:color="auto" w:fill="DEEAF6" w:themeFill="accent1" w:themeFillTint="33"/>
          </w:tcPr>
          <w:p w14:paraId="7B66D9B7" w14:textId="77777777" w:rsidR="00F719E9" w:rsidRPr="00A85EF5" w:rsidRDefault="00F719E9" w:rsidP="00FB0372">
            <w:pPr>
              <w:pStyle w:val="ListParagraph"/>
              <w:numPr>
                <w:ilvl w:val="0"/>
                <w:numId w:val="17"/>
              </w:numPr>
              <w:ind w:left="454"/>
              <w:rPr>
                <w:rFonts w:ascii="Trebuchet MS" w:hAnsi="Trebuchet MS"/>
                <w:i/>
                <w:color w:val="000000"/>
                <w:sz w:val="18"/>
                <w:szCs w:val="18"/>
              </w:rPr>
            </w:pPr>
            <w:r w:rsidRPr="00A85EF5">
              <w:rPr>
                <w:rFonts w:ascii="Trebuchet MS" w:hAnsi="Trebuchet MS"/>
                <w:i/>
                <w:color w:val="000000"/>
                <w:sz w:val="18"/>
                <w:szCs w:val="18"/>
              </w:rPr>
              <w:t>Comment on the impact of any proposed experiential learning components within the proposed program on experiential learning programs at other institutions, if applicable.</w:t>
            </w:r>
          </w:p>
        </w:tc>
      </w:tr>
      <w:tr w:rsidR="00F719E9" w:rsidRPr="00A85EF5" w14:paraId="25C3DB51" w14:textId="77777777" w:rsidTr="00F719E9">
        <w:trPr>
          <w:trHeight w:val="661"/>
        </w:trPr>
        <w:tc>
          <w:tcPr>
            <w:tcW w:w="10338" w:type="dxa"/>
          </w:tcPr>
          <w:p w14:paraId="324F42D6" w14:textId="77777777" w:rsidR="00F719E9" w:rsidRPr="00A85EF5" w:rsidRDefault="00F719E9" w:rsidP="002B6945">
            <w:pPr>
              <w:rPr>
                <w:color w:val="000000"/>
              </w:rPr>
            </w:pPr>
          </w:p>
        </w:tc>
      </w:tr>
    </w:tbl>
    <w:p w14:paraId="65C18884" w14:textId="77777777" w:rsidR="002B6945" w:rsidRDefault="002B6945" w:rsidP="002B6945">
      <w:pPr>
        <w:rPr>
          <w:color w:val="000000"/>
        </w:rPr>
      </w:pPr>
    </w:p>
    <w:p w14:paraId="4C9F24D7" w14:textId="77777777" w:rsidR="00F719E9" w:rsidRDefault="00F719E9" w:rsidP="001E274F">
      <w:pPr>
        <w:pStyle w:val="Heading2"/>
      </w:pPr>
      <w:bookmarkStart w:id="29" w:name="_Toc474919018"/>
      <w:r w:rsidRPr="00F719E9">
        <w:lastRenderedPageBreak/>
        <w:t xml:space="preserve">10.0: </w:t>
      </w:r>
      <w:r>
        <w:t>I</w:t>
      </w:r>
      <w:r w:rsidRPr="00F719E9">
        <w:t xml:space="preserve">nformation </w:t>
      </w:r>
      <w:r w:rsidR="00CD7161">
        <w:t>R</w:t>
      </w:r>
      <w:r w:rsidRPr="00F719E9">
        <w:t xml:space="preserve">equired </w:t>
      </w:r>
      <w:r w:rsidR="00BC6A28">
        <w:t>by</w:t>
      </w:r>
      <w:r w:rsidR="00EF41AC">
        <w:t xml:space="preserve"> </w:t>
      </w:r>
      <w:r w:rsidR="00251C5F">
        <w:t>the Ministry</w:t>
      </w:r>
      <w:r w:rsidR="00EF41AC">
        <w:t xml:space="preserve"> </w:t>
      </w:r>
      <w:r w:rsidR="00BC6A28">
        <w:t>for</w:t>
      </w:r>
      <w:r w:rsidR="00EF41AC">
        <w:t xml:space="preserve"> the Approval of New Programs</w:t>
      </w:r>
      <w:bookmarkEnd w:id="29"/>
    </w:p>
    <w:p w14:paraId="105533BC" w14:textId="77777777" w:rsidR="00AC648B" w:rsidRPr="003A4FC8" w:rsidRDefault="00AC648B" w:rsidP="002B6945">
      <w:pPr>
        <w:rPr>
          <w:i/>
          <w:color w:val="000000"/>
          <w:sz w:val="20"/>
          <w:szCs w:val="20"/>
        </w:rPr>
      </w:pPr>
      <w:r w:rsidRPr="003A4FC8">
        <w:rPr>
          <w:i/>
          <w:color w:val="000000"/>
          <w:sz w:val="20"/>
          <w:szCs w:val="20"/>
        </w:rPr>
        <w:t xml:space="preserve">In addition to the above information required in the IQAP </w:t>
      </w:r>
      <w:r w:rsidR="00EF41AC" w:rsidRPr="003A4FC8">
        <w:rPr>
          <w:i/>
          <w:color w:val="000000"/>
          <w:sz w:val="20"/>
          <w:szCs w:val="20"/>
        </w:rPr>
        <w:t xml:space="preserve">to satisfy the </w:t>
      </w:r>
      <w:r w:rsidRPr="003A4FC8">
        <w:rPr>
          <w:i/>
          <w:color w:val="000000"/>
          <w:sz w:val="20"/>
          <w:szCs w:val="20"/>
        </w:rPr>
        <w:t xml:space="preserve">requirements of the Quality </w:t>
      </w:r>
      <w:r w:rsidR="00EF41AC" w:rsidRPr="003A4FC8">
        <w:rPr>
          <w:i/>
          <w:color w:val="000000"/>
          <w:sz w:val="20"/>
          <w:szCs w:val="20"/>
        </w:rPr>
        <w:t>Assurance Framework</w:t>
      </w:r>
      <w:r w:rsidRPr="003A4FC8">
        <w:rPr>
          <w:i/>
          <w:color w:val="000000"/>
          <w:sz w:val="20"/>
          <w:szCs w:val="20"/>
        </w:rPr>
        <w:t xml:space="preserve">, </w:t>
      </w:r>
      <w:r w:rsidR="00EF41AC" w:rsidRPr="003A4FC8">
        <w:rPr>
          <w:i/>
          <w:color w:val="000000"/>
          <w:sz w:val="20"/>
          <w:szCs w:val="20"/>
        </w:rPr>
        <w:t>for the purposes of funding (i.e. grant allocation) for new programs the Ministry</w:t>
      </w:r>
      <w:r w:rsidR="00251C5F">
        <w:rPr>
          <w:i/>
          <w:color w:val="000000"/>
          <w:sz w:val="20"/>
          <w:szCs w:val="20"/>
        </w:rPr>
        <w:t xml:space="preserve"> of Advanced Education and Skills Development (MAESD)</w:t>
      </w:r>
      <w:r w:rsidR="00EF41AC" w:rsidRPr="003A4FC8">
        <w:rPr>
          <w:i/>
          <w:color w:val="000000"/>
          <w:sz w:val="20"/>
          <w:szCs w:val="20"/>
        </w:rPr>
        <w:t xml:space="preserve"> </w:t>
      </w:r>
      <w:r w:rsidRPr="003A4FC8">
        <w:rPr>
          <w:i/>
          <w:color w:val="000000"/>
          <w:sz w:val="20"/>
          <w:szCs w:val="20"/>
        </w:rPr>
        <w:t>require</w:t>
      </w:r>
      <w:r w:rsidR="00EF41AC" w:rsidRPr="003A4FC8">
        <w:rPr>
          <w:i/>
          <w:color w:val="000000"/>
          <w:sz w:val="20"/>
          <w:szCs w:val="20"/>
        </w:rPr>
        <w:t xml:space="preserve">s that institutions specifically </w:t>
      </w:r>
      <w:r w:rsidR="002149AE" w:rsidRPr="003A4FC8">
        <w:rPr>
          <w:i/>
          <w:color w:val="000000"/>
          <w:sz w:val="20"/>
          <w:szCs w:val="20"/>
        </w:rPr>
        <w:t>address</w:t>
      </w:r>
      <w:r w:rsidR="00EF41AC" w:rsidRPr="003A4FC8">
        <w:rPr>
          <w:i/>
          <w:color w:val="000000"/>
          <w:sz w:val="20"/>
          <w:szCs w:val="20"/>
        </w:rPr>
        <w:t xml:space="preserve"> the </w:t>
      </w:r>
      <w:r w:rsidR="002149AE" w:rsidRPr="003A4FC8">
        <w:rPr>
          <w:i/>
          <w:color w:val="000000"/>
          <w:sz w:val="20"/>
          <w:szCs w:val="20"/>
        </w:rPr>
        <w:t>following</w:t>
      </w:r>
      <w:r w:rsidR="00EF41AC" w:rsidRPr="003A4FC8">
        <w:rPr>
          <w:i/>
          <w:color w:val="000000"/>
          <w:sz w:val="20"/>
          <w:szCs w:val="20"/>
        </w:rPr>
        <w:t xml:space="preserve"> </w:t>
      </w:r>
      <w:r w:rsidR="002149AE" w:rsidRPr="003A4FC8">
        <w:rPr>
          <w:i/>
          <w:color w:val="000000"/>
          <w:sz w:val="20"/>
          <w:szCs w:val="20"/>
        </w:rPr>
        <w:t>in their request for program approval.</w:t>
      </w:r>
    </w:p>
    <w:tbl>
      <w:tblPr>
        <w:tblStyle w:val="TableGrid"/>
        <w:tblW w:w="0" w:type="auto"/>
        <w:tblLook w:val="04A0" w:firstRow="1" w:lastRow="0" w:firstColumn="1" w:lastColumn="0" w:noHBand="0" w:noVBand="1"/>
      </w:tblPr>
      <w:tblGrid>
        <w:gridCol w:w="10338"/>
      </w:tblGrid>
      <w:tr w:rsidR="008C43E9" w:rsidRPr="008C43E9" w14:paraId="51DD1DC3" w14:textId="77777777" w:rsidTr="003A4FC8">
        <w:tc>
          <w:tcPr>
            <w:tcW w:w="10338" w:type="dxa"/>
            <w:shd w:val="clear" w:color="auto" w:fill="DEEAF6" w:themeFill="accent1" w:themeFillTint="33"/>
          </w:tcPr>
          <w:p w14:paraId="2FAE6ECB" w14:textId="77777777" w:rsidR="008C43E9" w:rsidRPr="00266307" w:rsidRDefault="00F719E9" w:rsidP="00F719E9">
            <w:pPr>
              <w:rPr>
                <w:i/>
                <w:sz w:val="18"/>
                <w:szCs w:val="18"/>
              </w:rPr>
            </w:pPr>
            <w:r w:rsidRPr="00266307">
              <w:rPr>
                <w:i/>
                <w:sz w:val="18"/>
                <w:szCs w:val="18"/>
              </w:rPr>
              <w:t xml:space="preserve">Describe how the </w:t>
            </w:r>
            <w:r w:rsidR="00CD7161" w:rsidRPr="00266307">
              <w:rPr>
                <w:i/>
                <w:sz w:val="18"/>
                <w:szCs w:val="18"/>
              </w:rPr>
              <w:t xml:space="preserve">proposed </w:t>
            </w:r>
            <w:r w:rsidRPr="00266307">
              <w:rPr>
                <w:i/>
                <w:sz w:val="18"/>
                <w:szCs w:val="18"/>
              </w:rPr>
              <w:t xml:space="preserve">program is consistent with an area of strength and/or area of growth identified in the </w:t>
            </w:r>
            <w:hyperlink r:id="rId14" w:history="1">
              <w:r w:rsidRPr="00266307">
                <w:rPr>
                  <w:rStyle w:val="Hyperlink"/>
                  <w:i/>
                  <w:sz w:val="18"/>
                  <w:szCs w:val="18"/>
                </w:rPr>
                <w:t>Strategic Mandate Agreement</w:t>
              </w:r>
            </w:hyperlink>
            <w:r w:rsidRPr="00266307">
              <w:rPr>
                <w:i/>
                <w:sz w:val="18"/>
                <w:szCs w:val="18"/>
              </w:rPr>
              <w:t xml:space="preserve"> (SMA). If not aligned, describe how the program is consistent with the mission, aims, objectives and existing strengths of Brock.</w:t>
            </w:r>
          </w:p>
        </w:tc>
      </w:tr>
      <w:tr w:rsidR="00F719E9" w:rsidRPr="008C43E9" w14:paraId="62F77329" w14:textId="77777777" w:rsidTr="00F719E9">
        <w:trPr>
          <w:trHeight w:val="636"/>
        </w:trPr>
        <w:tc>
          <w:tcPr>
            <w:tcW w:w="10338" w:type="dxa"/>
          </w:tcPr>
          <w:p w14:paraId="2ACBAEA3" w14:textId="77777777" w:rsidR="00F719E9" w:rsidRPr="008C43E9" w:rsidRDefault="00F719E9" w:rsidP="00A370F9">
            <w:pPr>
              <w:rPr>
                <w:sz w:val="20"/>
                <w:szCs w:val="20"/>
              </w:rPr>
            </w:pPr>
          </w:p>
        </w:tc>
      </w:tr>
      <w:tr w:rsidR="00266307" w:rsidRPr="008C43E9" w14:paraId="789C794C" w14:textId="77777777" w:rsidTr="00A5121D">
        <w:trPr>
          <w:trHeight w:val="402"/>
        </w:trPr>
        <w:tc>
          <w:tcPr>
            <w:tcW w:w="10338" w:type="dxa"/>
            <w:shd w:val="clear" w:color="auto" w:fill="DEEAF6" w:themeFill="accent1" w:themeFillTint="33"/>
          </w:tcPr>
          <w:p w14:paraId="4A09E4D4" w14:textId="77777777" w:rsidR="00266307" w:rsidRPr="00A5121D" w:rsidRDefault="00266307" w:rsidP="00A5121D">
            <w:pPr>
              <w:rPr>
                <w:i/>
                <w:sz w:val="18"/>
                <w:szCs w:val="18"/>
              </w:rPr>
            </w:pPr>
            <w:r w:rsidRPr="00A5121D">
              <w:rPr>
                <w:i/>
                <w:sz w:val="18"/>
                <w:szCs w:val="18"/>
              </w:rPr>
              <w:t xml:space="preserve">Explain how the proposed program fits with Brock’s current program offerings and the </w:t>
            </w:r>
            <w:r w:rsidR="00A5121D" w:rsidRPr="00A5121D">
              <w:rPr>
                <w:i/>
                <w:sz w:val="18"/>
                <w:szCs w:val="18"/>
              </w:rPr>
              <w:t>University’s</w:t>
            </w:r>
            <w:r w:rsidRPr="00A5121D">
              <w:rPr>
                <w:i/>
                <w:sz w:val="18"/>
                <w:szCs w:val="18"/>
              </w:rPr>
              <w:t xml:space="preserve"> </w:t>
            </w:r>
            <w:r w:rsidR="00A5121D" w:rsidRPr="00A5121D">
              <w:rPr>
                <w:i/>
                <w:sz w:val="18"/>
                <w:szCs w:val="18"/>
              </w:rPr>
              <w:t>capacity to deliver the proposed program.</w:t>
            </w:r>
          </w:p>
        </w:tc>
      </w:tr>
      <w:tr w:rsidR="008C43E9" w:rsidRPr="008C43E9" w14:paraId="0D82FC6C" w14:textId="77777777" w:rsidTr="00F719E9">
        <w:trPr>
          <w:trHeight w:val="637"/>
        </w:trPr>
        <w:tc>
          <w:tcPr>
            <w:tcW w:w="10338" w:type="dxa"/>
          </w:tcPr>
          <w:p w14:paraId="25E6421C" w14:textId="77777777" w:rsidR="008C43E9" w:rsidRPr="008C43E9" w:rsidRDefault="008C43E9" w:rsidP="00A370F9">
            <w:pPr>
              <w:rPr>
                <w:sz w:val="20"/>
                <w:szCs w:val="20"/>
              </w:rPr>
            </w:pPr>
          </w:p>
        </w:tc>
      </w:tr>
      <w:tr w:rsidR="008C43E9" w:rsidRPr="008C43E9" w14:paraId="192E9CCA" w14:textId="77777777" w:rsidTr="003A4FC8">
        <w:tc>
          <w:tcPr>
            <w:tcW w:w="10338" w:type="dxa"/>
            <w:shd w:val="clear" w:color="auto" w:fill="DEEAF6" w:themeFill="accent1" w:themeFillTint="33"/>
          </w:tcPr>
          <w:p w14:paraId="751A8350" w14:textId="77777777" w:rsidR="00E67DCE" w:rsidRPr="00266307" w:rsidRDefault="000F0E6F" w:rsidP="00E67DCE">
            <w:pPr>
              <w:rPr>
                <w:i/>
                <w:color w:val="000000"/>
                <w:sz w:val="18"/>
                <w:szCs w:val="18"/>
              </w:rPr>
            </w:pPr>
            <w:r w:rsidRPr="00266307">
              <w:rPr>
                <w:i/>
                <w:color w:val="000000"/>
                <w:sz w:val="18"/>
                <w:szCs w:val="18"/>
              </w:rPr>
              <w:t xml:space="preserve">Provide at least two </w:t>
            </w:r>
            <w:r w:rsidR="00E67DCE" w:rsidRPr="00266307">
              <w:rPr>
                <w:i/>
                <w:color w:val="000000"/>
                <w:sz w:val="18"/>
                <w:szCs w:val="18"/>
              </w:rPr>
              <w:t xml:space="preserve">(2) examples of both institutional and sector </w:t>
            </w:r>
            <w:r w:rsidRPr="00266307">
              <w:rPr>
                <w:i/>
                <w:color w:val="000000"/>
                <w:sz w:val="18"/>
                <w:szCs w:val="18"/>
              </w:rPr>
              <w:t xml:space="preserve">comparator programs (including program name, university, </w:t>
            </w:r>
            <w:r w:rsidR="00EF41AC" w:rsidRPr="00266307">
              <w:rPr>
                <w:i/>
                <w:color w:val="000000"/>
                <w:sz w:val="18"/>
                <w:szCs w:val="18"/>
              </w:rPr>
              <w:t>and most</w:t>
            </w:r>
            <w:r w:rsidRPr="00266307">
              <w:rPr>
                <w:i/>
                <w:color w:val="000000"/>
                <w:sz w:val="18"/>
                <w:szCs w:val="18"/>
              </w:rPr>
              <w:t xml:space="preserve"> recent tuition fee exclusive of additional fees) used to </w:t>
            </w:r>
            <w:r w:rsidR="00E67DCE" w:rsidRPr="00266307">
              <w:rPr>
                <w:i/>
                <w:color w:val="000000"/>
                <w:sz w:val="18"/>
                <w:szCs w:val="18"/>
              </w:rPr>
              <w:t>set the proposed</w:t>
            </w:r>
            <w:r w:rsidRPr="00266307">
              <w:rPr>
                <w:i/>
                <w:color w:val="000000"/>
                <w:sz w:val="18"/>
                <w:szCs w:val="18"/>
              </w:rPr>
              <w:t xml:space="preserve"> tuition fee. </w:t>
            </w:r>
          </w:p>
          <w:p w14:paraId="152C8A3A" w14:textId="77777777" w:rsidR="00E67DCE" w:rsidRPr="00266307" w:rsidRDefault="00E67DCE" w:rsidP="00E67DCE">
            <w:pPr>
              <w:rPr>
                <w:i/>
                <w:color w:val="000000"/>
                <w:sz w:val="18"/>
                <w:szCs w:val="18"/>
              </w:rPr>
            </w:pPr>
            <w:r w:rsidRPr="00266307">
              <w:rPr>
                <w:rFonts w:cs="Arial"/>
                <w:i/>
                <w:sz w:val="18"/>
                <w:szCs w:val="18"/>
              </w:rPr>
              <w:t>Comparators may be similar credentials, similar programs or programs with similar cost structures. The Ministry prefers tuition comparators in Ontario, and then in Canada</w:t>
            </w:r>
            <w:r w:rsidR="00AD1A80">
              <w:rPr>
                <w:rFonts w:cs="Arial"/>
                <w:i/>
                <w:sz w:val="18"/>
                <w:szCs w:val="18"/>
              </w:rPr>
              <w:t>,</w:t>
            </w:r>
            <w:r w:rsidRPr="00266307">
              <w:rPr>
                <w:rFonts w:cs="Arial"/>
                <w:i/>
                <w:sz w:val="18"/>
                <w:szCs w:val="18"/>
              </w:rPr>
              <w:t xml:space="preserve"> if Ontario comparators are not available. If no comparators are available for tuition fee setting, please provide the rationale.</w:t>
            </w:r>
          </w:p>
          <w:p w14:paraId="68BF97C7" w14:textId="77777777" w:rsidR="008C43E9" w:rsidRPr="00266307" w:rsidRDefault="000F0E6F" w:rsidP="00E67DCE">
            <w:pPr>
              <w:rPr>
                <w:i/>
                <w:sz w:val="18"/>
                <w:szCs w:val="18"/>
              </w:rPr>
            </w:pPr>
            <w:r w:rsidRPr="00266307">
              <w:rPr>
                <w:i/>
                <w:color w:val="000000"/>
                <w:sz w:val="18"/>
                <w:szCs w:val="18"/>
              </w:rPr>
              <w:t>Justify the reasoning for the proposed tuition; if higher than comparators</w:t>
            </w:r>
            <w:r w:rsidR="00EF41AC" w:rsidRPr="00266307">
              <w:rPr>
                <w:i/>
                <w:color w:val="000000"/>
                <w:sz w:val="18"/>
                <w:szCs w:val="18"/>
              </w:rPr>
              <w:t>,</w:t>
            </w:r>
            <w:r w:rsidRPr="00266307">
              <w:rPr>
                <w:i/>
                <w:color w:val="000000"/>
                <w:sz w:val="18"/>
                <w:szCs w:val="18"/>
              </w:rPr>
              <w:t xml:space="preserve"> </w:t>
            </w:r>
            <w:r w:rsidR="00485035" w:rsidRPr="00266307">
              <w:rPr>
                <w:i/>
                <w:color w:val="000000"/>
                <w:sz w:val="18"/>
                <w:szCs w:val="18"/>
              </w:rPr>
              <w:t xml:space="preserve">describe </w:t>
            </w:r>
            <w:r w:rsidRPr="00266307">
              <w:rPr>
                <w:i/>
                <w:color w:val="000000"/>
                <w:sz w:val="18"/>
                <w:szCs w:val="18"/>
              </w:rPr>
              <w:t xml:space="preserve">how the impact on accessibility </w:t>
            </w:r>
            <w:r w:rsidR="00485035" w:rsidRPr="00266307">
              <w:rPr>
                <w:i/>
                <w:color w:val="000000"/>
                <w:sz w:val="18"/>
                <w:szCs w:val="18"/>
              </w:rPr>
              <w:t xml:space="preserve">will </w:t>
            </w:r>
            <w:r w:rsidRPr="00266307">
              <w:rPr>
                <w:i/>
                <w:color w:val="000000"/>
                <w:sz w:val="18"/>
                <w:szCs w:val="18"/>
              </w:rPr>
              <w:t>be mitigated.</w:t>
            </w:r>
          </w:p>
        </w:tc>
      </w:tr>
      <w:tr w:rsidR="008C43E9" w:rsidRPr="008C43E9" w14:paraId="5A44FD8B" w14:textId="77777777" w:rsidTr="00AD1A80">
        <w:trPr>
          <w:trHeight w:val="697"/>
        </w:trPr>
        <w:tc>
          <w:tcPr>
            <w:tcW w:w="10338" w:type="dxa"/>
            <w:tcBorders>
              <w:bottom w:val="nil"/>
            </w:tcBorders>
          </w:tcPr>
          <w:p w14:paraId="2C41AFA6" w14:textId="77777777" w:rsidR="008C43E9" w:rsidRDefault="008C43E9" w:rsidP="00A370F9">
            <w:pPr>
              <w:rPr>
                <w:sz w:val="20"/>
                <w:szCs w:val="20"/>
              </w:rPr>
            </w:pPr>
          </w:p>
          <w:tbl>
            <w:tblPr>
              <w:tblStyle w:val="TableGrid2"/>
              <w:tblW w:w="10081" w:type="dxa"/>
              <w:tblLook w:val="04A0" w:firstRow="1" w:lastRow="0" w:firstColumn="1" w:lastColumn="0" w:noHBand="0" w:noVBand="1"/>
            </w:tblPr>
            <w:tblGrid>
              <w:gridCol w:w="984"/>
              <w:gridCol w:w="1148"/>
              <w:gridCol w:w="1011"/>
              <w:gridCol w:w="1556"/>
              <w:gridCol w:w="1391"/>
              <w:gridCol w:w="1360"/>
              <w:gridCol w:w="1221"/>
              <w:gridCol w:w="1410"/>
            </w:tblGrid>
            <w:tr w:rsidR="00E67DCE" w:rsidRPr="004163DC" w14:paraId="5FD4F9DD" w14:textId="77777777" w:rsidTr="003A4FC8">
              <w:tc>
                <w:tcPr>
                  <w:tcW w:w="10081" w:type="dxa"/>
                  <w:gridSpan w:val="8"/>
                  <w:shd w:val="clear" w:color="auto" w:fill="DEEAF6" w:themeFill="accent1" w:themeFillTint="33"/>
                </w:tcPr>
                <w:p w14:paraId="6EFC4AF8" w14:textId="77777777" w:rsidR="00E67DCE" w:rsidRPr="004163DC" w:rsidRDefault="00E67DCE" w:rsidP="00E67DCE">
                  <w:pPr>
                    <w:rPr>
                      <w:rFonts w:cs="Arial"/>
                      <w:b/>
                      <w:sz w:val="20"/>
                      <w:szCs w:val="20"/>
                    </w:rPr>
                  </w:pPr>
                  <w:r w:rsidRPr="004163DC">
                    <w:rPr>
                      <w:rFonts w:cs="Arial"/>
                      <w:b/>
                      <w:sz w:val="20"/>
                      <w:szCs w:val="20"/>
                    </w:rPr>
                    <w:t xml:space="preserve">Program Comparators - Institution </w:t>
                  </w:r>
                </w:p>
              </w:tc>
            </w:tr>
            <w:tr w:rsidR="00E67DCE" w:rsidRPr="004163DC" w14:paraId="47DCDEA2" w14:textId="77777777" w:rsidTr="004163DC">
              <w:tc>
                <w:tcPr>
                  <w:tcW w:w="984" w:type="dxa"/>
                </w:tcPr>
                <w:p w14:paraId="0882712D" w14:textId="77777777" w:rsidR="00E67DCE" w:rsidRPr="00AD7F97" w:rsidRDefault="00E67DCE" w:rsidP="00E67DCE">
                  <w:pPr>
                    <w:rPr>
                      <w:rFonts w:cs="Arial"/>
                      <w:sz w:val="18"/>
                      <w:szCs w:val="18"/>
                    </w:rPr>
                  </w:pPr>
                  <w:r w:rsidRPr="00AD7F97">
                    <w:rPr>
                      <w:rFonts w:cs="Arial"/>
                      <w:sz w:val="18"/>
                      <w:szCs w:val="18"/>
                    </w:rPr>
                    <w:t>Program Name</w:t>
                  </w:r>
                </w:p>
              </w:tc>
              <w:tc>
                <w:tcPr>
                  <w:tcW w:w="1148" w:type="dxa"/>
                </w:tcPr>
                <w:p w14:paraId="0F3C6F51" w14:textId="77777777" w:rsidR="00E67DCE" w:rsidRPr="00AD7F97" w:rsidRDefault="00E67DCE" w:rsidP="00E67DCE">
                  <w:pPr>
                    <w:rPr>
                      <w:rFonts w:cs="Arial"/>
                      <w:sz w:val="18"/>
                      <w:szCs w:val="18"/>
                    </w:rPr>
                  </w:pPr>
                  <w:r w:rsidRPr="00AD7F97">
                    <w:rPr>
                      <w:rFonts w:cs="Arial"/>
                      <w:sz w:val="18"/>
                      <w:szCs w:val="18"/>
                    </w:rPr>
                    <w:t>Tuition fee for the program’s full academic year, as defined by the institution</w:t>
                  </w:r>
                </w:p>
              </w:tc>
              <w:tc>
                <w:tcPr>
                  <w:tcW w:w="1011" w:type="dxa"/>
                </w:tcPr>
                <w:p w14:paraId="1C873119" w14:textId="77777777" w:rsidR="00E67DCE" w:rsidRPr="00AD7F97" w:rsidRDefault="00E67DCE" w:rsidP="00E67DCE">
                  <w:pPr>
                    <w:rPr>
                      <w:rFonts w:cs="Arial"/>
                      <w:sz w:val="18"/>
                      <w:szCs w:val="18"/>
                    </w:rPr>
                  </w:pPr>
                  <w:r w:rsidRPr="00AD7F97">
                    <w:rPr>
                      <w:rFonts w:cs="Arial"/>
                      <w:sz w:val="18"/>
                      <w:szCs w:val="18"/>
                    </w:rPr>
                    <w:t>Academic year</w:t>
                  </w:r>
                </w:p>
              </w:tc>
              <w:tc>
                <w:tcPr>
                  <w:tcW w:w="1556" w:type="dxa"/>
                </w:tcPr>
                <w:p w14:paraId="0973482E" w14:textId="77777777" w:rsidR="00E67DCE" w:rsidRPr="00AD7F97" w:rsidRDefault="00E67DCE" w:rsidP="00BC6A28">
                  <w:pPr>
                    <w:rPr>
                      <w:rFonts w:cs="Arial"/>
                      <w:sz w:val="18"/>
                      <w:szCs w:val="18"/>
                    </w:rPr>
                  </w:pPr>
                  <w:r w:rsidRPr="00AD7F97">
                    <w:rPr>
                      <w:rFonts w:cs="Arial"/>
                      <w:sz w:val="18"/>
                      <w:szCs w:val="18"/>
                    </w:rPr>
                    <w:t>Tuition fee</w:t>
                  </w:r>
                  <w:r w:rsidR="00BC6A28" w:rsidRPr="00AD7F97">
                    <w:rPr>
                      <w:rFonts w:cs="Arial"/>
                      <w:sz w:val="18"/>
                      <w:szCs w:val="18"/>
                    </w:rPr>
                    <w:t>s:</w:t>
                  </w:r>
                  <w:r w:rsidRPr="00AD7F97">
                    <w:rPr>
                      <w:rFonts w:cs="Arial"/>
                      <w:sz w:val="18"/>
                      <w:szCs w:val="18"/>
                    </w:rPr>
                    <w:t xml:space="preserve"> how it is charged (per year/ session/course /credit)</w:t>
                  </w:r>
                </w:p>
              </w:tc>
              <w:tc>
                <w:tcPr>
                  <w:tcW w:w="1391" w:type="dxa"/>
                </w:tcPr>
                <w:p w14:paraId="26A4B3C0" w14:textId="77777777" w:rsidR="00E67DCE" w:rsidRPr="00AD7F97" w:rsidRDefault="00E67DCE" w:rsidP="00E67DCE">
                  <w:pPr>
                    <w:rPr>
                      <w:rFonts w:cs="Arial"/>
                      <w:sz w:val="18"/>
                      <w:szCs w:val="18"/>
                    </w:rPr>
                  </w:pPr>
                  <w:r w:rsidRPr="00AD7F97">
                    <w:rPr>
                      <w:rFonts w:cs="Arial"/>
                      <w:sz w:val="18"/>
                      <w:szCs w:val="18"/>
                    </w:rPr>
                    <w:t>Number of semesters covered by tuition noted in column 2</w:t>
                  </w:r>
                </w:p>
              </w:tc>
              <w:tc>
                <w:tcPr>
                  <w:tcW w:w="1360" w:type="dxa"/>
                </w:tcPr>
                <w:p w14:paraId="17909895" w14:textId="77777777" w:rsidR="00E67DCE" w:rsidRPr="00AD7F97" w:rsidRDefault="00E67DCE" w:rsidP="00E67DCE">
                  <w:pPr>
                    <w:rPr>
                      <w:rFonts w:cs="Arial"/>
                      <w:sz w:val="18"/>
                      <w:szCs w:val="18"/>
                    </w:rPr>
                  </w:pPr>
                  <w:r w:rsidRPr="00AD7F97">
                    <w:rPr>
                      <w:rFonts w:cs="Arial"/>
                      <w:sz w:val="18"/>
                      <w:szCs w:val="18"/>
                    </w:rPr>
                    <w:t>Number of units of study covered by tuition noted in column 2</w:t>
                  </w:r>
                </w:p>
              </w:tc>
              <w:tc>
                <w:tcPr>
                  <w:tcW w:w="1221" w:type="dxa"/>
                </w:tcPr>
                <w:p w14:paraId="213A38B7" w14:textId="77777777" w:rsidR="00E67DCE" w:rsidRPr="00AD7F97" w:rsidRDefault="00E67DCE" w:rsidP="00E67DCE">
                  <w:pPr>
                    <w:rPr>
                      <w:rFonts w:cs="Arial"/>
                      <w:sz w:val="18"/>
                      <w:szCs w:val="18"/>
                    </w:rPr>
                  </w:pPr>
                  <w:r w:rsidRPr="00AD7F97">
                    <w:rPr>
                      <w:rFonts w:cs="Arial"/>
                      <w:sz w:val="18"/>
                      <w:szCs w:val="18"/>
                    </w:rPr>
                    <w:t>Number of semesters for program completion</w:t>
                  </w:r>
                </w:p>
              </w:tc>
              <w:tc>
                <w:tcPr>
                  <w:tcW w:w="1410" w:type="dxa"/>
                </w:tcPr>
                <w:p w14:paraId="519E7AE1" w14:textId="77777777" w:rsidR="00E67DCE" w:rsidRPr="00AD7F97" w:rsidRDefault="00E67DCE" w:rsidP="00E67DCE">
                  <w:pPr>
                    <w:rPr>
                      <w:rFonts w:cs="Arial"/>
                      <w:sz w:val="18"/>
                      <w:szCs w:val="18"/>
                    </w:rPr>
                  </w:pPr>
                  <w:r w:rsidRPr="00AD7F97">
                    <w:rPr>
                      <w:rFonts w:cs="Arial"/>
                      <w:sz w:val="18"/>
                      <w:szCs w:val="18"/>
                    </w:rPr>
                    <w:t>Number of units of study for program completion</w:t>
                  </w:r>
                </w:p>
              </w:tc>
            </w:tr>
            <w:tr w:rsidR="00E67DCE" w:rsidRPr="004163DC" w14:paraId="20210B76" w14:textId="77777777" w:rsidTr="004163DC">
              <w:tc>
                <w:tcPr>
                  <w:tcW w:w="984" w:type="dxa"/>
                </w:tcPr>
                <w:p w14:paraId="7F55BEF8" w14:textId="77777777" w:rsidR="00E67DCE" w:rsidRPr="004163DC" w:rsidRDefault="00E67DCE" w:rsidP="00E67DCE">
                  <w:pPr>
                    <w:rPr>
                      <w:rFonts w:cs="Arial"/>
                      <w:sz w:val="20"/>
                      <w:szCs w:val="20"/>
                    </w:rPr>
                  </w:pPr>
                </w:p>
              </w:tc>
              <w:tc>
                <w:tcPr>
                  <w:tcW w:w="1148" w:type="dxa"/>
                </w:tcPr>
                <w:p w14:paraId="178C334C" w14:textId="77777777" w:rsidR="00E67DCE" w:rsidRPr="004163DC" w:rsidRDefault="00E67DCE" w:rsidP="00E67DCE">
                  <w:pPr>
                    <w:rPr>
                      <w:rFonts w:cs="Arial"/>
                      <w:sz w:val="20"/>
                      <w:szCs w:val="20"/>
                    </w:rPr>
                  </w:pPr>
                </w:p>
              </w:tc>
              <w:tc>
                <w:tcPr>
                  <w:tcW w:w="1011" w:type="dxa"/>
                </w:tcPr>
                <w:p w14:paraId="7898A02E" w14:textId="77777777" w:rsidR="00E67DCE" w:rsidRPr="004163DC" w:rsidRDefault="00E67DCE" w:rsidP="00E67DCE">
                  <w:pPr>
                    <w:rPr>
                      <w:rFonts w:cs="Arial"/>
                      <w:sz w:val="20"/>
                      <w:szCs w:val="20"/>
                    </w:rPr>
                  </w:pPr>
                </w:p>
              </w:tc>
              <w:tc>
                <w:tcPr>
                  <w:tcW w:w="1556" w:type="dxa"/>
                </w:tcPr>
                <w:p w14:paraId="1246000C" w14:textId="77777777" w:rsidR="00E67DCE" w:rsidRPr="004163DC" w:rsidRDefault="00E67DCE" w:rsidP="00E67DCE">
                  <w:pPr>
                    <w:rPr>
                      <w:rFonts w:cs="Arial"/>
                      <w:sz w:val="20"/>
                      <w:szCs w:val="20"/>
                    </w:rPr>
                  </w:pPr>
                </w:p>
              </w:tc>
              <w:tc>
                <w:tcPr>
                  <w:tcW w:w="1391" w:type="dxa"/>
                </w:tcPr>
                <w:p w14:paraId="227C7F3D" w14:textId="77777777" w:rsidR="00E67DCE" w:rsidRPr="004163DC" w:rsidRDefault="00E67DCE" w:rsidP="00E67DCE">
                  <w:pPr>
                    <w:rPr>
                      <w:rFonts w:cs="Arial"/>
                      <w:sz w:val="20"/>
                      <w:szCs w:val="20"/>
                    </w:rPr>
                  </w:pPr>
                </w:p>
              </w:tc>
              <w:tc>
                <w:tcPr>
                  <w:tcW w:w="1360" w:type="dxa"/>
                </w:tcPr>
                <w:p w14:paraId="1D2A0773" w14:textId="77777777" w:rsidR="00E67DCE" w:rsidRPr="004163DC" w:rsidRDefault="00E67DCE" w:rsidP="00E67DCE">
                  <w:pPr>
                    <w:rPr>
                      <w:rFonts w:cs="Arial"/>
                      <w:sz w:val="20"/>
                      <w:szCs w:val="20"/>
                    </w:rPr>
                  </w:pPr>
                </w:p>
              </w:tc>
              <w:tc>
                <w:tcPr>
                  <w:tcW w:w="1221" w:type="dxa"/>
                </w:tcPr>
                <w:p w14:paraId="706C9AC5" w14:textId="77777777" w:rsidR="00E67DCE" w:rsidRPr="004163DC" w:rsidRDefault="00E67DCE" w:rsidP="00E67DCE">
                  <w:pPr>
                    <w:rPr>
                      <w:rFonts w:cs="Arial"/>
                      <w:sz w:val="20"/>
                      <w:szCs w:val="20"/>
                    </w:rPr>
                  </w:pPr>
                </w:p>
              </w:tc>
              <w:tc>
                <w:tcPr>
                  <w:tcW w:w="1410" w:type="dxa"/>
                </w:tcPr>
                <w:p w14:paraId="117A6929" w14:textId="77777777" w:rsidR="00E67DCE" w:rsidRPr="004163DC" w:rsidRDefault="00E67DCE" w:rsidP="00E67DCE">
                  <w:pPr>
                    <w:rPr>
                      <w:rFonts w:cs="Arial"/>
                      <w:sz w:val="20"/>
                      <w:szCs w:val="20"/>
                    </w:rPr>
                  </w:pPr>
                </w:p>
              </w:tc>
            </w:tr>
            <w:tr w:rsidR="00E67DCE" w:rsidRPr="004163DC" w14:paraId="620A74CF" w14:textId="77777777" w:rsidTr="004163DC">
              <w:tc>
                <w:tcPr>
                  <w:tcW w:w="984" w:type="dxa"/>
                </w:tcPr>
                <w:p w14:paraId="2EC15EDF" w14:textId="77777777" w:rsidR="00E67DCE" w:rsidRPr="004163DC" w:rsidRDefault="00E67DCE" w:rsidP="00E67DCE">
                  <w:pPr>
                    <w:rPr>
                      <w:rFonts w:cs="Arial"/>
                      <w:sz w:val="20"/>
                      <w:szCs w:val="20"/>
                    </w:rPr>
                  </w:pPr>
                </w:p>
              </w:tc>
              <w:tc>
                <w:tcPr>
                  <w:tcW w:w="1148" w:type="dxa"/>
                </w:tcPr>
                <w:p w14:paraId="4B6162E8" w14:textId="77777777" w:rsidR="00E67DCE" w:rsidRPr="004163DC" w:rsidRDefault="00E67DCE" w:rsidP="00E67DCE">
                  <w:pPr>
                    <w:rPr>
                      <w:rFonts w:cs="Arial"/>
                      <w:sz w:val="20"/>
                      <w:szCs w:val="20"/>
                    </w:rPr>
                  </w:pPr>
                </w:p>
              </w:tc>
              <w:tc>
                <w:tcPr>
                  <w:tcW w:w="1011" w:type="dxa"/>
                </w:tcPr>
                <w:p w14:paraId="721C4C93" w14:textId="77777777" w:rsidR="00E67DCE" w:rsidRPr="004163DC" w:rsidRDefault="00E67DCE" w:rsidP="00E67DCE">
                  <w:pPr>
                    <w:rPr>
                      <w:rFonts w:cs="Arial"/>
                      <w:sz w:val="20"/>
                      <w:szCs w:val="20"/>
                    </w:rPr>
                  </w:pPr>
                </w:p>
              </w:tc>
              <w:tc>
                <w:tcPr>
                  <w:tcW w:w="1556" w:type="dxa"/>
                </w:tcPr>
                <w:p w14:paraId="42B28BA1" w14:textId="77777777" w:rsidR="00E67DCE" w:rsidRPr="004163DC" w:rsidRDefault="00E67DCE" w:rsidP="00E67DCE">
                  <w:pPr>
                    <w:rPr>
                      <w:rFonts w:cs="Arial"/>
                      <w:sz w:val="20"/>
                      <w:szCs w:val="20"/>
                    </w:rPr>
                  </w:pPr>
                </w:p>
              </w:tc>
              <w:tc>
                <w:tcPr>
                  <w:tcW w:w="1391" w:type="dxa"/>
                </w:tcPr>
                <w:p w14:paraId="56A36C70" w14:textId="77777777" w:rsidR="00E67DCE" w:rsidRPr="004163DC" w:rsidRDefault="00E67DCE" w:rsidP="00E67DCE">
                  <w:pPr>
                    <w:rPr>
                      <w:rFonts w:cs="Arial"/>
                      <w:sz w:val="20"/>
                      <w:szCs w:val="20"/>
                    </w:rPr>
                  </w:pPr>
                </w:p>
              </w:tc>
              <w:tc>
                <w:tcPr>
                  <w:tcW w:w="1360" w:type="dxa"/>
                </w:tcPr>
                <w:p w14:paraId="5683F36E" w14:textId="77777777" w:rsidR="00E67DCE" w:rsidRPr="004163DC" w:rsidRDefault="00E67DCE" w:rsidP="00E67DCE">
                  <w:pPr>
                    <w:rPr>
                      <w:rFonts w:cs="Arial"/>
                      <w:sz w:val="20"/>
                      <w:szCs w:val="20"/>
                    </w:rPr>
                  </w:pPr>
                </w:p>
              </w:tc>
              <w:tc>
                <w:tcPr>
                  <w:tcW w:w="1221" w:type="dxa"/>
                </w:tcPr>
                <w:p w14:paraId="1F1EAEA3" w14:textId="77777777" w:rsidR="00E67DCE" w:rsidRPr="004163DC" w:rsidRDefault="00E67DCE" w:rsidP="00E67DCE">
                  <w:pPr>
                    <w:rPr>
                      <w:rFonts w:cs="Arial"/>
                      <w:sz w:val="20"/>
                      <w:szCs w:val="20"/>
                    </w:rPr>
                  </w:pPr>
                </w:p>
              </w:tc>
              <w:tc>
                <w:tcPr>
                  <w:tcW w:w="1410" w:type="dxa"/>
                </w:tcPr>
                <w:p w14:paraId="771E575D" w14:textId="77777777" w:rsidR="00E67DCE" w:rsidRPr="004163DC" w:rsidRDefault="00E67DCE" w:rsidP="00E67DCE">
                  <w:pPr>
                    <w:rPr>
                      <w:rFonts w:cs="Arial"/>
                      <w:sz w:val="20"/>
                      <w:szCs w:val="20"/>
                    </w:rPr>
                  </w:pPr>
                </w:p>
              </w:tc>
            </w:tr>
            <w:tr w:rsidR="00E67DCE" w:rsidRPr="004163DC" w14:paraId="7DA1E349" w14:textId="77777777" w:rsidTr="004163DC">
              <w:trPr>
                <w:trHeight w:val="70"/>
              </w:trPr>
              <w:tc>
                <w:tcPr>
                  <w:tcW w:w="984" w:type="dxa"/>
                </w:tcPr>
                <w:p w14:paraId="463003F0" w14:textId="77777777" w:rsidR="00E67DCE" w:rsidRPr="004163DC" w:rsidRDefault="00E67DCE" w:rsidP="00E67DCE">
                  <w:pPr>
                    <w:rPr>
                      <w:rFonts w:cs="Arial"/>
                      <w:sz w:val="20"/>
                      <w:szCs w:val="20"/>
                    </w:rPr>
                  </w:pPr>
                </w:p>
              </w:tc>
              <w:tc>
                <w:tcPr>
                  <w:tcW w:w="1148" w:type="dxa"/>
                </w:tcPr>
                <w:p w14:paraId="3B13E6C1" w14:textId="77777777" w:rsidR="00E67DCE" w:rsidRPr="004163DC" w:rsidRDefault="00E67DCE" w:rsidP="00E67DCE">
                  <w:pPr>
                    <w:rPr>
                      <w:rFonts w:cs="Arial"/>
                      <w:sz w:val="20"/>
                      <w:szCs w:val="20"/>
                    </w:rPr>
                  </w:pPr>
                </w:p>
              </w:tc>
              <w:tc>
                <w:tcPr>
                  <w:tcW w:w="1011" w:type="dxa"/>
                </w:tcPr>
                <w:p w14:paraId="0588486B" w14:textId="77777777" w:rsidR="00E67DCE" w:rsidRPr="004163DC" w:rsidRDefault="00E67DCE" w:rsidP="00E67DCE">
                  <w:pPr>
                    <w:rPr>
                      <w:rFonts w:cs="Arial"/>
                      <w:sz w:val="20"/>
                      <w:szCs w:val="20"/>
                    </w:rPr>
                  </w:pPr>
                </w:p>
              </w:tc>
              <w:tc>
                <w:tcPr>
                  <w:tcW w:w="1556" w:type="dxa"/>
                </w:tcPr>
                <w:p w14:paraId="584EDD3A" w14:textId="77777777" w:rsidR="00E67DCE" w:rsidRPr="004163DC" w:rsidRDefault="00E67DCE" w:rsidP="00E67DCE">
                  <w:pPr>
                    <w:rPr>
                      <w:rFonts w:cs="Arial"/>
                      <w:sz w:val="20"/>
                      <w:szCs w:val="20"/>
                    </w:rPr>
                  </w:pPr>
                </w:p>
              </w:tc>
              <w:tc>
                <w:tcPr>
                  <w:tcW w:w="1391" w:type="dxa"/>
                </w:tcPr>
                <w:p w14:paraId="6489E84A" w14:textId="77777777" w:rsidR="00E67DCE" w:rsidRPr="004163DC" w:rsidRDefault="00E67DCE" w:rsidP="00E67DCE">
                  <w:pPr>
                    <w:rPr>
                      <w:rFonts w:cs="Arial"/>
                      <w:sz w:val="20"/>
                      <w:szCs w:val="20"/>
                    </w:rPr>
                  </w:pPr>
                </w:p>
              </w:tc>
              <w:tc>
                <w:tcPr>
                  <w:tcW w:w="1360" w:type="dxa"/>
                </w:tcPr>
                <w:p w14:paraId="19A14024" w14:textId="77777777" w:rsidR="00E67DCE" w:rsidRPr="004163DC" w:rsidRDefault="00E67DCE" w:rsidP="00E67DCE">
                  <w:pPr>
                    <w:rPr>
                      <w:rFonts w:cs="Arial"/>
                      <w:sz w:val="20"/>
                      <w:szCs w:val="20"/>
                    </w:rPr>
                  </w:pPr>
                </w:p>
              </w:tc>
              <w:tc>
                <w:tcPr>
                  <w:tcW w:w="1221" w:type="dxa"/>
                </w:tcPr>
                <w:p w14:paraId="5A267613" w14:textId="77777777" w:rsidR="00E67DCE" w:rsidRPr="004163DC" w:rsidRDefault="00E67DCE" w:rsidP="00E67DCE">
                  <w:pPr>
                    <w:rPr>
                      <w:rFonts w:cs="Arial"/>
                      <w:sz w:val="20"/>
                      <w:szCs w:val="20"/>
                    </w:rPr>
                  </w:pPr>
                </w:p>
              </w:tc>
              <w:tc>
                <w:tcPr>
                  <w:tcW w:w="1410" w:type="dxa"/>
                </w:tcPr>
                <w:p w14:paraId="108C9E4E" w14:textId="77777777" w:rsidR="00E67DCE" w:rsidRPr="004163DC" w:rsidRDefault="00E67DCE" w:rsidP="00E67DCE">
                  <w:pPr>
                    <w:rPr>
                      <w:rFonts w:cs="Arial"/>
                      <w:sz w:val="20"/>
                      <w:szCs w:val="20"/>
                    </w:rPr>
                  </w:pPr>
                </w:p>
              </w:tc>
            </w:tr>
          </w:tbl>
          <w:p w14:paraId="46995643" w14:textId="77777777" w:rsidR="00E67DCE" w:rsidRDefault="00E67DCE" w:rsidP="00A370F9">
            <w:pPr>
              <w:rPr>
                <w:sz w:val="20"/>
                <w:szCs w:val="20"/>
              </w:rPr>
            </w:pPr>
          </w:p>
          <w:p w14:paraId="038F342A" w14:textId="77777777" w:rsidR="004163DC" w:rsidRDefault="004163DC" w:rsidP="00A370F9">
            <w:pPr>
              <w:rPr>
                <w:sz w:val="20"/>
                <w:szCs w:val="20"/>
              </w:rPr>
            </w:pPr>
          </w:p>
          <w:tbl>
            <w:tblPr>
              <w:tblStyle w:val="TableGrid2"/>
              <w:tblW w:w="10106" w:type="dxa"/>
              <w:tblLook w:val="04A0" w:firstRow="1" w:lastRow="0" w:firstColumn="1" w:lastColumn="0" w:noHBand="0" w:noVBand="1"/>
            </w:tblPr>
            <w:tblGrid>
              <w:gridCol w:w="962"/>
              <w:gridCol w:w="1140"/>
              <w:gridCol w:w="1142"/>
              <w:gridCol w:w="1530"/>
              <w:gridCol w:w="852"/>
              <w:gridCol w:w="1110"/>
              <w:gridCol w:w="928"/>
              <w:gridCol w:w="1221"/>
              <w:gridCol w:w="1221"/>
            </w:tblGrid>
            <w:tr w:rsidR="004163DC" w:rsidRPr="004163DC" w14:paraId="15C79EC1" w14:textId="77777777" w:rsidTr="003A4FC8">
              <w:tc>
                <w:tcPr>
                  <w:tcW w:w="10106" w:type="dxa"/>
                  <w:gridSpan w:val="9"/>
                  <w:shd w:val="clear" w:color="auto" w:fill="DEEAF6" w:themeFill="accent1" w:themeFillTint="33"/>
                </w:tcPr>
                <w:p w14:paraId="27D0F159" w14:textId="77777777" w:rsidR="004163DC" w:rsidRPr="004163DC" w:rsidRDefault="004163DC" w:rsidP="004163DC">
                  <w:pPr>
                    <w:rPr>
                      <w:rFonts w:cs="Arial"/>
                      <w:b/>
                      <w:sz w:val="20"/>
                      <w:szCs w:val="20"/>
                    </w:rPr>
                  </w:pPr>
                  <w:r w:rsidRPr="004163DC">
                    <w:rPr>
                      <w:rFonts w:cs="Arial"/>
                      <w:b/>
                      <w:sz w:val="20"/>
                      <w:szCs w:val="20"/>
                    </w:rPr>
                    <w:t>Program Comparators - Sector (only the program, institution names, and tuition fees are mandatory)</w:t>
                  </w:r>
                </w:p>
              </w:tc>
            </w:tr>
            <w:tr w:rsidR="004163DC" w:rsidRPr="004163DC" w14:paraId="5173B9AB" w14:textId="77777777" w:rsidTr="00AC648B">
              <w:tc>
                <w:tcPr>
                  <w:tcW w:w="962" w:type="dxa"/>
                </w:tcPr>
                <w:p w14:paraId="2622072A" w14:textId="77777777" w:rsidR="004163DC" w:rsidRPr="00AD7F97" w:rsidRDefault="004163DC" w:rsidP="004163DC">
                  <w:pPr>
                    <w:rPr>
                      <w:rFonts w:cs="Arial"/>
                      <w:sz w:val="18"/>
                      <w:szCs w:val="18"/>
                    </w:rPr>
                  </w:pPr>
                  <w:r w:rsidRPr="00AD7F97">
                    <w:rPr>
                      <w:rFonts w:cs="Arial"/>
                      <w:sz w:val="18"/>
                      <w:szCs w:val="18"/>
                    </w:rPr>
                    <w:t>Program Name</w:t>
                  </w:r>
                </w:p>
              </w:tc>
              <w:tc>
                <w:tcPr>
                  <w:tcW w:w="1140" w:type="dxa"/>
                </w:tcPr>
                <w:p w14:paraId="0279A0D1" w14:textId="77777777" w:rsidR="004163DC" w:rsidRPr="00AD7F97" w:rsidRDefault="004163DC" w:rsidP="004163DC">
                  <w:pPr>
                    <w:rPr>
                      <w:rFonts w:cs="Arial"/>
                      <w:sz w:val="18"/>
                      <w:szCs w:val="18"/>
                    </w:rPr>
                  </w:pPr>
                  <w:r w:rsidRPr="00AD7F97">
                    <w:rPr>
                      <w:rFonts w:cs="Arial"/>
                      <w:sz w:val="18"/>
                      <w:szCs w:val="18"/>
                    </w:rPr>
                    <w:t>Institution Name</w:t>
                  </w:r>
                </w:p>
              </w:tc>
              <w:tc>
                <w:tcPr>
                  <w:tcW w:w="1142" w:type="dxa"/>
                </w:tcPr>
                <w:p w14:paraId="0F1B1B24" w14:textId="77777777" w:rsidR="004163DC" w:rsidRPr="00AD7F97" w:rsidRDefault="004163DC" w:rsidP="004163DC">
                  <w:pPr>
                    <w:rPr>
                      <w:rFonts w:cs="Arial"/>
                      <w:sz w:val="18"/>
                      <w:szCs w:val="18"/>
                    </w:rPr>
                  </w:pPr>
                  <w:r w:rsidRPr="00AD7F97">
                    <w:rPr>
                      <w:rFonts w:cs="Arial"/>
                      <w:sz w:val="18"/>
                      <w:szCs w:val="18"/>
                    </w:rPr>
                    <w:t>Tuition fee for the program’s full academic year, as defined by the institution</w:t>
                  </w:r>
                </w:p>
              </w:tc>
              <w:tc>
                <w:tcPr>
                  <w:tcW w:w="1530" w:type="dxa"/>
                </w:tcPr>
                <w:p w14:paraId="1DECE3D0" w14:textId="77777777" w:rsidR="004163DC" w:rsidRPr="00AD7F97" w:rsidRDefault="004163DC" w:rsidP="00BC6A28">
                  <w:pPr>
                    <w:rPr>
                      <w:rFonts w:cs="Arial"/>
                      <w:sz w:val="18"/>
                      <w:szCs w:val="18"/>
                    </w:rPr>
                  </w:pPr>
                  <w:r w:rsidRPr="00AD7F97">
                    <w:rPr>
                      <w:rFonts w:cs="Arial"/>
                      <w:sz w:val="18"/>
                      <w:szCs w:val="18"/>
                    </w:rPr>
                    <w:t>Tuition fee</w:t>
                  </w:r>
                  <w:r w:rsidR="00BC6A28" w:rsidRPr="00AD7F97">
                    <w:rPr>
                      <w:rFonts w:cs="Arial"/>
                      <w:sz w:val="18"/>
                      <w:szCs w:val="18"/>
                    </w:rPr>
                    <w:t>s:</w:t>
                  </w:r>
                  <w:r w:rsidRPr="00AD7F97">
                    <w:rPr>
                      <w:rFonts w:cs="Arial"/>
                      <w:sz w:val="18"/>
                      <w:szCs w:val="18"/>
                    </w:rPr>
                    <w:t xml:space="preserve"> how it is charged (per year/ session/course /credit)– if known.</w:t>
                  </w:r>
                </w:p>
              </w:tc>
              <w:tc>
                <w:tcPr>
                  <w:tcW w:w="852" w:type="dxa"/>
                </w:tcPr>
                <w:p w14:paraId="23EC61BB" w14:textId="77777777" w:rsidR="004163DC" w:rsidRPr="00AD7F97" w:rsidRDefault="004163DC" w:rsidP="004163DC">
                  <w:pPr>
                    <w:rPr>
                      <w:rFonts w:cs="Arial"/>
                      <w:sz w:val="18"/>
                      <w:szCs w:val="18"/>
                    </w:rPr>
                  </w:pPr>
                  <w:r w:rsidRPr="00AD7F97">
                    <w:rPr>
                      <w:rFonts w:cs="Arial"/>
                      <w:sz w:val="18"/>
                      <w:szCs w:val="18"/>
                    </w:rPr>
                    <w:t>Tuition year</w:t>
                  </w:r>
                </w:p>
              </w:tc>
              <w:tc>
                <w:tcPr>
                  <w:tcW w:w="1110" w:type="dxa"/>
                </w:tcPr>
                <w:p w14:paraId="3E6DFB21" w14:textId="77777777" w:rsidR="004163DC" w:rsidRPr="00AD7F97" w:rsidRDefault="004163DC" w:rsidP="004163DC">
                  <w:pPr>
                    <w:rPr>
                      <w:rFonts w:cs="Arial"/>
                      <w:sz w:val="18"/>
                      <w:szCs w:val="18"/>
                    </w:rPr>
                  </w:pPr>
                  <w:r w:rsidRPr="00AD7F97">
                    <w:rPr>
                      <w:rFonts w:cs="Arial"/>
                      <w:sz w:val="18"/>
                      <w:szCs w:val="18"/>
                    </w:rPr>
                    <w:t>Number of semesters covered by tuition noted in column 1</w:t>
                  </w:r>
                </w:p>
              </w:tc>
              <w:tc>
                <w:tcPr>
                  <w:tcW w:w="928" w:type="dxa"/>
                </w:tcPr>
                <w:p w14:paraId="1C4803AC" w14:textId="77777777" w:rsidR="004163DC" w:rsidRPr="00AD7F97" w:rsidRDefault="004163DC" w:rsidP="004163DC">
                  <w:pPr>
                    <w:rPr>
                      <w:rFonts w:cs="Arial"/>
                      <w:sz w:val="18"/>
                      <w:szCs w:val="18"/>
                    </w:rPr>
                  </w:pPr>
                  <w:r w:rsidRPr="00AD7F97">
                    <w:rPr>
                      <w:rFonts w:cs="Arial"/>
                      <w:sz w:val="18"/>
                      <w:szCs w:val="18"/>
                    </w:rPr>
                    <w:t>Number of units of study covered by tuition noted in column 1</w:t>
                  </w:r>
                </w:p>
              </w:tc>
              <w:tc>
                <w:tcPr>
                  <w:tcW w:w="1221" w:type="dxa"/>
                </w:tcPr>
                <w:p w14:paraId="11C1996E" w14:textId="77777777" w:rsidR="004163DC" w:rsidRPr="00AD7F97" w:rsidRDefault="004163DC" w:rsidP="004163DC">
                  <w:pPr>
                    <w:rPr>
                      <w:rFonts w:cs="Arial"/>
                      <w:sz w:val="18"/>
                      <w:szCs w:val="18"/>
                    </w:rPr>
                  </w:pPr>
                  <w:r w:rsidRPr="00AD7F97">
                    <w:rPr>
                      <w:rFonts w:cs="Arial"/>
                      <w:sz w:val="18"/>
                      <w:szCs w:val="18"/>
                    </w:rPr>
                    <w:t>Number of semesters for program completion</w:t>
                  </w:r>
                </w:p>
              </w:tc>
              <w:tc>
                <w:tcPr>
                  <w:tcW w:w="1221" w:type="dxa"/>
                </w:tcPr>
                <w:p w14:paraId="4B27D06D" w14:textId="77777777" w:rsidR="004163DC" w:rsidRPr="00AD7F97" w:rsidRDefault="004163DC" w:rsidP="004163DC">
                  <w:pPr>
                    <w:rPr>
                      <w:rFonts w:cs="Arial"/>
                      <w:sz w:val="18"/>
                      <w:szCs w:val="18"/>
                    </w:rPr>
                  </w:pPr>
                  <w:r w:rsidRPr="00AD7F97">
                    <w:rPr>
                      <w:rFonts w:cs="Arial"/>
                      <w:sz w:val="18"/>
                      <w:szCs w:val="18"/>
                    </w:rPr>
                    <w:t>Number of units of study for program completion</w:t>
                  </w:r>
                </w:p>
              </w:tc>
            </w:tr>
            <w:tr w:rsidR="004163DC" w:rsidRPr="004163DC" w14:paraId="13E25A4E" w14:textId="77777777" w:rsidTr="00AC648B">
              <w:tc>
                <w:tcPr>
                  <w:tcW w:w="962" w:type="dxa"/>
                </w:tcPr>
                <w:p w14:paraId="5FA6A751" w14:textId="77777777" w:rsidR="004163DC" w:rsidRPr="004163DC" w:rsidRDefault="004163DC" w:rsidP="004163DC">
                  <w:pPr>
                    <w:rPr>
                      <w:rFonts w:cs="Arial"/>
                      <w:sz w:val="20"/>
                      <w:szCs w:val="20"/>
                    </w:rPr>
                  </w:pPr>
                </w:p>
              </w:tc>
              <w:tc>
                <w:tcPr>
                  <w:tcW w:w="1140" w:type="dxa"/>
                </w:tcPr>
                <w:p w14:paraId="176DB23C" w14:textId="77777777" w:rsidR="004163DC" w:rsidRPr="004163DC" w:rsidRDefault="004163DC" w:rsidP="004163DC">
                  <w:pPr>
                    <w:rPr>
                      <w:rFonts w:cs="Arial"/>
                      <w:sz w:val="20"/>
                      <w:szCs w:val="20"/>
                    </w:rPr>
                  </w:pPr>
                </w:p>
              </w:tc>
              <w:tc>
                <w:tcPr>
                  <w:tcW w:w="1142" w:type="dxa"/>
                </w:tcPr>
                <w:p w14:paraId="665B592C" w14:textId="77777777" w:rsidR="004163DC" w:rsidRPr="004163DC" w:rsidRDefault="004163DC" w:rsidP="004163DC">
                  <w:pPr>
                    <w:rPr>
                      <w:rFonts w:cs="Arial"/>
                      <w:sz w:val="20"/>
                      <w:szCs w:val="20"/>
                    </w:rPr>
                  </w:pPr>
                </w:p>
              </w:tc>
              <w:tc>
                <w:tcPr>
                  <w:tcW w:w="1530" w:type="dxa"/>
                </w:tcPr>
                <w:p w14:paraId="5978E1B9" w14:textId="77777777" w:rsidR="004163DC" w:rsidRPr="004163DC" w:rsidRDefault="004163DC" w:rsidP="004163DC">
                  <w:pPr>
                    <w:rPr>
                      <w:rFonts w:cs="Arial"/>
                      <w:sz w:val="20"/>
                      <w:szCs w:val="20"/>
                    </w:rPr>
                  </w:pPr>
                </w:p>
              </w:tc>
              <w:tc>
                <w:tcPr>
                  <w:tcW w:w="852" w:type="dxa"/>
                </w:tcPr>
                <w:p w14:paraId="0D784FE6" w14:textId="77777777" w:rsidR="004163DC" w:rsidRPr="004163DC" w:rsidRDefault="004163DC" w:rsidP="004163DC">
                  <w:pPr>
                    <w:rPr>
                      <w:rFonts w:cs="Arial"/>
                      <w:sz w:val="20"/>
                      <w:szCs w:val="20"/>
                    </w:rPr>
                  </w:pPr>
                </w:p>
              </w:tc>
              <w:tc>
                <w:tcPr>
                  <w:tcW w:w="1110" w:type="dxa"/>
                </w:tcPr>
                <w:p w14:paraId="5B9DEE4A" w14:textId="77777777" w:rsidR="004163DC" w:rsidRPr="004163DC" w:rsidRDefault="004163DC" w:rsidP="004163DC">
                  <w:pPr>
                    <w:rPr>
                      <w:rFonts w:cs="Arial"/>
                      <w:sz w:val="20"/>
                      <w:szCs w:val="20"/>
                    </w:rPr>
                  </w:pPr>
                </w:p>
              </w:tc>
              <w:tc>
                <w:tcPr>
                  <w:tcW w:w="928" w:type="dxa"/>
                </w:tcPr>
                <w:p w14:paraId="54CB6E83" w14:textId="77777777" w:rsidR="004163DC" w:rsidRPr="004163DC" w:rsidRDefault="004163DC" w:rsidP="004163DC">
                  <w:pPr>
                    <w:rPr>
                      <w:rFonts w:cs="Arial"/>
                      <w:sz w:val="20"/>
                      <w:szCs w:val="20"/>
                    </w:rPr>
                  </w:pPr>
                </w:p>
              </w:tc>
              <w:tc>
                <w:tcPr>
                  <w:tcW w:w="1221" w:type="dxa"/>
                </w:tcPr>
                <w:p w14:paraId="1B5B8B6E" w14:textId="77777777" w:rsidR="004163DC" w:rsidRPr="004163DC" w:rsidRDefault="004163DC" w:rsidP="004163DC">
                  <w:pPr>
                    <w:rPr>
                      <w:rFonts w:cs="Arial"/>
                      <w:sz w:val="20"/>
                      <w:szCs w:val="20"/>
                    </w:rPr>
                  </w:pPr>
                </w:p>
              </w:tc>
              <w:tc>
                <w:tcPr>
                  <w:tcW w:w="1221" w:type="dxa"/>
                </w:tcPr>
                <w:p w14:paraId="2200CDC2" w14:textId="77777777" w:rsidR="004163DC" w:rsidRPr="004163DC" w:rsidRDefault="004163DC" w:rsidP="004163DC">
                  <w:pPr>
                    <w:rPr>
                      <w:rFonts w:cs="Arial"/>
                      <w:sz w:val="20"/>
                      <w:szCs w:val="20"/>
                    </w:rPr>
                  </w:pPr>
                </w:p>
              </w:tc>
            </w:tr>
            <w:tr w:rsidR="004163DC" w:rsidRPr="004163DC" w14:paraId="7B62C02D" w14:textId="77777777" w:rsidTr="00AC648B">
              <w:tc>
                <w:tcPr>
                  <w:tcW w:w="962" w:type="dxa"/>
                </w:tcPr>
                <w:p w14:paraId="6DAF191B" w14:textId="77777777" w:rsidR="004163DC" w:rsidRPr="004163DC" w:rsidRDefault="004163DC" w:rsidP="004163DC">
                  <w:pPr>
                    <w:rPr>
                      <w:rFonts w:cs="Arial"/>
                      <w:sz w:val="20"/>
                      <w:szCs w:val="20"/>
                    </w:rPr>
                  </w:pPr>
                </w:p>
              </w:tc>
              <w:tc>
                <w:tcPr>
                  <w:tcW w:w="1140" w:type="dxa"/>
                </w:tcPr>
                <w:p w14:paraId="7163188B" w14:textId="77777777" w:rsidR="004163DC" w:rsidRPr="004163DC" w:rsidRDefault="004163DC" w:rsidP="004163DC">
                  <w:pPr>
                    <w:rPr>
                      <w:rFonts w:cs="Arial"/>
                      <w:sz w:val="20"/>
                      <w:szCs w:val="20"/>
                    </w:rPr>
                  </w:pPr>
                </w:p>
              </w:tc>
              <w:tc>
                <w:tcPr>
                  <w:tcW w:w="1142" w:type="dxa"/>
                </w:tcPr>
                <w:p w14:paraId="01B17088" w14:textId="77777777" w:rsidR="004163DC" w:rsidRPr="004163DC" w:rsidRDefault="004163DC" w:rsidP="004163DC">
                  <w:pPr>
                    <w:rPr>
                      <w:rFonts w:cs="Arial"/>
                      <w:sz w:val="20"/>
                      <w:szCs w:val="20"/>
                    </w:rPr>
                  </w:pPr>
                </w:p>
              </w:tc>
              <w:tc>
                <w:tcPr>
                  <w:tcW w:w="1530" w:type="dxa"/>
                </w:tcPr>
                <w:p w14:paraId="0F36B167" w14:textId="77777777" w:rsidR="004163DC" w:rsidRPr="004163DC" w:rsidRDefault="004163DC" w:rsidP="004163DC">
                  <w:pPr>
                    <w:rPr>
                      <w:rFonts w:cs="Arial"/>
                      <w:sz w:val="20"/>
                      <w:szCs w:val="20"/>
                    </w:rPr>
                  </w:pPr>
                </w:p>
              </w:tc>
              <w:tc>
                <w:tcPr>
                  <w:tcW w:w="852" w:type="dxa"/>
                </w:tcPr>
                <w:p w14:paraId="40408567" w14:textId="77777777" w:rsidR="004163DC" w:rsidRPr="004163DC" w:rsidRDefault="004163DC" w:rsidP="004163DC">
                  <w:pPr>
                    <w:rPr>
                      <w:rFonts w:cs="Arial"/>
                      <w:sz w:val="20"/>
                      <w:szCs w:val="20"/>
                    </w:rPr>
                  </w:pPr>
                </w:p>
              </w:tc>
              <w:tc>
                <w:tcPr>
                  <w:tcW w:w="1110" w:type="dxa"/>
                </w:tcPr>
                <w:p w14:paraId="064A87C1" w14:textId="77777777" w:rsidR="004163DC" w:rsidRPr="004163DC" w:rsidRDefault="004163DC" w:rsidP="004163DC">
                  <w:pPr>
                    <w:rPr>
                      <w:rFonts w:cs="Arial"/>
                      <w:sz w:val="20"/>
                      <w:szCs w:val="20"/>
                    </w:rPr>
                  </w:pPr>
                </w:p>
              </w:tc>
              <w:tc>
                <w:tcPr>
                  <w:tcW w:w="928" w:type="dxa"/>
                </w:tcPr>
                <w:p w14:paraId="7446A797" w14:textId="77777777" w:rsidR="004163DC" w:rsidRPr="004163DC" w:rsidRDefault="004163DC" w:rsidP="004163DC">
                  <w:pPr>
                    <w:rPr>
                      <w:rFonts w:cs="Arial"/>
                      <w:sz w:val="20"/>
                      <w:szCs w:val="20"/>
                    </w:rPr>
                  </w:pPr>
                </w:p>
              </w:tc>
              <w:tc>
                <w:tcPr>
                  <w:tcW w:w="1221" w:type="dxa"/>
                </w:tcPr>
                <w:p w14:paraId="559839B3" w14:textId="77777777" w:rsidR="004163DC" w:rsidRPr="004163DC" w:rsidRDefault="004163DC" w:rsidP="004163DC">
                  <w:pPr>
                    <w:rPr>
                      <w:rFonts w:cs="Arial"/>
                      <w:sz w:val="20"/>
                      <w:szCs w:val="20"/>
                    </w:rPr>
                  </w:pPr>
                </w:p>
              </w:tc>
              <w:tc>
                <w:tcPr>
                  <w:tcW w:w="1221" w:type="dxa"/>
                </w:tcPr>
                <w:p w14:paraId="4BEA6CF5" w14:textId="77777777" w:rsidR="004163DC" w:rsidRPr="004163DC" w:rsidRDefault="004163DC" w:rsidP="004163DC">
                  <w:pPr>
                    <w:rPr>
                      <w:rFonts w:cs="Arial"/>
                      <w:sz w:val="20"/>
                      <w:szCs w:val="20"/>
                    </w:rPr>
                  </w:pPr>
                </w:p>
              </w:tc>
            </w:tr>
            <w:tr w:rsidR="004163DC" w:rsidRPr="004163DC" w14:paraId="10DF7A22" w14:textId="77777777" w:rsidTr="00AC648B">
              <w:tc>
                <w:tcPr>
                  <w:tcW w:w="962" w:type="dxa"/>
                </w:tcPr>
                <w:p w14:paraId="16738200" w14:textId="77777777" w:rsidR="004163DC" w:rsidRPr="004163DC" w:rsidRDefault="004163DC" w:rsidP="004163DC">
                  <w:pPr>
                    <w:rPr>
                      <w:rFonts w:cs="Arial"/>
                      <w:sz w:val="20"/>
                      <w:szCs w:val="20"/>
                    </w:rPr>
                  </w:pPr>
                </w:p>
              </w:tc>
              <w:tc>
                <w:tcPr>
                  <w:tcW w:w="1140" w:type="dxa"/>
                </w:tcPr>
                <w:p w14:paraId="684EF305" w14:textId="77777777" w:rsidR="004163DC" w:rsidRPr="004163DC" w:rsidRDefault="004163DC" w:rsidP="004163DC">
                  <w:pPr>
                    <w:rPr>
                      <w:rFonts w:cs="Arial"/>
                      <w:sz w:val="20"/>
                      <w:szCs w:val="20"/>
                    </w:rPr>
                  </w:pPr>
                </w:p>
              </w:tc>
              <w:tc>
                <w:tcPr>
                  <w:tcW w:w="1142" w:type="dxa"/>
                </w:tcPr>
                <w:p w14:paraId="37CDE96C" w14:textId="77777777" w:rsidR="004163DC" w:rsidRPr="004163DC" w:rsidRDefault="004163DC" w:rsidP="004163DC">
                  <w:pPr>
                    <w:rPr>
                      <w:rFonts w:cs="Arial"/>
                      <w:sz w:val="20"/>
                      <w:szCs w:val="20"/>
                    </w:rPr>
                  </w:pPr>
                </w:p>
              </w:tc>
              <w:tc>
                <w:tcPr>
                  <w:tcW w:w="1530" w:type="dxa"/>
                </w:tcPr>
                <w:p w14:paraId="7180AF92" w14:textId="77777777" w:rsidR="004163DC" w:rsidRPr="004163DC" w:rsidRDefault="004163DC" w:rsidP="004163DC">
                  <w:pPr>
                    <w:rPr>
                      <w:rFonts w:cs="Arial"/>
                      <w:sz w:val="20"/>
                      <w:szCs w:val="20"/>
                    </w:rPr>
                  </w:pPr>
                </w:p>
              </w:tc>
              <w:tc>
                <w:tcPr>
                  <w:tcW w:w="852" w:type="dxa"/>
                </w:tcPr>
                <w:p w14:paraId="70DC5DFC" w14:textId="77777777" w:rsidR="004163DC" w:rsidRPr="004163DC" w:rsidRDefault="004163DC" w:rsidP="004163DC">
                  <w:pPr>
                    <w:rPr>
                      <w:rFonts w:cs="Arial"/>
                      <w:sz w:val="20"/>
                      <w:szCs w:val="20"/>
                    </w:rPr>
                  </w:pPr>
                </w:p>
              </w:tc>
              <w:tc>
                <w:tcPr>
                  <w:tcW w:w="1110" w:type="dxa"/>
                </w:tcPr>
                <w:p w14:paraId="510E86C1" w14:textId="77777777" w:rsidR="004163DC" w:rsidRPr="004163DC" w:rsidRDefault="004163DC" w:rsidP="004163DC">
                  <w:pPr>
                    <w:rPr>
                      <w:rFonts w:cs="Arial"/>
                      <w:sz w:val="20"/>
                      <w:szCs w:val="20"/>
                    </w:rPr>
                  </w:pPr>
                </w:p>
              </w:tc>
              <w:tc>
                <w:tcPr>
                  <w:tcW w:w="928" w:type="dxa"/>
                </w:tcPr>
                <w:p w14:paraId="35547DD8" w14:textId="77777777" w:rsidR="004163DC" w:rsidRPr="004163DC" w:rsidRDefault="004163DC" w:rsidP="004163DC">
                  <w:pPr>
                    <w:rPr>
                      <w:rFonts w:cs="Arial"/>
                      <w:sz w:val="20"/>
                      <w:szCs w:val="20"/>
                    </w:rPr>
                  </w:pPr>
                </w:p>
              </w:tc>
              <w:tc>
                <w:tcPr>
                  <w:tcW w:w="1221" w:type="dxa"/>
                </w:tcPr>
                <w:p w14:paraId="056C983F" w14:textId="77777777" w:rsidR="004163DC" w:rsidRPr="004163DC" w:rsidRDefault="004163DC" w:rsidP="004163DC">
                  <w:pPr>
                    <w:rPr>
                      <w:rFonts w:cs="Arial"/>
                      <w:sz w:val="20"/>
                      <w:szCs w:val="20"/>
                    </w:rPr>
                  </w:pPr>
                </w:p>
              </w:tc>
              <w:tc>
                <w:tcPr>
                  <w:tcW w:w="1221" w:type="dxa"/>
                </w:tcPr>
                <w:p w14:paraId="32195505" w14:textId="77777777" w:rsidR="004163DC" w:rsidRPr="004163DC" w:rsidRDefault="004163DC" w:rsidP="004163DC">
                  <w:pPr>
                    <w:rPr>
                      <w:rFonts w:cs="Arial"/>
                      <w:sz w:val="20"/>
                      <w:szCs w:val="20"/>
                    </w:rPr>
                  </w:pPr>
                </w:p>
              </w:tc>
            </w:tr>
          </w:tbl>
          <w:p w14:paraId="685D319B" w14:textId="77777777" w:rsidR="004163DC" w:rsidRPr="008C43E9" w:rsidRDefault="004163DC" w:rsidP="00A370F9">
            <w:pPr>
              <w:rPr>
                <w:sz w:val="20"/>
                <w:szCs w:val="20"/>
              </w:rPr>
            </w:pPr>
          </w:p>
        </w:tc>
      </w:tr>
      <w:tr w:rsidR="004163DC" w:rsidRPr="008C43E9" w14:paraId="21054193" w14:textId="77777777" w:rsidTr="004163DC">
        <w:trPr>
          <w:trHeight w:val="987"/>
        </w:trPr>
        <w:tc>
          <w:tcPr>
            <w:tcW w:w="10338" w:type="dxa"/>
            <w:tcBorders>
              <w:top w:val="nil"/>
            </w:tcBorders>
            <w:shd w:val="clear" w:color="auto" w:fill="auto"/>
          </w:tcPr>
          <w:p w14:paraId="23BFAF77" w14:textId="77777777" w:rsidR="004163DC" w:rsidRPr="00854A33" w:rsidRDefault="004163DC" w:rsidP="00CD7161">
            <w:pPr>
              <w:rPr>
                <w:i/>
                <w:color w:val="000000"/>
                <w:sz w:val="20"/>
                <w:szCs w:val="20"/>
              </w:rPr>
            </w:pPr>
            <w:r w:rsidRPr="00854A33">
              <w:rPr>
                <w:i/>
                <w:color w:val="000000"/>
                <w:sz w:val="20"/>
                <w:szCs w:val="20"/>
              </w:rPr>
              <w:t>Commentary:</w:t>
            </w:r>
          </w:p>
          <w:p w14:paraId="0BBB2646" w14:textId="77777777" w:rsidR="004163DC" w:rsidRDefault="004163DC" w:rsidP="00CD7161">
            <w:pPr>
              <w:rPr>
                <w:color w:val="000000"/>
                <w:sz w:val="20"/>
                <w:szCs w:val="20"/>
              </w:rPr>
            </w:pPr>
          </w:p>
          <w:p w14:paraId="25B80E31" w14:textId="77777777" w:rsidR="004163DC" w:rsidRDefault="004163DC" w:rsidP="00CD7161">
            <w:pPr>
              <w:rPr>
                <w:color w:val="000000"/>
                <w:sz w:val="20"/>
                <w:szCs w:val="20"/>
              </w:rPr>
            </w:pPr>
          </w:p>
        </w:tc>
      </w:tr>
      <w:tr w:rsidR="008C43E9" w:rsidRPr="008C43E9" w14:paraId="6BF25F7E" w14:textId="77777777" w:rsidTr="00266307">
        <w:trPr>
          <w:trHeight w:val="414"/>
        </w:trPr>
        <w:tc>
          <w:tcPr>
            <w:tcW w:w="10338" w:type="dxa"/>
            <w:shd w:val="clear" w:color="auto" w:fill="DEEAF6" w:themeFill="accent1" w:themeFillTint="33"/>
          </w:tcPr>
          <w:p w14:paraId="61B15AB9" w14:textId="77777777" w:rsidR="008C43E9" w:rsidRPr="00266307" w:rsidRDefault="00854A33" w:rsidP="00AD1A80">
            <w:pPr>
              <w:rPr>
                <w:sz w:val="18"/>
                <w:szCs w:val="18"/>
              </w:rPr>
            </w:pPr>
            <w:r w:rsidRPr="00266307">
              <w:rPr>
                <w:i/>
                <w:color w:val="000000"/>
                <w:sz w:val="18"/>
                <w:szCs w:val="18"/>
              </w:rPr>
              <w:t xml:space="preserve">List comparator programs both at Brock and other Ontario institutions, with particular reference to universities in the region; document how any duplicative similarities with existing programs at the University and other post-secondary </w:t>
            </w:r>
            <w:r w:rsidRPr="00266307">
              <w:rPr>
                <w:i/>
                <w:color w:val="000000"/>
                <w:sz w:val="18"/>
                <w:szCs w:val="18"/>
              </w:rPr>
              <w:lastRenderedPageBreak/>
              <w:t xml:space="preserve">institutions are justified; document that the program has consulted with other regional universities regarding the establishment of a similar program where </w:t>
            </w:r>
            <w:r w:rsidRPr="00266307">
              <w:rPr>
                <w:rFonts w:cs="Arial"/>
                <w:i/>
                <w:color w:val="000000"/>
                <w:sz w:val="18"/>
                <w:szCs w:val="18"/>
              </w:rPr>
              <w:t>the existing program is a recognized area of differentiation or leadership for the institution or where the proposed program requires substantial new investment in faculty, infrastructure, or experiential/entrepreneurial learning outside the regular learning environment.</w:t>
            </w:r>
          </w:p>
        </w:tc>
      </w:tr>
      <w:tr w:rsidR="00854A33" w:rsidRPr="008C43E9" w14:paraId="4312A2C6" w14:textId="77777777" w:rsidTr="00CD7161">
        <w:trPr>
          <w:trHeight w:val="676"/>
        </w:trPr>
        <w:tc>
          <w:tcPr>
            <w:tcW w:w="10338" w:type="dxa"/>
          </w:tcPr>
          <w:p w14:paraId="4C466161" w14:textId="77777777" w:rsidR="00854A33" w:rsidRPr="003A4FC8" w:rsidRDefault="00854A33" w:rsidP="00A370F9">
            <w:pPr>
              <w:rPr>
                <w:i/>
                <w:color w:val="000000"/>
                <w:sz w:val="20"/>
                <w:szCs w:val="20"/>
              </w:rPr>
            </w:pPr>
          </w:p>
        </w:tc>
      </w:tr>
      <w:tr w:rsidR="008C43E9" w:rsidRPr="008C43E9" w14:paraId="1475E4A5" w14:textId="77777777" w:rsidTr="003A4FC8">
        <w:tc>
          <w:tcPr>
            <w:tcW w:w="10338" w:type="dxa"/>
            <w:shd w:val="clear" w:color="auto" w:fill="DEEAF6" w:themeFill="accent1" w:themeFillTint="33"/>
          </w:tcPr>
          <w:p w14:paraId="3CFB6C48" w14:textId="77777777" w:rsidR="008C43E9" w:rsidRPr="00266307" w:rsidRDefault="00CD7161" w:rsidP="00CD7161">
            <w:pPr>
              <w:rPr>
                <w:i/>
                <w:sz w:val="18"/>
                <w:szCs w:val="18"/>
              </w:rPr>
            </w:pPr>
            <w:r w:rsidRPr="00266307">
              <w:rPr>
                <w:i/>
                <w:sz w:val="18"/>
                <w:szCs w:val="18"/>
              </w:rPr>
              <w:t>Comment on any differences between the proposed program and comparators (number of credits/courses, structure, etc.).</w:t>
            </w:r>
          </w:p>
        </w:tc>
      </w:tr>
      <w:tr w:rsidR="008C43E9" w:rsidRPr="008C43E9" w14:paraId="3C0F544F" w14:textId="77777777" w:rsidTr="00CD7161">
        <w:trPr>
          <w:trHeight w:val="696"/>
        </w:trPr>
        <w:tc>
          <w:tcPr>
            <w:tcW w:w="10338" w:type="dxa"/>
          </w:tcPr>
          <w:p w14:paraId="09D1434B" w14:textId="77777777" w:rsidR="008C43E9" w:rsidRPr="008C43E9" w:rsidRDefault="008C43E9" w:rsidP="00A370F9">
            <w:pPr>
              <w:rPr>
                <w:sz w:val="20"/>
                <w:szCs w:val="20"/>
              </w:rPr>
            </w:pPr>
          </w:p>
        </w:tc>
      </w:tr>
    </w:tbl>
    <w:p w14:paraId="33224027" w14:textId="77777777" w:rsidR="00E8766D" w:rsidRDefault="00E8766D" w:rsidP="00A370F9"/>
    <w:p w14:paraId="4403EFC2" w14:textId="77777777" w:rsidR="00E8766D" w:rsidRDefault="00E8766D"/>
    <w:p w14:paraId="6611CC47" w14:textId="77777777" w:rsidR="00420988" w:rsidRDefault="00420988">
      <w:pPr>
        <w:sectPr w:rsidR="00420988" w:rsidSect="004B438E">
          <w:pgSz w:w="12240" w:h="15840"/>
          <w:pgMar w:top="1135" w:right="1041" w:bottom="1440" w:left="851" w:header="708" w:footer="708" w:gutter="0"/>
          <w:cols w:space="708"/>
          <w:docGrid w:linePitch="360"/>
        </w:sectPr>
      </w:pPr>
    </w:p>
    <w:p w14:paraId="53D6A1B9" w14:textId="77777777" w:rsidR="00254085" w:rsidRDefault="00254085" w:rsidP="00254085">
      <w:pPr>
        <w:pStyle w:val="Heading2"/>
      </w:pPr>
      <w:bookmarkStart w:id="30" w:name="_Toc474919019"/>
      <w:r w:rsidRPr="005F1D94">
        <w:lastRenderedPageBreak/>
        <w:t xml:space="preserve">Table </w:t>
      </w:r>
      <w:r>
        <w:t>2</w:t>
      </w:r>
      <w:r w:rsidRPr="005F1D94">
        <w:t xml:space="preserve">.3: </w:t>
      </w:r>
      <w:r>
        <w:t>Master’s/Doctoral</w:t>
      </w:r>
      <w:r w:rsidRPr="005F1D94">
        <w:t xml:space="preserve"> Degree, Curriculum Map</w:t>
      </w:r>
      <w:bookmarkEnd w:id="30"/>
    </w:p>
    <w:p w14:paraId="6C071F8E" w14:textId="77777777" w:rsidR="00254085" w:rsidRDefault="00254085">
      <w:r>
        <w:br w:type="page"/>
      </w:r>
    </w:p>
    <w:p w14:paraId="68527342" w14:textId="77777777" w:rsidR="00E8766D" w:rsidRDefault="00420988" w:rsidP="00AB62F7">
      <w:r>
        <w:lastRenderedPageBreak/>
        <w:t>Appendix A – Course level Learning Outcomes</w:t>
      </w:r>
    </w:p>
    <w:p w14:paraId="3E1CA1BD" w14:textId="77777777" w:rsidR="00AE3973" w:rsidRDefault="00AE3973" w:rsidP="007E49DD">
      <w:pPr>
        <w:spacing w:after="0"/>
      </w:pPr>
      <w:r w:rsidRPr="009418AA">
        <w:rPr>
          <w:highlight w:val="lightGray"/>
        </w:rPr>
        <w:t>NOTE: Insert and complete copies of the following table for each course in the program.</w:t>
      </w:r>
    </w:p>
    <w:p w14:paraId="6B75A5AD" w14:textId="77777777" w:rsidR="00AE3973" w:rsidRDefault="00AE3973" w:rsidP="007E49DD">
      <w:pPr>
        <w:spacing w:after="0"/>
      </w:pPr>
    </w:p>
    <w:p w14:paraId="1B61CBC5" w14:textId="77777777" w:rsidR="00AE3973" w:rsidRPr="00AE3973" w:rsidRDefault="00AE3973" w:rsidP="00AE3973">
      <w:pPr>
        <w:spacing w:after="0" w:line="240" w:lineRule="auto"/>
        <w:jc w:val="center"/>
        <w:rPr>
          <w:b/>
          <w:sz w:val="24"/>
          <w:szCs w:val="24"/>
        </w:rPr>
      </w:pPr>
      <w:r w:rsidRPr="00AE3973">
        <w:rPr>
          <w:b/>
          <w:sz w:val="24"/>
          <w:szCs w:val="24"/>
        </w:rPr>
        <w:t>Table A.1: Course Level Learning Outcomes</w:t>
      </w:r>
    </w:p>
    <w:p w14:paraId="11D30A07" w14:textId="77777777" w:rsidR="00420988" w:rsidRPr="00AE3973" w:rsidRDefault="00420988" w:rsidP="00420988">
      <w:pPr>
        <w:spacing w:after="0" w:line="240" w:lineRule="auto"/>
        <w:rPr>
          <w:sz w:val="24"/>
          <w:szCs w:val="24"/>
        </w:rPr>
      </w:pPr>
      <w:r w:rsidRPr="00AE3973">
        <w:rPr>
          <w:sz w:val="24"/>
          <w:szCs w:val="24"/>
        </w:rPr>
        <w:t xml:space="preserve">Course: </w:t>
      </w:r>
    </w:p>
    <w:p w14:paraId="683470A1" w14:textId="77777777" w:rsidR="00420988" w:rsidRPr="00AE3973" w:rsidRDefault="00420988" w:rsidP="00420988">
      <w:pPr>
        <w:spacing w:after="0" w:line="240" w:lineRule="auto"/>
        <w:rPr>
          <w:sz w:val="24"/>
          <w:szCs w:val="24"/>
        </w:rPr>
      </w:pPr>
    </w:p>
    <w:p w14:paraId="3ED1B245" w14:textId="77777777" w:rsidR="00420988" w:rsidRPr="00AE3973" w:rsidRDefault="00420988" w:rsidP="00420988">
      <w:pPr>
        <w:spacing w:after="0" w:line="240" w:lineRule="auto"/>
        <w:rPr>
          <w:sz w:val="24"/>
          <w:szCs w:val="24"/>
        </w:rPr>
      </w:pPr>
      <w:r w:rsidRPr="00AE3973">
        <w:rPr>
          <w:sz w:val="24"/>
          <w:szCs w:val="24"/>
        </w:rPr>
        <w:t>Course Calendar Description:</w:t>
      </w:r>
    </w:p>
    <w:p w14:paraId="0DB0DC7B" w14:textId="77777777" w:rsidR="00420988" w:rsidRPr="00AE3973" w:rsidRDefault="00420988" w:rsidP="00420988">
      <w:pPr>
        <w:spacing w:after="0" w:line="240" w:lineRule="auto"/>
        <w:rPr>
          <w:sz w:val="24"/>
          <w:szCs w:val="24"/>
        </w:rPr>
      </w:pPr>
    </w:p>
    <w:p w14:paraId="5507253C" w14:textId="77777777" w:rsidR="00420988" w:rsidRPr="00AE3973" w:rsidRDefault="00420988" w:rsidP="00420988">
      <w:pPr>
        <w:spacing w:after="0" w:line="240" w:lineRule="auto"/>
        <w:rPr>
          <w:sz w:val="24"/>
          <w:szCs w:val="24"/>
        </w:rPr>
      </w:pPr>
    </w:p>
    <w:tbl>
      <w:tblPr>
        <w:tblW w:w="1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686"/>
        <w:gridCol w:w="3685"/>
        <w:gridCol w:w="3087"/>
      </w:tblGrid>
      <w:tr w:rsidR="00420988" w:rsidRPr="00257DA3" w14:paraId="220BB8EB" w14:textId="77777777" w:rsidTr="00420988">
        <w:trPr>
          <w:trHeight w:val="20"/>
        </w:trPr>
        <w:tc>
          <w:tcPr>
            <w:tcW w:w="2972" w:type="dxa"/>
          </w:tcPr>
          <w:p w14:paraId="0E2C64BD" w14:textId="77777777" w:rsidR="00420988" w:rsidRPr="00257DA3" w:rsidRDefault="00420988" w:rsidP="00420988">
            <w:pPr>
              <w:spacing w:after="0" w:line="240" w:lineRule="auto"/>
              <w:jc w:val="center"/>
              <w:rPr>
                <w:b/>
                <w:sz w:val="24"/>
                <w:szCs w:val="24"/>
              </w:rPr>
            </w:pPr>
            <w:r>
              <w:rPr>
                <w:b/>
                <w:sz w:val="24"/>
                <w:szCs w:val="24"/>
              </w:rPr>
              <w:t>Learning Outcome</w:t>
            </w:r>
            <w:r w:rsidRPr="00257DA3">
              <w:rPr>
                <w:b/>
                <w:sz w:val="24"/>
                <w:szCs w:val="24"/>
              </w:rPr>
              <w:t xml:space="preserve"> </w:t>
            </w:r>
          </w:p>
          <w:p w14:paraId="58215663" w14:textId="77777777" w:rsidR="00420988" w:rsidRPr="00257DA3" w:rsidRDefault="00420988" w:rsidP="00420988">
            <w:pPr>
              <w:spacing w:after="0" w:line="240" w:lineRule="auto"/>
              <w:jc w:val="center"/>
              <w:rPr>
                <w:b/>
              </w:rPr>
            </w:pPr>
          </w:p>
          <w:p w14:paraId="11FC08DB" w14:textId="77777777" w:rsidR="00420988" w:rsidRPr="00EF7E97" w:rsidRDefault="00420988" w:rsidP="00420988">
            <w:pPr>
              <w:spacing w:after="0" w:line="240" w:lineRule="auto"/>
              <w:jc w:val="center"/>
              <w:rPr>
                <w:i/>
              </w:rPr>
            </w:pPr>
            <w:r w:rsidRPr="00EF7E97">
              <w:rPr>
                <w:i/>
              </w:rPr>
              <w:t xml:space="preserve">A </w:t>
            </w:r>
            <w:r>
              <w:rPr>
                <w:i/>
              </w:rPr>
              <w:t>student will be able to</w:t>
            </w:r>
            <w:r w:rsidRPr="00EF7E97">
              <w:rPr>
                <w:i/>
              </w:rPr>
              <w:t>:</w:t>
            </w:r>
          </w:p>
          <w:p w14:paraId="0CEC7AD3" w14:textId="77777777" w:rsidR="00420988" w:rsidRPr="00257DA3" w:rsidRDefault="00420988" w:rsidP="00420988">
            <w:pPr>
              <w:spacing w:after="0" w:line="240" w:lineRule="auto"/>
              <w:jc w:val="center"/>
              <w:rPr>
                <w:b/>
              </w:rPr>
            </w:pPr>
          </w:p>
        </w:tc>
        <w:tc>
          <w:tcPr>
            <w:tcW w:w="3686" w:type="dxa"/>
          </w:tcPr>
          <w:p w14:paraId="6730AC25" w14:textId="77777777" w:rsidR="00420988" w:rsidRDefault="00420988" w:rsidP="00420988">
            <w:pPr>
              <w:spacing w:after="0" w:line="240" w:lineRule="auto"/>
              <w:jc w:val="center"/>
              <w:rPr>
                <w:b/>
                <w:sz w:val="24"/>
                <w:szCs w:val="24"/>
              </w:rPr>
            </w:pPr>
            <w:r>
              <w:rPr>
                <w:b/>
                <w:sz w:val="24"/>
                <w:szCs w:val="24"/>
              </w:rPr>
              <w:t>Learning Activity/Experience</w:t>
            </w:r>
          </w:p>
          <w:p w14:paraId="5148E9D2" w14:textId="77777777" w:rsidR="00420988" w:rsidRDefault="00420988" w:rsidP="00420988">
            <w:pPr>
              <w:spacing w:after="0" w:line="240" w:lineRule="auto"/>
              <w:jc w:val="center"/>
              <w:rPr>
                <w:sz w:val="24"/>
                <w:szCs w:val="24"/>
              </w:rPr>
            </w:pPr>
          </w:p>
          <w:p w14:paraId="753F0A15" w14:textId="77777777" w:rsidR="00420988" w:rsidRPr="00107114" w:rsidRDefault="00420988" w:rsidP="00420988">
            <w:pPr>
              <w:spacing w:after="0" w:line="240" w:lineRule="auto"/>
              <w:jc w:val="center"/>
              <w:rPr>
                <w:i/>
                <w:sz w:val="24"/>
                <w:szCs w:val="24"/>
              </w:rPr>
            </w:pPr>
            <w:r>
              <w:rPr>
                <w:i/>
                <w:sz w:val="24"/>
                <w:szCs w:val="24"/>
              </w:rPr>
              <w:t>A student will learn this by:</w:t>
            </w:r>
          </w:p>
        </w:tc>
        <w:tc>
          <w:tcPr>
            <w:tcW w:w="3685" w:type="dxa"/>
          </w:tcPr>
          <w:p w14:paraId="0E72BDF2" w14:textId="77777777" w:rsidR="00420988" w:rsidRDefault="00420988" w:rsidP="00420988">
            <w:pPr>
              <w:spacing w:after="0" w:line="240" w:lineRule="auto"/>
              <w:jc w:val="center"/>
              <w:rPr>
                <w:b/>
                <w:sz w:val="24"/>
                <w:szCs w:val="24"/>
              </w:rPr>
            </w:pPr>
            <w:r>
              <w:rPr>
                <w:b/>
                <w:sz w:val="24"/>
                <w:szCs w:val="24"/>
              </w:rPr>
              <w:t>Assessment</w:t>
            </w:r>
          </w:p>
          <w:p w14:paraId="62ED9932" w14:textId="77777777" w:rsidR="00420988" w:rsidRPr="00107114" w:rsidRDefault="00420988" w:rsidP="00420988">
            <w:pPr>
              <w:spacing w:after="0" w:line="240" w:lineRule="auto"/>
              <w:jc w:val="center"/>
              <w:rPr>
                <w:i/>
                <w:sz w:val="24"/>
                <w:szCs w:val="24"/>
              </w:rPr>
            </w:pPr>
            <w:r>
              <w:rPr>
                <w:i/>
                <w:sz w:val="24"/>
                <w:szCs w:val="24"/>
              </w:rPr>
              <w:t>Achievement of this outcome will be demonstrated by:</w:t>
            </w:r>
          </w:p>
        </w:tc>
        <w:tc>
          <w:tcPr>
            <w:tcW w:w="3087" w:type="dxa"/>
          </w:tcPr>
          <w:p w14:paraId="501AFA6A" w14:textId="77777777" w:rsidR="00420988" w:rsidRPr="009418AA" w:rsidRDefault="00420988" w:rsidP="00420988">
            <w:pPr>
              <w:spacing w:after="0" w:line="240" w:lineRule="auto"/>
              <w:jc w:val="center"/>
              <w:rPr>
                <w:b/>
                <w:sz w:val="24"/>
                <w:szCs w:val="24"/>
              </w:rPr>
            </w:pPr>
            <w:r w:rsidRPr="009418AA">
              <w:rPr>
                <w:b/>
                <w:sz w:val="24"/>
                <w:szCs w:val="24"/>
              </w:rPr>
              <w:t>Strategy for Improvement</w:t>
            </w:r>
          </w:p>
          <w:p w14:paraId="360599E3" w14:textId="77777777" w:rsidR="00420988" w:rsidRPr="009418AA" w:rsidRDefault="00420988" w:rsidP="00420988">
            <w:pPr>
              <w:spacing w:after="0" w:line="240" w:lineRule="auto"/>
              <w:jc w:val="center"/>
              <w:rPr>
                <w:sz w:val="24"/>
                <w:szCs w:val="24"/>
              </w:rPr>
            </w:pPr>
          </w:p>
          <w:p w14:paraId="0FED6A17" w14:textId="77777777" w:rsidR="00420988" w:rsidRPr="009418AA" w:rsidRDefault="00420988" w:rsidP="00420988">
            <w:pPr>
              <w:spacing w:after="0" w:line="240" w:lineRule="auto"/>
              <w:jc w:val="center"/>
              <w:rPr>
                <w:i/>
              </w:rPr>
            </w:pPr>
          </w:p>
        </w:tc>
      </w:tr>
      <w:tr w:rsidR="00420988" w:rsidRPr="00257DA3" w14:paraId="144057DE" w14:textId="77777777" w:rsidTr="00AE3973">
        <w:trPr>
          <w:trHeight w:val="491"/>
        </w:trPr>
        <w:tc>
          <w:tcPr>
            <w:tcW w:w="2972" w:type="dxa"/>
          </w:tcPr>
          <w:p w14:paraId="36C1CA91" w14:textId="77777777" w:rsidR="00420988" w:rsidRPr="00AE3973" w:rsidRDefault="00420988" w:rsidP="00420988">
            <w:pPr>
              <w:spacing w:after="0" w:line="240" w:lineRule="auto"/>
              <w:rPr>
                <w:b/>
              </w:rPr>
            </w:pPr>
          </w:p>
        </w:tc>
        <w:tc>
          <w:tcPr>
            <w:tcW w:w="3686" w:type="dxa"/>
          </w:tcPr>
          <w:p w14:paraId="4384E32F" w14:textId="77777777" w:rsidR="00420988" w:rsidRPr="00AE3973" w:rsidRDefault="00420988" w:rsidP="00420988">
            <w:pPr>
              <w:pStyle w:val="ColorfulList-Accent11"/>
              <w:spacing w:after="0" w:line="240" w:lineRule="auto"/>
              <w:ind w:left="0"/>
              <w:rPr>
                <w:rFonts w:ascii="Trebuchet MS" w:hAnsi="Trebuchet MS"/>
                <w:b/>
              </w:rPr>
            </w:pPr>
          </w:p>
        </w:tc>
        <w:tc>
          <w:tcPr>
            <w:tcW w:w="3685" w:type="dxa"/>
          </w:tcPr>
          <w:p w14:paraId="5C0C58FD" w14:textId="77777777" w:rsidR="00420988" w:rsidRPr="00AE3973" w:rsidRDefault="00420988" w:rsidP="00420988">
            <w:pPr>
              <w:pStyle w:val="ColorfulList-Accent11"/>
              <w:spacing w:after="0" w:line="240" w:lineRule="auto"/>
              <w:ind w:left="0"/>
              <w:rPr>
                <w:rFonts w:ascii="Trebuchet MS" w:hAnsi="Trebuchet MS"/>
                <w:b/>
              </w:rPr>
            </w:pPr>
          </w:p>
        </w:tc>
        <w:tc>
          <w:tcPr>
            <w:tcW w:w="3087" w:type="dxa"/>
          </w:tcPr>
          <w:p w14:paraId="60BED6B9" w14:textId="77777777" w:rsidR="00420988" w:rsidRPr="009418AA" w:rsidRDefault="00420988" w:rsidP="00420988">
            <w:pPr>
              <w:pStyle w:val="ColorfulList-Accent11"/>
              <w:spacing w:after="0" w:line="240" w:lineRule="auto"/>
              <w:ind w:left="0"/>
              <w:rPr>
                <w:rFonts w:ascii="Trebuchet MS" w:hAnsi="Trebuchet MS"/>
                <w:b/>
              </w:rPr>
            </w:pPr>
          </w:p>
        </w:tc>
      </w:tr>
      <w:tr w:rsidR="00420988" w:rsidRPr="00257DA3" w14:paraId="36ED959A" w14:textId="77777777" w:rsidTr="00AE3973">
        <w:trPr>
          <w:trHeight w:val="555"/>
        </w:trPr>
        <w:tc>
          <w:tcPr>
            <w:tcW w:w="2972" w:type="dxa"/>
          </w:tcPr>
          <w:p w14:paraId="03779F44" w14:textId="77777777" w:rsidR="00420988" w:rsidRPr="00AE3973" w:rsidRDefault="00420988" w:rsidP="00420988">
            <w:pPr>
              <w:pStyle w:val="ColorfulList-Accent11"/>
              <w:spacing w:after="0" w:line="240" w:lineRule="auto"/>
              <w:ind w:left="0"/>
              <w:rPr>
                <w:rFonts w:ascii="Trebuchet MS" w:hAnsi="Trebuchet MS"/>
                <w:b/>
              </w:rPr>
            </w:pPr>
          </w:p>
        </w:tc>
        <w:tc>
          <w:tcPr>
            <w:tcW w:w="3686" w:type="dxa"/>
          </w:tcPr>
          <w:p w14:paraId="1F25AF59" w14:textId="77777777" w:rsidR="00420988" w:rsidRPr="00AE3973" w:rsidRDefault="00420988" w:rsidP="00420988">
            <w:pPr>
              <w:pStyle w:val="ColorfulList-Accent11"/>
              <w:spacing w:after="0" w:line="240" w:lineRule="auto"/>
              <w:ind w:left="0"/>
              <w:rPr>
                <w:rFonts w:ascii="Trebuchet MS" w:hAnsi="Trebuchet MS"/>
                <w:b/>
              </w:rPr>
            </w:pPr>
          </w:p>
        </w:tc>
        <w:tc>
          <w:tcPr>
            <w:tcW w:w="3685" w:type="dxa"/>
          </w:tcPr>
          <w:p w14:paraId="03C4B34A" w14:textId="77777777" w:rsidR="00420988" w:rsidRPr="00AE3973" w:rsidRDefault="00420988" w:rsidP="00420988">
            <w:pPr>
              <w:pStyle w:val="ColorfulList-Accent11"/>
              <w:spacing w:after="0" w:line="240" w:lineRule="auto"/>
              <w:ind w:left="0"/>
              <w:rPr>
                <w:rFonts w:ascii="Trebuchet MS" w:hAnsi="Trebuchet MS"/>
                <w:b/>
              </w:rPr>
            </w:pPr>
          </w:p>
        </w:tc>
        <w:tc>
          <w:tcPr>
            <w:tcW w:w="3087" w:type="dxa"/>
          </w:tcPr>
          <w:p w14:paraId="2C1EDC13" w14:textId="77777777" w:rsidR="00420988" w:rsidRPr="00AE3973" w:rsidRDefault="00420988" w:rsidP="00420988">
            <w:pPr>
              <w:pStyle w:val="ColorfulList-Accent11"/>
              <w:spacing w:after="0" w:line="240" w:lineRule="auto"/>
              <w:ind w:left="0"/>
              <w:rPr>
                <w:rFonts w:ascii="Trebuchet MS" w:hAnsi="Trebuchet MS"/>
                <w:b/>
              </w:rPr>
            </w:pPr>
          </w:p>
        </w:tc>
      </w:tr>
      <w:tr w:rsidR="00420988" w:rsidRPr="00257DA3" w14:paraId="5A59500F" w14:textId="77777777" w:rsidTr="00AE3973">
        <w:trPr>
          <w:trHeight w:val="576"/>
        </w:trPr>
        <w:tc>
          <w:tcPr>
            <w:tcW w:w="2972" w:type="dxa"/>
          </w:tcPr>
          <w:p w14:paraId="53910079" w14:textId="77777777" w:rsidR="00420988" w:rsidRPr="00AE3973" w:rsidRDefault="00420988" w:rsidP="00420988">
            <w:pPr>
              <w:pStyle w:val="ColorfulList-Accent11"/>
              <w:spacing w:after="0" w:line="240" w:lineRule="auto"/>
              <w:ind w:left="0"/>
              <w:rPr>
                <w:rFonts w:ascii="Trebuchet MS" w:hAnsi="Trebuchet MS"/>
                <w:b/>
              </w:rPr>
            </w:pPr>
          </w:p>
        </w:tc>
        <w:tc>
          <w:tcPr>
            <w:tcW w:w="3686" w:type="dxa"/>
          </w:tcPr>
          <w:p w14:paraId="7CCBFF64" w14:textId="77777777" w:rsidR="00420988" w:rsidRPr="00AE3973" w:rsidRDefault="00420988" w:rsidP="00420988">
            <w:pPr>
              <w:pStyle w:val="ColorfulList-Accent11"/>
              <w:spacing w:after="0" w:line="240" w:lineRule="auto"/>
              <w:ind w:left="0"/>
              <w:rPr>
                <w:rFonts w:ascii="Trebuchet MS" w:hAnsi="Trebuchet MS"/>
                <w:b/>
              </w:rPr>
            </w:pPr>
          </w:p>
        </w:tc>
        <w:tc>
          <w:tcPr>
            <w:tcW w:w="3685" w:type="dxa"/>
          </w:tcPr>
          <w:p w14:paraId="39118C93" w14:textId="77777777" w:rsidR="00420988" w:rsidRPr="00AE3973" w:rsidRDefault="00420988" w:rsidP="00420988">
            <w:pPr>
              <w:pStyle w:val="ColorfulList-Accent11"/>
              <w:spacing w:after="0" w:line="240" w:lineRule="auto"/>
              <w:ind w:left="0"/>
              <w:rPr>
                <w:rFonts w:ascii="Trebuchet MS" w:hAnsi="Trebuchet MS"/>
                <w:b/>
              </w:rPr>
            </w:pPr>
          </w:p>
        </w:tc>
        <w:tc>
          <w:tcPr>
            <w:tcW w:w="3087" w:type="dxa"/>
          </w:tcPr>
          <w:p w14:paraId="714AB6F2" w14:textId="77777777" w:rsidR="00420988" w:rsidRPr="00AE3973" w:rsidRDefault="00420988" w:rsidP="00420988">
            <w:pPr>
              <w:pStyle w:val="ColorfulList-Accent11"/>
              <w:spacing w:after="0" w:line="240" w:lineRule="auto"/>
              <w:ind w:left="0"/>
              <w:rPr>
                <w:rFonts w:ascii="Trebuchet MS" w:hAnsi="Trebuchet MS"/>
                <w:b/>
              </w:rPr>
            </w:pPr>
          </w:p>
        </w:tc>
      </w:tr>
      <w:tr w:rsidR="00420988" w:rsidRPr="00257DA3" w14:paraId="598A8510" w14:textId="77777777" w:rsidTr="00AE3973">
        <w:trPr>
          <w:trHeight w:val="557"/>
        </w:trPr>
        <w:tc>
          <w:tcPr>
            <w:tcW w:w="2972" w:type="dxa"/>
          </w:tcPr>
          <w:p w14:paraId="2F6129E4" w14:textId="77777777" w:rsidR="00420988" w:rsidRPr="00AE3973" w:rsidRDefault="00420988" w:rsidP="00420988">
            <w:pPr>
              <w:spacing w:after="0" w:line="240" w:lineRule="auto"/>
              <w:rPr>
                <w:b/>
              </w:rPr>
            </w:pPr>
          </w:p>
        </w:tc>
        <w:tc>
          <w:tcPr>
            <w:tcW w:w="3686" w:type="dxa"/>
          </w:tcPr>
          <w:p w14:paraId="3D90CC85" w14:textId="77777777" w:rsidR="00420988" w:rsidRPr="00AE3973" w:rsidRDefault="00420988" w:rsidP="00420988">
            <w:pPr>
              <w:rPr>
                <w:b/>
              </w:rPr>
            </w:pPr>
          </w:p>
        </w:tc>
        <w:tc>
          <w:tcPr>
            <w:tcW w:w="3685" w:type="dxa"/>
          </w:tcPr>
          <w:p w14:paraId="7702E919" w14:textId="77777777" w:rsidR="00420988" w:rsidRPr="00AE3973" w:rsidRDefault="00420988" w:rsidP="00420988">
            <w:pPr>
              <w:pStyle w:val="ColorfulList-Accent11"/>
              <w:spacing w:after="0" w:line="240" w:lineRule="auto"/>
              <w:ind w:left="0"/>
              <w:rPr>
                <w:rFonts w:ascii="Trebuchet MS" w:hAnsi="Trebuchet MS"/>
                <w:b/>
              </w:rPr>
            </w:pPr>
          </w:p>
        </w:tc>
        <w:tc>
          <w:tcPr>
            <w:tcW w:w="3087" w:type="dxa"/>
          </w:tcPr>
          <w:p w14:paraId="45B55BAB" w14:textId="77777777" w:rsidR="00420988" w:rsidRPr="00AE3973" w:rsidRDefault="00420988" w:rsidP="00420988">
            <w:pPr>
              <w:pStyle w:val="ColorfulList-Accent11"/>
              <w:spacing w:after="0" w:line="240" w:lineRule="auto"/>
              <w:ind w:left="0"/>
              <w:rPr>
                <w:rFonts w:ascii="Trebuchet MS" w:hAnsi="Trebuchet MS"/>
                <w:b/>
              </w:rPr>
            </w:pPr>
          </w:p>
        </w:tc>
      </w:tr>
      <w:tr w:rsidR="00AE3973" w:rsidRPr="00257DA3" w14:paraId="01F431B6" w14:textId="77777777" w:rsidTr="00621225">
        <w:trPr>
          <w:trHeight w:val="20"/>
        </w:trPr>
        <w:tc>
          <w:tcPr>
            <w:tcW w:w="13430" w:type="dxa"/>
            <w:gridSpan w:val="4"/>
          </w:tcPr>
          <w:p w14:paraId="321F9DC4" w14:textId="77777777" w:rsidR="00AE3973" w:rsidRPr="00AE3973" w:rsidRDefault="00AE3973" w:rsidP="00420988">
            <w:pPr>
              <w:pStyle w:val="ColorfulList-Accent11"/>
              <w:spacing w:after="0" w:line="240" w:lineRule="auto"/>
              <w:ind w:left="0"/>
              <w:rPr>
                <w:rFonts w:ascii="Trebuchet MS" w:hAnsi="Trebuchet MS"/>
              </w:rPr>
            </w:pPr>
            <w:r w:rsidRPr="00AE3973">
              <w:rPr>
                <w:rFonts w:ascii="Trebuchet MS" w:hAnsi="Trebuchet MS"/>
              </w:rPr>
              <w:t xml:space="preserve">Insert or remove rows as needed </w:t>
            </w:r>
          </w:p>
        </w:tc>
      </w:tr>
    </w:tbl>
    <w:p w14:paraId="1023CDDD" w14:textId="77777777" w:rsidR="00420988" w:rsidRPr="00B91347" w:rsidRDefault="00420988" w:rsidP="00420988"/>
    <w:p w14:paraId="489D5A59" w14:textId="77777777" w:rsidR="00AE3973" w:rsidRDefault="00AE3973"/>
    <w:sectPr w:rsidR="00AE3973" w:rsidSect="004A7925">
      <w:pgSz w:w="15840" w:h="12240" w:orient="landscape"/>
      <w:pgMar w:top="851" w:right="1135" w:bottom="104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86BD4" w14:textId="77777777" w:rsidR="008C44F5" w:rsidRDefault="008C44F5" w:rsidP="00D326F5">
      <w:pPr>
        <w:spacing w:after="0" w:line="240" w:lineRule="auto"/>
      </w:pPr>
      <w:r>
        <w:separator/>
      </w:r>
    </w:p>
  </w:endnote>
  <w:endnote w:type="continuationSeparator" w:id="0">
    <w:p w14:paraId="14EE54B6" w14:textId="77777777" w:rsidR="008C44F5" w:rsidRDefault="008C44F5" w:rsidP="00D3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5254" w14:textId="64A3A0A1" w:rsidR="008C44F5" w:rsidRDefault="00FF10A0" w:rsidP="00226FBF">
    <w:pPr>
      <w:pStyle w:val="Footer"/>
    </w:pPr>
    <w:r>
      <w:fldChar w:fldCharType="begin"/>
    </w:r>
    <w:r>
      <w:instrText xml:space="preserve"> FILENAME</w:instrText>
    </w:r>
    <w:r>
      <w:instrText xml:space="preserve">   \* MERGEFORMAT </w:instrText>
    </w:r>
    <w:r>
      <w:fldChar w:fldCharType="separate"/>
    </w:r>
    <w:r w:rsidR="008C44F5">
      <w:rPr>
        <w:noProof/>
      </w:rPr>
      <w:t>New Graduate Program Proposal Brief Template</w:t>
    </w:r>
    <w:r w:rsidR="00FC7F35">
      <w:rPr>
        <w:noProof/>
      </w:rPr>
      <w:t xml:space="preserve"> Oct 2019</w:t>
    </w:r>
    <w:r w:rsidR="008C44F5">
      <w:rPr>
        <w:noProof/>
      </w:rPr>
      <w:t>.docx</w:t>
    </w:r>
    <w:r>
      <w:rPr>
        <w:noProof/>
      </w:rPr>
      <w:fldChar w:fldCharType="end"/>
    </w:r>
    <w:r w:rsidR="008C44F5">
      <w:tab/>
    </w:r>
    <w:r w:rsidR="008C44F5">
      <w:fldChar w:fldCharType="begin"/>
    </w:r>
    <w:r w:rsidR="008C44F5">
      <w:instrText xml:space="preserve"> PAGE  \* Arabic  \* MERGEFORMAT </w:instrText>
    </w:r>
    <w:r w:rsidR="008C44F5">
      <w:fldChar w:fldCharType="separate"/>
    </w:r>
    <w:r w:rsidR="00130326">
      <w:rPr>
        <w:noProof/>
      </w:rPr>
      <w:t>21</w:t>
    </w:r>
    <w:r w:rsidR="008C44F5">
      <w:fldChar w:fldCharType="end"/>
    </w:r>
    <w:r w:rsidR="008C44F5">
      <w:t xml:space="preserve"> of </w:t>
    </w:r>
    <w:r>
      <w:fldChar w:fldCharType="begin"/>
    </w:r>
    <w:r>
      <w:instrText xml:space="preserve"> NUMPAGES   \* MERGEFORMAT </w:instrText>
    </w:r>
    <w:r>
      <w:fldChar w:fldCharType="separate"/>
    </w:r>
    <w:r w:rsidR="00130326">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3004" w14:textId="77777777" w:rsidR="008C44F5" w:rsidRDefault="008C44F5" w:rsidP="00D326F5">
      <w:pPr>
        <w:spacing w:after="0" w:line="240" w:lineRule="auto"/>
      </w:pPr>
      <w:r>
        <w:separator/>
      </w:r>
    </w:p>
  </w:footnote>
  <w:footnote w:type="continuationSeparator" w:id="0">
    <w:p w14:paraId="3364025B" w14:textId="77777777" w:rsidR="008C44F5" w:rsidRDefault="008C44F5" w:rsidP="00D32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7F2F" w14:textId="77777777" w:rsidR="008C44F5" w:rsidRDefault="008C44F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17BE" w14:textId="688C132C" w:rsidR="008C44F5" w:rsidRDefault="008C44F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42C9"/>
    <w:multiLevelType w:val="hybridMultilevel"/>
    <w:tmpl w:val="1A520A92"/>
    <w:lvl w:ilvl="0" w:tplc="1009001B">
      <w:start w:val="1"/>
      <w:numFmt w:val="lowerRoman"/>
      <w:lvlText w:val="%1."/>
      <w:lvlJc w:val="righ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1" w15:restartNumberingAfterBreak="0">
    <w:nsid w:val="1E3A5984"/>
    <w:multiLevelType w:val="hybridMultilevel"/>
    <w:tmpl w:val="10FE59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6B3275"/>
    <w:multiLevelType w:val="hybridMultilevel"/>
    <w:tmpl w:val="70E0A1FE"/>
    <w:lvl w:ilvl="0" w:tplc="99861A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4869B8"/>
    <w:multiLevelType w:val="hybridMultilevel"/>
    <w:tmpl w:val="15EAFACE"/>
    <w:lvl w:ilvl="0" w:tplc="7B92F7D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4F8401F"/>
    <w:multiLevelType w:val="hybridMultilevel"/>
    <w:tmpl w:val="6BA2C78E"/>
    <w:lvl w:ilvl="0" w:tplc="2666733A">
      <w:start w:val="1"/>
      <w:numFmt w:val="lowerLetter"/>
      <w:lvlText w:val="%1)"/>
      <w:lvlJc w:val="left"/>
      <w:pPr>
        <w:ind w:left="999" w:hanging="360"/>
      </w:pPr>
      <w:rPr>
        <w:b w:val="0"/>
      </w:r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5" w15:restartNumberingAfterBreak="0">
    <w:nsid w:val="38543282"/>
    <w:multiLevelType w:val="hybridMultilevel"/>
    <w:tmpl w:val="ADF2B56A"/>
    <w:lvl w:ilvl="0" w:tplc="10340882">
      <w:start w:val="1"/>
      <w:numFmt w:val="decimal"/>
      <w:lvlText w:val="%1."/>
      <w:lvlJc w:val="left"/>
      <w:pPr>
        <w:ind w:left="1080" w:hanging="360"/>
      </w:pPr>
      <w:rPr>
        <w:sz w:val="18"/>
        <w:szCs w:val="1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E2377C8"/>
    <w:multiLevelType w:val="hybridMultilevel"/>
    <w:tmpl w:val="E70EB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F662E0"/>
    <w:multiLevelType w:val="hybridMultilevel"/>
    <w:tmpl w:val="01B25BBE"/>
    <w:lvl w:ilvl="0" w:tplc="0BFAC4A4">
      <w:start w:val="1"/>
      <w:numFmt w:val="lowerLetter"/>
      <w:lvlText w:val="%1)"/>
      <w:lvlJc w:val="left"/>
      <w:pPr>
        <w:ind w:left="549" w:hanging="360"/>
      </w:pPr>
      <w:rPr>
        <w:rFonts w:hint="default"/>
        <w:b w:val="0"/>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8" w15:restartNumberingAfterBreak="0">
    <w:nsid w:val="41103515"/>
    <w:multiLevelType w:val="hybridMultilevel"/>
    <w:tmpl w:val="9DE4BDB4"/>
    <w:lvl w:ilvl="0" w:tplc="1B0E3C50">
      <w:start w:val="1"/>
      <w:numFmt w:val="lowerLetter"/>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FB40F6"/>
    <w:multiLevelType w:val="hybridMultilevel"/>
    <w:tmpl w:val="EA405CC2"/>
    <w:lvl w:ilvl="0" w:tplc="03C4D7C2">
      <w:start w:val="1"/>
      <w:numFmt w:val="lowerLetter"/>
      <w:lvlText w:val="%1)"/>
      <w:lvlJc w:val="left"/>
      <w:pPr>
        <w:ind w:left="999" w:hanging="360"/>
      </w:pPr>
      <w:rPr>
        <w:b w:val="0"/>
        <w:sz w:val="20"/>
        <w:szCs w:val="20"/>
      </w:r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10" w15:restartNumberingAfterBreak="0">
    <w:nsid w:val="4B7A4DEC"/>
    <w:multiLevelType w:val="hybridMultilevel"/>
    <w:tmpl w:val="15EAFACE"/>
    <w:lvl w:ilvl="0" w:tplc="7B92F7D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EFC6DC1"/>
    <w:multiLevelType w:val="hybridMultilevel"/>
    <w:tmpl w:val="1A520A92"/>
    <w:lvl w:ilvl="0" w:tplc="1009001B">
      <w:start w:val="1"/>
      <w:numFmt w:val="lowerRoman"/>
      <w:lvlText w:val="%1."/>
      <w:lvlJc w:val="right"/>
      <w:pPr>
        <w:ind w:left="999" w:hanging="360"/>
      </w:p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12" w15:restartNumberingAfterBreak="0">
    <w:nsid w:val="515C7493"/>
    <w:multiLevelType w:val="hybridMultilevel"/>
    <w:tmpl w:val="D714A7E4"/>
    <w:lvl w:ilvl="0" w:tplc="4B52EDCE">
      <w:start w:val="1"/>
      <w:numFmt w:val="lowerLetter"/>
      <w:lvlText w:val="%1)"/>
      <w:lvlJc w:val="left"/>
      <w:pPr>
        <w:ind w:left="909" w:hanging="360"/>
      </w:pPr>
      <w:rPr>
        <w:sz w:val="20"/>
        <w:szCs w:val="20"/>
      </w:rPr>
    </w:lvl>
    <w:lvl w:ilvl="1" w:tplc="10090019" w:tentative="1">
      <w:start w:val="1"/>
      <w:numFmt w:val="lowerLetter"/>
      <w:lvlText w:val="%2."/>
      <w:lvlJc w:val="left"/>
      <w:pPr>
        <w:ind w:left="1629" w:hanging="360"/>
      </w:pPr>
    </w:lvl>
    <w:lvl w:ilvl="2" w:tplc="1009001B" w:tentative="1">
      <w:start w:val="1"/>
      <w:numFmt w:val="lowerRoman"/>
      <w:lvlText w:val="%3."/>
      <w:lvlJc w:val="right"/>
      <w:pPr>
        <w:ind w:left="2349" w:hanging="180"/>
      </w:pPr>
    </w:lvl>
    <w:lvl w:ilvl="3" w:tplc="1009000F" w:tentative="1">
      <w:start w:val="1"/>
      <w:numFmt w:val="decimal"/>
      <w:lvlText w:val="%4."/>
      <w:lvlJc w:val="left"/>
      <w:pPr>
        <w:ind w:left="3069" w:hanging="360"/>
      </w:pPr>
    </w:lvl>
    <w:lvl w:ilvl="4" w:tplc="10090019" w:tentative="1">
      <w:start w:val="1"/>
      <w:numFmt w:val="lowerLetter"/>
      <w:lvlText w:val="%5."/>
      <w:lvlJc w:val="left"/>
      <w:pPr>
        <w:ind w:left="3789" w:hanging="360"/>
      </w:pPr>
    </w:lvl>
    <w:lvl w:ilvl="5" w:tplc="1009001B" w:tentative="1">
      <w:start w:val="1"/>
      <w:numFmt w:val="lowerRoman"/>
      <w:lvlText w:val="%6."/>
      <w:lvlJc w:val="right"/>
      <w:pPr>
        <w:ind w:left="4509" w:hanging="180"/>
      </w:pPr>
    </w:lvl>
    <w:lvl w:ilvl="6" w:tplc="1009000F" w:tentative="1">
      <w:start w:val="1"/>
      <w:numFmt w:val="decimal"/>
      <w:lvlText w:val="%7."/>
      <w:lvlJc w:val="left"/>
      <w:pPr>
        <w:ind w:left="5229" w:hanging="360"/>
      </w:pPr>
    </w:lvl>
    <w:lvl w:ilvl="7" w:tplc="10090019" w:tentative="1">
      <w:start w:val="1"/>
      <w:numFmt w:val="lowerLetter"/>
      <w:lvlText w:val="%8."/>
      <w:lvlJc w:val="left"/>
      <w:pPr>
        <w:ind w:left="5949" w:hanging="360"/>
      </w:pPr>
    </w:lvl>
    <w:lvl w:ilvl="8" w:tplc="1009001B" w:tentative="1">
      <w:start w:val="1"/>
      <w:numFmt w:val="lowerRoman"/>
      <w:lvlText w:val="%9."/>
      <w:lvlJc w:val="right"/>
      <w:pPr>
        <w:ind w:left="6669" w:hanging="180"/>
      </w:pPr>
    </w:lvl>
  </w:abstractNum>
  <w:abstractNum w:abstractNumId="13" w15:restartNumberingAfterBreak="0">
    <w:nsid w:val="58DA6A3D"/>
    <w:multiLevelType w:val="hybridMultilevel"/>
    <w:tmpl w:val="304AE1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F73AC1"/>
    <w:multiLevelType w:val="hybridMultilevel"/>
    <w:tmpl w:val="BFACC31E"/>
    <w:lvl w:ilvl="0" w:tplc="CB144BB4">
      <w:start w:val="1"/>
      <w:numFmt w:val="lowerLetter"/>
      <w:lvlText w:val="%1)"/>
      <w:lvlJc w:val="left"/>
      <w:pPr>
        <w:ind w:left="581" w:hanging="360"/>
      </w:pPr>
      <w:rPr>
        <w:b w:val="0"/>
      </w:r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15" w15:restartNumberingAfterBreak="0">
    <w:nsid w:val="627D1794"/>
    <w:multiLevelType w:val="hybridMultilevel"/>
    <w:tmpl w:val="D89ED772"/>
    <w:lvl w:ilvl="0" w:tplc="10090017">
      <w:start w:val="1"/>
      <w:numFmt w:val="lowerLetter"/>
      <w:lvlText w:val="%1)"/>
      <w:lvlJc w:val="left"/>
      <w:pPr>
        <w:ind w:left="909" w:hanging="360"/>
      </w:pPr>
    </w:lvl>
    <w:lvl w:ilvl="1" w:tplc="10090019" w:tentative="1">
      <w:start w:val="1"/>
      <w:numFmt w:val="lowerLetter"/>
      <w:lvlText w:val="%2."/>
      <w:lvlJc w:val="left"/>
      <w:pPr>
        <w:ind w:left="1629" w:hanging="360"/>
      </w:pPr>
    </w:lvl>
    <w:lvl w:ilvl="2" w:tplc="1009001B" w:tentative="1">
      <w:start w:val="1"/>
      <w:numFmt w:val="lowerRoman"/>
      <w:lvlText w:val="%3."/>
      <w:lvlJc w:val="right"/>
      <w:pPr>
        <w:ind w:left="2349" w:hanging="180"/>
      </w:pPr>
    </w:lvl>
    <w:lvl w:ilvl="3" w:tplc="1009000F" w:tentative="1">
      <w:start w:val="1"/>
      <w:numFmt w:val="decimal"/>
      <w:lvlText w:val="%4."/>
      <w:lvlJc w:val="left"/>
      <w:pPr>
        <w:ind w:left="3069" w:hanging="360"/>
      </w:pPr>
    </w:lvl>
    <w:lvl w:ilvl="4" w:tplc="10090019" w:tentative="1">
      <w:start w:val="1"/>
      <w:numFmt w:val="lowerLetter"/>
      <w:lvlText w:val="%5."/>
      <w:lvlJc w:val="left"/>
      <w:pPr>
        <w:ind w:left="3789" w:hanging="360"/>
      </w:pPr>
    </w:lvl>
    <w:lvl w:ilvl="5" w:tplc="1009001B" w:tentative="1">
      <w:start w:val="1"/>
      <w:numFmt w:val="lowerRoman"/>
      <w:lvlText w:val="%6."/>
      <w:lvlJc w:val="right"/>
      <w:pPr>
        <w:ind w:left="4509" w:hanging="180"/>
      </w:pPr>
    </w:lvl>
    <w:lvl w:ilvl="6" w:tplc="1009000F" w:tentative="1">
      <w:start w:val="1"/>
      <w:numFmt w:val="decimal"/>
      <w:lvlText w:val="%7."/>
      <w:lvlJc w:val="left"/>
      <w:pPr>
        <w:ind w:left="5229" w:hanging="360"/>
      </w:pPr>
    </w:lvl>
    <w:lvl w:ilvl="7" w:tplc="10090019" w:tentative="1">
      <w:start w:val="1"/>
      <w:numFmt w:val="lowerLetter"/>
      <w:lvlText w:val="%8."/>
      <w:lvlJc w:val="left"/>
      <w:pPr>
        <w:ind w:left="5949" w:hanging="360"/>
      </w:pPr>
    </w:lvl>
    <w:lvl w:ilvl="8" w:tplc="1009001B" w:tentative="1">
      <w:start w:val="1"/>
      <w:numFmt w:val="lowerRoman"/>
      <w:lvlText w:val="%9."/>
      <w:lvlJc w:val="right"/>
      <w:pPr>
        <w:ind w:left="6669" w:hanging="180"/>
      </w:pPr>
    </w:lvl>
  </w:abstractNum>
  <w:abstractNum w:abstractNumId="16" w15:restartNumberingAfterBreak="0">
    <w:nsid w:val="63200BB9"/>
    <w:multiLevelType w:val="hybridMultilevel"/>
    <w:tmpl w:val="6BA2C78E"/>
    <w:lvl w:ilvl="0" w:tplc="2666733A">
      <w:start w:val="1"/>
      <w:numFmt w:val="lowerLetter"/>
      <w:lvlText w:val="%1)"/>
      <w:lvlJc w:val="left"/>
      <w:pPr>
        <w:ind w:left="999" w:hanging="360"/>
      </w:pPr>
      <w:rPr>
        <w:b w:val="0"/>
      </w:r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17" w15:restartNumberingAfterBreak="0">
    <w:nsid w:val="65BB0B52"/>
    <w:multiLevelType w:val="hybridMultilevel"/>
    <w:tmpl w:val="01B25BBE"/>
    <w:lvl w:ilvl="0" w:tplc="0BFAC4A4">
      <w:start w:val="1"/>
      <w:numFmt w:val="lowerLetter"/>
      <w:lvlText w:val="%1)"/>
      <w:lvlJc w:val="left"/>
      <w:pPr>
        <w:ind w:left="549" w:hanging="360"/>
      </w:pPr>
      <w:rPr>
        <w:rFonts w:hint="default"/>
        <w:b w:val="0"/>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18" w15:restartNumberingAfterBreak="0">
    <w:nsid w:val="6BF5656A"/>
    <w:multiLevelType w:val="hybridMultilevel"/>
    <w:tmpl w:val="D2CEB0C6"/>
    <w:lvl w:ilvl="0" w:tplc="3D08E10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CF952F0"/>
    <w:multiLevelType w:val="hybridMultilevel"/>
    <w:tmpl w:val="6BA2C78E"/>
    <w:lvl w:ilvl="0" w:tplc="2666733A">
      <w:start w:val="1"/>
      <w:numFmt w:val="lowerLetter"/>
      <w:lvlText w:val="%1)"/>
      <w:lvlJc w:val="left"/>
      <w:pPr>
        <w:ind w:left="999" w:hanging="360"/>
      </w:pPr>
      <w:rPr>
        <w:b w:val="0"/>
      </w:rPr>
    </w:lvl>
    <w:lvl w:ilvl="1" w:tplc="10090019" w:tentative="1">
      <w:start w:val="1"/>
      <w:numFmt w:val="lowerLetter"/>
      <w:lvlText w:val="%2."/>
      <w:lvlJc w:val="left"/>
      <w:pPr>
        <w:ind w:left="1719" w:hanging="360"/>
      </w:pPr>
    </w:lvl>
    <w:lvl w:ilvl="2" w:tplc="1009001B" w:tentative="1">
      <w:start w:val="1"/>
      <w:numFmt w:val="lowerRoman"/>
      <w:lvlText w:val="%3."/>
      <w:lvlJc w:val="right"/>
      <w:pPr>
        <w:ind w:left="2439" w:hanging="180"/>
      </w:pPr>
    </w:lvl>
    <w:lvl w:ilvl="3" w:tplc="1009000F" w:tentative="1">
      <w:start w:val="1"/>
      <w:numFmt w:val="decimal"/>
      <w:lvlText w:val="%4."/>
      <w:lvlJc w:val="left"/>
      <w:pPr>
        <w:ind w:left="3159" w:hanging="360"/>
      </w:pPr>
    </w:lvl>
    <w:lvl w:ilvl="4" w:tplc="10090019" w:tentative="1">
      <w:start w:val="1"/>
      <w:numFmt w:val="lowerLetter"/>
      <w:lvlText w:val="%5."/>
      <w:lvlJc w:val="left"/>
      <w:pPr>
        <w:ind w:left="3879" w:hanging="360"/>
      </w:pPr>
    </w:lvl>
    <w:lvl w:ilvl="5" w:tplc="1009001B" w:tentative="1">
      <w:start w:val="1"/>
      <w:numFmt w:val="lowerRoman"/>
      <w:lvlText w:val="%6."/>
      <w:lvlJc w:val="right"/>
      <w:pPr>
        <w:ind w:left="4599" w:hanging="180"/>
      </w:pPr>
    </w:lvl>
    <w:lvl w:ilvl="6" w:tplc="1009000F" w:tentative="1">
      <w:start w:val="1"/>
      <w:numFmt w:val="decimal"/>
      <w:lvlText w:val="%7."/>
      <w:lvlJc w:val="left"/>
      <w:pPr>
        <w:ind w:left="5319" w:hanging="360"/>
      </w:pPr>
    </w:lvl>
    <w:lvl w:ilvl="7" w:tplc="10090019" w:tentative="1">
      <w:start w:val="1"/>
      <w:numFmt w:val="lowerLetter"/>
      <w:lvlText w:val="%8."/>
      <w:lvlJc w:val="left"/>
      <w:pPr>
        <w:ind w:left="6039" w:hanging="360"/>
      </w:pPr>
    </w:lvl>
    <w:lvl w:ilvl="8" w:tplc="1009001B" w:tentative="1">
      <w:start w:val="1"/>
      <w:numFmt w:val="lowerRoman"/>
      <w:lvlText w:val="%9."/>
      <w:lvlJc w:val="right"/>
      <w:pPr>
        <w:ind w:left="6759" w:hanging="180"/>
      </w:pPr>
    </w:lvl>
  </w:abstractNum>
  <w:abstractNum w:abstractNumId="20" w15:restartNumberingAfterBreak="0">
    <w:nsid w:val="6E377691"/>
    <w:multiLevelType w:val="hybridMultilevel"/>
    <w:tmpl w:val="A3FC62B8"/>
    <w:lvl w:ilvl="0" w:tplc="B93813F6">
      <w:start w:val="1"/>
      <w:numFmt w:val="lowerLetter"/>
      <w:lvlText w:val="%1)"/>
      <w:lvlJc w:val="left"/>
      <w:pPr>
        <w:ind w:left="549" w:hanging="360"/>
      </w:pPr>
      <w:rPr>
        <w:rFonts w:hint="default"/>
        <w:b w:val="0"/>
        <w:sz w:val="20"/>
        <w:szCs w:val="20"/>
      </w:rPr>
    </w:lvl>
    <w:lvl w:ilvl="1" w:tplc="10090019" w:tentative="1">
      <w:start w:val="1"/>
      <w:numFmt w:val="lowerLetter"/>
      <w:lvlText w:val="%2."/>
      <w:lvlJc w:val="left"/>
      <w:pPr>
        <w:ind w:left="1269" w:hanging="360"/>
      </w:pPr>
    </w:lvl>
    <w:lvl w:ilvl="2" w:tplc="1009001B" w:tentative="1">
      <w:start w:val="1"/>
      <w:numFmt w:val="lowerRoman"/>
      <w:lvlText w:val="%3."/>
      <w:lvlJc w:val="right"/>
      <w:pPr>
        <w:ind w:left="1989" w:hanging="180"/>
      </w:pPr>
    </w:lvl>
    <w:lvl w:ilvl="3" w:tplc="1009000F" w:tentative="1">
      <w:start w:val="1"/>
      <w:numFmt w:val="decimal"/>
      <w:lvlText w:val="%4."/>
      <w:lvlJc w:val="left"/>
      <w:pPr>
        <w:ind w:left="2709" w:hanging="360"/>
      </w:pPr>
    </w:lvl>
    <w:lvl w:ilvl="4" w:tplc="10090019" w:tentative="1">
      <w:start w:val="1"/>
      <w:numFmt w:val="lowerLetter"/>
      <w:lvlText w:val="%5."/>
      <w:lvlJc w:val="left"/>
      <w:pPr>
        <w:ind w:left="3429" w:hanging="360"/>
      </w:pPr>
    </w:lvl>
    <w:lvl w:ilvl="5" w:tplc="1009001B" w:tentative="1">
      <w:start w:val="1"/>
      <w:numFmt w:val="lowerRoman"/>
      <w:lvlText w:val="%6."/>
      <w:lvlJc w:val="right"/>
      <w:pPr>
        <w:ind w:left="4149" w:hanging="180"/>
      </w:pPr>
    </w:lvl>
    <w:lvl w:ilvl="6" w:tplc="1009000F" w:tentative="1">
      <w:start w:val="1"/>
      <w:numFmt w:val="decimal"/>
      <w:lvlText w:val="%7."/>
      <w:lvlJc w:val="left"/>
      <w:pPr>
        <w:ind w:left="4869" w:hanging="360"/>
      </w:pPr>
    </w:lvl>
    <w:lvl w:ilvl="7" w:tplc="10090019" w:tentative="1">
      <w:start w:val="1"/>
      <w:numFmt w:val="lowerLetter"/>
      <w:lvlText w:val="%8."/>
      <w:lvlJc w:val="left"/>
      <w:pPr>
        <w:ind w:left="5589" w:hanging="360"/>
      </w:pPr>
    </w:lvl>
    <w:lvl w:ilvl="8" w:tplc="1009001B" w:tentative="1">
      <w:start w:val="1"/>
      <w:numFmt w:val="lowerRoman"/>
      <w:lvlText w:val="%9."/>
      <w:lvlJc w:val="right"/>
      <w:pPr>
        <w:ind w:left="6309" w:hanging="180"/>
      </w:pPr>
    </w:lvl>
  </w:abstractNum>
  <w:abstractNum w:abstractNumId="21" w15:restartNumberingAfterBreak="0">
    <w:nsid w:val="73891724"/>
    <w:multiLevelType w:val="hybridMultilevel"/>
    <w:tmpl w:val="E6E0CA36"/>
    <w:lvl w:ilvl="0" w:tplc="10090017">
      <w:start w:val="1"/>
      <w:numFmt w:val="lowerLetter"/>
      <w:lvlText w:val="%1)"/>
      <w:lvlJc w:val="left"/>
      <w:pPr>
        <w:ind w:left="502" w:hanging="360"/>
      </w:pPr>
      <w:rPr>
        <w:rFonts w:hint="default"/>
      </w:r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2" w15:restartNumberingAfterBreak="0">
    <w:nsid w:val="77DC0626"/>
    <w:multiLevelType w:val="hybridMultilevel"/>
    <w:tmpl w:val="7820E6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98C36F9"/>
    <w:multiLevelType w:val="hybridMultilevel"/>
    <w:tmpl w:val="15EAFACE"/>
    <w:lvl w:ilvl="0" w:tplc="7B92F7D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8"/>
  </w:num>
  <w:num w:numId="3">
    <w:abstractNumId w:val="7"/>
  </w:num>
  <w:num w:numId="4">
    <w:abstractNumId w:val="6"/>
  </w:num>
  <w:num w:numId="5">
    <w:abstractNumId w:val="5"/>
  </w:num>
  <w:num w:numId="6">
    <w:abstractNumId w:val="14"/>
  </w:num>
  <w:num w:numId="7">
    <w:abstractNumId w:val="3"/>
  </w:num>
  <w:num w:numId="8">
    <w:abstractNumId w:val="11"/>
  </w:num>
  <w:num w:numId="9">
    <w:abstractNumId w:val="9"/>
  </w:num>
  <w:num w:numId="10">
    <w:abstractNumId w:val="12"/>
  </w:num>
  <w:num w:numId="11">
    <w:abstractNumId w:val="23"/>
  </w:num>
  <w:num w:numId="12">
    <w:abstractNumId w:val="21"/>
  </w:num>
  <w:num w:numId="13">
    <w:abstractNumId w:val="10"/>
  </w:num>
  <w:num w:numId="14">
    <w:abstractNumId w:val="18"/>
  </w:num>
  <w:num w:numId="15">
    <w:abstractNumId w:val="2"/>
  </w:num>
  <w:num w:numId="16">
    <w:abstractNumId w:val="22"/>
  </w:num>
  <w:num w:numId="17">
    <w:abstractNumId w:val="13"/>
  </w:num>
  <w:num w:numId="18">
    <w:abstractNumId w:val="19"/>
  </w:num>
  <w:num w:numId="19">
    <w:abstractNumId w:val="16"/>
  </w:num>
  <w:num w:numId="20">
    <w:abstractNumId w:val="15"/>
  </w:num>
  <w:num w:numId="21">
    <w:abstractNumId w:val="4"/>
  </w:num>
  <w:num w:numId="22">
    <w:abstractNumId w:val="0"/>
  </w:num>
  <w:num w:numId="23">
    <w:abstractNumId w:val="17"/>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F5"/>
    <w:rsid w:val="000000CC"/>
    <w:rsid w:val="0000027C"/>
    <w:rsid w:val="00002CF7"/>
    <w:rsid w:val="000040E7"/>
    <w:rsid w:val="0000458E"/>
    <w:rsid w:val="00006DDF"/>
    <w:rsid w:val="00010819"/>
    <w:rsid w:val="0001147B"/>
    <w:rsid w:val="00011A94"/>
    <w:rsid w:val="00012BC6"/>
    <w:rsid w:val="00013C53"/>
    <w:rsid w:val="00014101"/>
    <w:rsid w:val="0001764A"/>
    <w:rsid w:val="0002302C"/>
    <w:rsid w:val="00023C05"/>
    <w:rsid w:val="0002662D"/>
    <w:rsid w:val="000310AF"/>
    <w:rsid w:val="000326E8"/>
    <w:rsid w:val="00032C1A"/>
    <w:rsid w:val="00032CE2"/>
    <w:rsid w:val="00032FAF"/>
    <w:rsid w:val="00034039"/>
    <w:rsid w:val="00034698"/>
    <w:rsid w:val="00036330"/>
    <w:rsid w:val="00036493"/>
    <w:rsid w:val="000365A6"/>
    <w:rsid w:val="00040332"/>
    <w:rsid w:val="000405AA"/>
    <w:rsid w:val="00040DBD"/>
    <w:rsid w:val="0004127B"/>
    <w:rsid w:val="00043805"/>
    <w:rsid w:val="000443B4"/>
    <w:rsid w:val="000443DB"/>
    <w:rsid w:val="00044434"/>
    <w:rsid w:val="00044E80"/>
    <w:rsid w:val="000507B4"/>
    <w:rsid w:val="00051DB5"/>
    <w:rsid w:val="00052C2F"/>
    <w:rsid w:val="00053939"/>
    <w:rsid w:val="000575D3"/>
    <w:rsid w:val="00062E2F"/>
    <w:rsid w:val="000637E5"/>
    <w:rsid w:val="00064369"/>
    <w:rsid w:val="0006506C"/>
    <w:rsid w:val="00066F26"/>
    <w:rsid w:val="000705E6"/>
    <w:rsid w:val="00070D74"/>
    <w:rsid w:val="00071275"/>
    <w:rsid w:val="00073326"/>
    <w:rsid w:val="000742E8"/>
    <w:rsid w:val="00077C0B"/>
    <w:rsid w:val="0008013A"/>
    <w:rsid w:val="0008140E"/>
    <w:rsid w:val="00081418"/>
    <w:rsid w:val="000826F3"/>
    <w:rsid w:val="0008391A"/>
    <w:rsid w:val="000849CD"/>
    <w:rsid w:val="000866BF"/>
    <w:rsid w:val="000879D7"/>
    <w:rsid w:val="000916DB"/>
    <w:rsid w:val="00092561"/>
    <w:rsid w:val="00092627"/>
    <w:rsid w:val="000960BA"/>
    <w:rsid w:val="000977F2"/>
    <w:rsid w:val="000A0351"/>
    <w:rsid w:val="000A20E8"/>
    <w:rsid w:val="000A3DBD"/>
    <w:rsid w:val="000A5E6F"/>
    <w:rsid w:val="000B0388"/>
    <w:rsid w:val="000B042E"/>
    <w:rsid w:val="000B1D45"/>
    <w:rsid w:val="000B4187"/>
    <w:rsid w:val="000B477C"/>
    <w:rsid w:val="000C0390"/>
    <w:rsid w:val="000C113C"/>
    <w:rsid w:val="000C1AB8"/>
    <w:rsid w:val="000C296F"/>
    <w:rsid w:val="000C2AA5"/>
    <w:rsid w:val="000C2EC9"/>
    <w:rsid w:val="000C3863"/>
    <w:rsid w:val="000C3C30"/>
    <w:rsid w:val="000C5E90"/>
    <w:rsid w:val="000C6C57"/>
    <w:rsid w:val="000D3226"/>
    <w:rsid w:val="000D4DCB"/>
    <w:rsid w:val="000D4E8B"/>
    <w:rsid w:val="000D5A03"/>
    <w:rsid w:val="000D5A61"/>
    <w:rsid w:val="000D5E34"/>
    <w:rsid w:val="000D725E"/>
    <w:rsid w:val="000D7B87"/>
    <w:rsid w:val="000E02E4"/>
    <w:rsid w:val="000E29AE"/>
    <w:rsid w:val="000E452A"/>
    <w:rsid w:val="000E68AE"/>
    <w:rsid w:val="000F0E6F"/>
    <w:rsid w:val="000F2396"/>
    <w:rsid w:val="000F7784"/>
    <w:rsid w:val="00103550"/>
    <w:rsid w:val="001035E5"/>
    <w:rsid w:val="00104940"/>
    <w:rsid w:val="001066BF"/>
    <w:rsid w:val="001122E0"/>
    <w:rsid w:val="00112C5F"/>
    <w:rsid w:val="001137A4"/>
    <w:rsid w:val="00113EA3"/>
    <w:rsid w:val="0011500E"/>
    <w:rsid w:val="00121DCA"/>
    <w:rsid w:val="0012242B"/>
    <w:rsid w:val="001225E8"/>
    <w:rsid w:val="001241FC"/>
    <w:rsid w:val="00124658"/>
    <w:rsid w:val="00124B0E"/>
    <w:rsid w:val="00125285"/>
    <w:rsid w:val="0012739D"/>
    <w:rsid w:val="00127D04"/>
    <w:rsid w:val="00127E0A"/>
    <w:rsid w:val="00130326"/>
    <w:rsid w:val="00130554"/>
    <w:rsid w:val="00131ACA"/>
    <w:rsid w:val="00133921"/>
    <w:rsid w:val="00133939"/>
    <w:rsid w:val="00135ABB"/>
    <w:rsid w:val="00137D03"/>
    <w:rsid w:val="00137F80"/>
    <w:rsid w:val="001401D7"/>
    <w:rsid w:val="00141910"/>
    <w:rsid w:val="00142B25"/>
    <w:rsid w:val="00143322"/>
    <w:rsid w:val="00143FCA"/>
    <w:rsid w:val="001443CE"/>
    <w:rsid w:val="00145CBD"/>
    <w:rsid w:val="001534D3"/>
    <w:rsid w:val="00153A93"/>
    <w:rsid w:val="0015451E"/>
    <w:rsid w:val="00157970"/>
    <w:rsid w:val="00157ADB"/>
    <w:rsid w:val="00161ED7"/>
    <w:rsid w:val="00162282"/>
    <w:rsid w:val="00162EDA"/>
    <w:rsid w:val="001631E1"/>
    <w:rsid w:val="00163247"/>
    <w:rsid w:val="00166C96"/>
    <w:rsid w:val="00167C5E"/>
    <w:rsid w:val="0017319B"/>
    <w:rsid w:val="001818C2"/>
    <w:rsid w:val="001827A0"/>
    <w:rsid w:val="00182E57"/>
    <w:rsid w:val="00182EA1"/>
    <w:rsid w:val="0018354B"/>
    <w:rsid w:val="00191009"/>
    <w:rsid w:val="0019393B"/>
    <w:rsid w:val="00194481"/>
    <w:rsid w:val="00196245"/>
    <w:rsid w:val="00196F5B"/>
    <w:rsid w:val="00197436"/>
    <w:rsid w:val="001A03DB"/>
    <w:rsid w:val="001A081B"/>
    <w:rsid w:val="001A0DA5"/>
    <w:rsid w:val="001A5763"/>
    <w:rsid w:val="001A5A2B"/>
    <w:rsid w:val="001A70FA"/>
    <w:rsid w:val="001B6217"/>
    <w:rsid w:val="001B63D4"/>
    <w:rsid w:val="001B6780"/>
    <w:rsid w:val="001C0F48"/>
    <w:rsid w:val="001C1BD0"/>
    <w:rsid w:val="001C2098"/>
    <w:rsid w:val="001C2FE3"/>
    <w:rsid w:val="001C367C"/>
    <w:rsid w:val="001C4C2C"/>
    <w:rsid w:val="001C529D"/>
    <w:rsid w:val="001C7829"/>
    <w:rsid w:val="001D0018"/>
    <w:rsid w:val="001D1566"/>
    <w:rsid w:val="001D286A"/>
    <w:rsid w:val="001D380B"/>
    <w:rsid w:val="001D3B1B"/>
    <w:rsid w:val="001D4972"/>
    <w:rsid w:val="001D5BCA"/>
    <w:rsid w:val="001E04A1"/>
    <w:rsid w:val="001E1D5B"/>
    <w:rsid w:val="001E2424"/>
    <w:rsid w:val="001E274F"/>
    <w:rsid w:val="001E3865"/>
    <w:rsid w:val="001E4417"/>
    <w:rsid w:val="001E5771"/>
    <w:rsid w:val="001E6ADD"/>
    <w:rsid w:val="001E784A"/>
    <w:rsid w:val="001F0177"/>
    <w:rsid w:val="001F0FA5"/>
    <w:rsid w:val="001F6605"/>
    <w:rsid w:val="001F708D"/>
    <w:rsid w:val="001F711E"/>
    <w:rsid w:val="001F7D3E"/>
    <w:rsid w:val="002002C4"/>
    <w:rsid w:val="002009C7"/>
    <w:rsid w:val="00201E4A"/>
    <w:rsid w:val="002033F0"/>
    <w:rsid w:val="002053FE"/>
    <w:rsid w:val="00207392"/>
    <w:rsid w:val="00207B56"/>
    <w:rsid w:val="0021053B"/>
    <w:rsid w:val="002119F8"/>
    <w:rsid w:val="00211BFE"/>
    <w:rsid w:val="00211C78"/>
    <w:rsid w:val="002124DA"/>
    <w:rsid w:val="00214096"/>
    <w:rsid w:val="002149AE"/>
    <w:rsid w:val="00215770"/>
    <w:rsid w:val="002170AB"/>
    <w:rsid w:val="00217DB3"/>
    <w:rsid w:val="0022187B"/>
    <w:rsid w:val="00222B5A"/>
    <w:rsid w:val="00222C78"/>
    <w:rsid w:val="00224DD5"/>
    <w:rsid w:val="00226A23"/>
    <w:rsid w:val="00226FBF"/>
    <w:rsid w:val="00236BFD"/>
    <w:rsid w:val="00237E2D"/>
    <w:rsid w:val="0024260D"/>
    <w:rsid w:val="002434E8"/>
    <w:rsid w:val="0024400D"/>
    <w:rsid w:val="002468C1"/>
    <w:rsid w:val="00246A17"/>
    <w:rsid w:val="00247501"/>
    <w:rsid w:val="0025070D"/>
    <w:rsid w:val="00251C5F"/>
    <w:rsid w:val="00252E3A"/>
    <w:rsid w:val="00253188"/>
    <w:rsid w:val="00254085"/>
    <w:rsid w:val="00255B33"/>
    <w:rsid w:val="0025752B"/>
    <w:rsid w:val="00260F76"/>
    <w:rsid w:val="00264DE0"/>
    <w:rsid w:val="00266307"/>
    <w:rsid w:val="00267D14"/>
    <w:rsid w:val="002706CC"/>
    <w:rsid w:val="0027154E"/>
    <w:rsid w:val="002721C6"/>
    <w:rsid w:val="00272B51"/>
    <w:rsid w:val="00273409"/>
    <w:rsid w:val="00273FA7"/>
    <w:rsid w:val="00274E54"/>
    <w:rsid w:val="00277C7A"/>
    <w:rsid w:val="00281FDC"/>
    <w:rsid w:val="00284776"/>
    <w:rsid w:val="00285253"/>
    <w:rsid w:val="00290049"/>
    <w:rsid w:val="00295C5E"/>
    <w:rsid w:val="00297FF8"/>
    <w:rsid w:val="002A068A"/>
    <w:rsid w:val="002A293C"/>
    <w:rsid w:val="002A458E"/>
    <w:rsid w:val="002A5C07"/>
    <w:rsid w:val="002A77AE"/>
    <w:rsid w:val="002A79CD"/>
    <w:rsid w:val="002B4BD8"/>
    <w:rsid w:val="002B4C9F"/>
    <w:rsid w:val="002B6302"/>
    <w:rsid w:val="002B6945"/>
    <w:rsid w:val="002C45DA"/>
    <w:rsid w:val="002C5099"/>
    <w:rsid w:val="002C52D3"/>
    <w:rsid w:val="002C71A4"/>
    <w:rsid w:val="002D083C"/>
    <w:rsid w:val="002D127A"/>
    <w:rsid w:val="002D1280"/>
    <w:rsid w:val="002D23F9"/>
    <w:rsid w:val="002D347E"/>
    <w:rsid w:val="002D3A94"/>
    <w:rsid w:val="002D552E"/>
    <w:rsid w:val="002D5719"/>
    <w:rsid w:val="002D6BCA"/>
    <w:rsid w:val="002D7481"/>
    <w:rsid w:val="002E12C6"/>
    <w:rsid w:val="002E2017"/>
    <w:rsid w:val="002E4DD0"/>
    <w:rsid w:val="002E51AD"/>
    <w:rsid w:val="002E77F1"/>
    <w:rsid w:val="002E7EA7"/>
    <w:rsid w:val="002F2FAA"/>
    <w:rsid w:val="002F329F"/>
    <w:rsid w:val="002F540E"/>
    <w:rsid w:val="002F6C72"/>
    <w:rsid w:val="002F6D72"/>
    <w:rsid w:val="00300509"/>
    <w:rsid w:val="00301C9B"/>
    <w:rsid w:val="00303ACF"/>
    <w:rsid w:val="00304B52"/>
    <w:rsid w:val="00304F9B"/>
    <w:rsid w:val="0030625F"/>
    <w:rsid w:val="003063DD"/>
    <w:rsid w:val="0030661D"/>
    <w:rsid w:val="0031234E"/>
    <w:rsid w:val="00314D17"/>
    <w:rsid w:val="003160F6"/>
    <w:rsid w:val="003177F3"/>
    <w:rsid w:val="003211A2"/>
    <w:rsid w:val="00322EDE"/>
    <w:rsid w:val="003273F1"/>
    <w:rsid w:val="003274D9"/>
    <w:rsid w:val="00327A7C"/>
    <w:rsid w:val="00331641"/>
    <w:rsid w:val="00332C9B"/>
    <w:rsid w:val="0033538C"/>
    <w:rsid w:val="00335AFA"/>
    <w:rsid w:val="00335B3F"/>
    <w:rsid w:val="00336736"/>
    <w:rsid w:val="003379E1"/>
    <w:rsid w:val="00337FF3"/>
    <w:rsid w:val="003409B6"/>
    <w:rsid w:val="00341F85"/>
    <w:rsid w:val="00343AAB"/>
    <w:rsid w:val="003441D8"/>
    <w:rsid w:val="00344FE9"/>
    <w:rsid w:val="00345211"/>
    <w:rsid w:val="00351995"/>
    <w:rsid w:val="00351AF0"/>
    <w:rsid w:val="00352EFC"/>
    <w:rsid w:val="0035376B"/>
    <w:rsid w:val="00355E0E"/>
    <w:rsid w:val="003573EC"/>
    <w:rsid w:val="003605CC"/>
    <w:rsid w:val="00360B5F"/>
    <w:rsid w:val="0036149F"/>
    <w:rsid w:val="00364B33"/>
    <w:rsid w:val="00365D71"/>
    <w:rsid w:val="00370005"/>
    <w:rsid w:val="003700B1"/>
    <w:rsid w:val="003703E9"/>
    <w:rsid w:val="00370EC7"/>
    <w:rsid w:val="0037661D"/>
    <w:rsid w:val="0038026E"/>
    <w:rsid w:val="0038042D"/>
    <w:rsid w:val="003822E1"/>
    <w:rsid w:val="00383F88"/>
    <w:rsid w:val="003903AD"/>
    <w:rsid w:val="00390C1F"/>
    <w:rsid w:val="00391EE2"/>
    <w:rsid w:val="003951BD"/>
    <w:rsid w:val="003958BD"/>
    <w:rsid w:val="0039598C"/>
    <w:rsid w:val="003A260C"/>
    <w:rsid w:val="003A470E"/>
    <w:rsid w:val="003A4FC8"/>
    <w:rsid w:val="003A50F6"/>
    <w:rsid w:val="003A5F4C"/>
    <w:rsid w:val="003A7277"/>
    <w:rsid w:val="003B2953"/>
    <w:rsid w:val="003B348F"/>
    <w:rsid w:val="003B370E"/>
    <w:rsid w:val="003B58E3"/>
    <w:rsid w:val="003B6017"/>
    <w:rsid w:val="003C610C"/>
    <w:rsid w:val="003C6BED"/>
    <w:rsid w:val="003D047E"/>
    <w:rsid w:val="003D2290"/>
    <w:rsid w:val="003D5754"/>
    <w:rsid w:val="003D6AE0"/>
    <w:rsid w:val="003D7043"/>
    <w:rsid w:val="003E0DA8"/>
    <w:rsid w:val="003E1A3D"/>
    <w:rsid w:val="003E22E8"/>
    <w:rsid w:val="003E6C12"/>
    <w:rsid w:val="003E78BC"/>
    <w:rsid w:val="003E79A9"/>
    <w:rsid w:val="003E79AF"/>
    <w:rsid w:val="003F052C"/>
    <w:rsid w:val="003F1315"/>
    <w:rsid w:val="003F2D93"/>
    <w:rsid w:val="0040227E"/>
    <w:rsid w:val="0040562C"/>
    <w:rsid w:val="004071B1"/>
    <w:rsid w:val="0040759B"/>
    <w:rsid w:val="00412574"/>
    <w:rsid w:val="004163DC"/>
    <w:rsid w:val="00416BD5"/>
    <w:rsid w:val="00417EFA"/>
    <w:rsid w:val="00420988"/>
    <w:rsid w:val="00421999"/>
    <w:rsid w:val="00423987"/>
    <w:rsid w:val="00426D52"/>
    <w:rsid w:val="0042728C"/>
    <w:rsid w:val="004308D9"/>
    <w:rsid w:val="00431118"/>
    <w:rsid w:val="00431653"/>
    <w:rsid w:val="00434F1B"/>
    <w:rsid w:val="00435FD8"/>
    <w:rsid w:val="0043676E"/>
    <w:rsid w:val="00440111"/>
    <w:rsid w:val="00441DB7"/>
    <w:rsid w:val="00442803"/>
    <w:rsid w:val="00445EF9"/>
    <w:rsid w:val="00446239"/>
    <w:rsid w:val="0044739C"/>
    <w:rsid w:val="00447FB4"/>
    <w:rsid w:val="00451569"/>
    <w:rsid w:val="00451881"/>
    <w:rsid w:val="00453F27"/>
    <w:rsid w:val="00455D22"/>
    <w:rsid w:val="00457E75"/>
    <w:rsid w:val="00462524"/>
    <w:rsid w:val="00467423"/>
    <w:rsid w:val="004704D9"/>
    <w:rsid w:val="00472978"/>
    <w:rsid w:val="00472F7D"/>
    <w:rsid w:val="00472FBC"/>
    <w:rsid w:val="00475321"/>
    <w:rsid w:val="00475E0D"/>
    <w:rsid w:val="004772AB"/>
    <w:rsid w:val="00477487"/>
    <w:rsid w:val="00477B99"/>
    <w:rsid w:val="00482A97"/>
    <w:rsid w:val="00485035"/>
    <w:rsid w:val="00485B21"/>
    <w:rsid w:val="004869B6"/>
    <w:rsid w:val="00487F67"/>
    <w:rsid w:val="00490381"/>
    <w:rsid w:val="00490FDB"/>
    <w:rsid w:val="00491764"/>
    <w:rsid w:val="00491BDC"/>
    <w:rsid w:val="00491D47"/>
    <w:rsid w:val="00492E9D"/>
    <w:rsid w:val="00495731"/>
    <w:rsid w:val="00497A01"/>
    <w:rsid w:val="004A0F2E"/>
    <w:rsid w:val="004A15D2"/>
    <w:rsid w:val="004A16BE"/>
    <w:rsid w:val="004A3640"/>
    <w:rsid w:val="004A4963"/>
    <w:rsid w:val="004A5F96"/>
    <w:rsid w:val="004A6E5F"/>
    <w:rsid w:val="004A7925"/>
    <w:rsid w:val="004B0483"/>
    <w:rsid w:val="004B286F"/>
    <w:rsid w:val="004B315E"/>
    <w:rsid w:val="004B3A42"/>
    <w:rsid w:val="004B40ED"/>
    <w:rsid w:val="004B438E"/>
    <w:rsid w:val="004B6FD4"/>
    <w:rsid w:val="004B7BCD"/>
    <w:rsid w:val="004C1BD1"/>
    <w:rsid w:val="004C2D55"/>
    <w:rsid w:val="004C31B4"/>
    <w:rsid w:val="004C580E"/>
    <w:rsid w:val="004C5FA3"/>
    <w:rsid w:val="004D004D"/>
    <w:rsid w:val="004D04A0"/>
    <w:rsid w:val="004D12B9"/>
    <w:rsid w:val="004D174B"/>
    <w:rsid w:val="004D1EDE"/>
    <w:rsid w:val="004D28C0"/>
    <w:rsid w:val="004D56F4"/>
    <w:rsid w:val="004D7B5C"/>
    <w:rsid w:val="004D7EBD"/>
    <w:rsid w:val="004D7F0E"/>
    <w:rsid w:val="004E1062"/>
    <w:rsid w:val="004E301C"/>
    <w:rsid w:val="004E33E0"/>
    <w:rsid w:val="004E51E4"/>
    <w:rsid w:val="004E5EDF"/>
    <w:rsid w:val="004E63F9"/>
    <w:rsid w:val="004E7B23"/>
    <w:rsid w:val="004F0D5F"/>
    <w:rsid w:val="004F2518"/>
    <w:rsid w:val="004F5DDE"/>
    <w:rsid w:val="0050229F"/>
    <w:rsid w:val="005025B9"/>
    <w:rsid w:val="00502A8F"/>
    <w:rsid w:val="005031E6"/>
    <w:rsid w:val="00503B2D"/>
    <w:rsid w:val="005042CE"/>
    <w:rsid w:val="00504F96"/>
    <w:rsid w:val="00506799"/>
    <w:rsid w:val="0051001D"/>
    <w:rsid w:val="0051044E"/>
    <w:rsid w:val="00510855"/>
    <w:rsid w:val="00511903"/>
    <w:rsid w:val="00511B33"/>
    <w:rsid w:val="005149AF"/>
    <w:rsid w:val="00514E04"/>
    <w:rsid w:val="00517366"/>
    <w:rsid w:val="00521F68"/>
    <w:rsid w:val="00521FEE"/>
    <w:rsid w:val="0052241A"/>
    <w:rsid w:val="005248B9"/>
    <w:rsid w:val="005254F7"/>
    <w:rsid w:val="005323C8"/>
    <w:rsid w:val="005348D0"/>
    <w:rsid w:val="00534EA7"/>
    <w:rsid w:val="005361DB"/>
    <w:rsid w:val="00541EBD"/>
    <w:rsid w:val="00543155"/>
    <w:rsid w:val="00545A19"/>
    <w:rsid w:val="0055223A"/>
    <w:rsid w:val="00552FDA"/>
    <w:rsid w:val="005577B5"/>
    <w:rsid w:val="00562EB6"/>
    <w:rsid w:val="00563119"/>
    <w:rsid w:val="0056452F"/>
    <w:rsid w:val="00565290"/>
    <w:rsid w:val="00566AED"/>
    <w:rsid w:val="005677F3"/>
    <w:rsid w:val="00567DA8"/>
    <w:rsid w:val="00571746"/>
    <w:rsid w:val="005723F4"/>
    <w:rsid w:val="00572B7F"/>
    <w:rsid w:val="00573625"/>
    <w:rsid w:val="00584AE0"/>
    <w:rsid w:val="005864B4"/>
    <w:rsid w:val="00587B2D"/>
    <w:rsid w:val="00590757"/>
    <w:rsid w:val="00593030"/>
    <w:rsid w:val="005931AE"/>
    <w:rsid w:val="00593AAE"/>
    <w:rsid w:val="005955ED"/>
    <w:rsid w:val="005964A5"/>
    <w:rsid w:val="005966B7"/>
    <w:rsid w:val="00596BAE"/>
    <w:rsid w:val="005A1654"/>
    <w:rsid w:val="005A2D49"/>
    <w:rsid w:val="005A3A9E"/>
    <w:rsid w:val="005A4316"/>
    <w:rsid w:val="005A7830"/>
    <w:rsid w:val="005B0D4E"/>
    <w:rsid w:val="005B24CA"/>
    <w:rsid w:val="005B2BB7"/>
    <w:rsid w:val="005B459B"/>
    <w:rsid w:val="005B60F6"/>
    <w:rsid w:val="005B613A"/>
    <w:rsid w:val="005C0F48"/>
    <w:rsid w:val="005C183F"/>
    <w:rsid w:val="005C3FAA"/>
    <w:rsid w:val="005C5151"/>
    <w:rsid w:val="005C6EB0"/>
    <w:rsid w:val="005D2673"/>
    <w:rsid w:val="005D416E"/>
    <w:rsid w:val="005D4650"/>
    <w:rsid w:val="005E04A1"/>
    <w:rsid w:val="005E06AF"/>
    <w:rsid w:val="005E1BE1"/>
    <w:rsid w:val="005E1EFA"/>
    <w:rsid w:val="005E2A93"/>
    <w:rsid w:val="005E2DB0"/>
    <w:rsid w:val="005E4914"/>
    <w:rsid w:val="005F09CA"/>
    <w:rsid w:val="005F17F2"/>
    <w:rsid w:val="005F1AE7"/>
    <w:rsid w:val="005F1D94"/>
    <w:rsid w:val="005F274F"/>
    <w:rsid w:val="00602BF2"/>
    <w:rsid w:val="00605B0E"/>
    <w:rsid w:val="0061450D"/>
    <w:rsid w:val="00614548"/>
    <w:rsid w:val="0061701A"/>
    <w:rsid w:val="00620916"/>
    <w:rsid w:val="00621225"/>
    <w:rsid w:val="00621377"/>
    <w:rsid w:val="006230E2"/>
    <w:rsid w:val="00624EA2"/>
    <w:rsid w:val="006263E5"/>
    <w:rsid w:val="00630811"/>
    <w:rsid w:val="00632A5B"/>
    <w:rsid w:val="00632DAA"/>
    <w:rsid w:val="006341B4"/>
    <w:rsid w:val="006365C8"/>
    <w:rsid w:val="00636A3B"/>
    <w:rsid w:val="006373CE"/>
    <w:rsid w:val="006401AA"/>
    <w:rsid w:val="00640781"/>
    <w:rsid w:val="006409BF"/>
    <w:rsid w:val="00641E66"/>
    <w:rsid w:val="00642CDA"/>
    <w:rsid w:val="00642D91"/>
    <w:rsid w:val="00647F6B"/>
    <w:rsid w:val="006518BC"/>
    <w:rsid w:val="00653776"/>
    <w:rsid w:val="00653D24"/>
    <w:rsid w:val="00656720"/>
    <w:rsid w:val="0065760B"/>
    <w:rsid w:val="0066133C"/>
    <w:rsid w:val="006619FC"/>
    <w:rsid w:val="0066492C"/>
    <w:rsid w:val="00665DA0"/>
    <w:rsid w:val="0066756F"/>
    <w:rsid w:val="006706C2"/>
    <w:rsid w:val="0067202A"/>
    <w:rsid w:val="006749F0"/>
    <w:rsid w:val="00676101"/>
    <w:rsid w:val="006763BD"/>
    <w:rsid w:val="00680B48"/>
    <w:rsid w:val="00680F37"/>
    <w:rsid w:val="006819E1"/>
    <w:rsid w:val="006833B7"/>
    <w:rsid w:val="006863BA"/>
    <w:rsid w:val="00687FB8"/>
    <w:rsid w:val="00690464"/>
    <w:rsid w:val="006917F6"/>
    <w:rsid w:val="00692625"/>
    <w:rsid w:val="00692F7A"/>
    <w:rsid w:val="00693473"/>
    <w:rsid w:val="006934F2"/>
    <w:rsid w:val="00693C16"/>
    <w:rsid w:val="006972F8"/>
    <w:rsid w:val="0069790F"/>
    <w:rsid w:val="00697968"/>
    <w:rsid w:val="006A3EC1"/>
    <w:rsid w:val="006A46D2"/>
    <w:rsid w:val="006A4748"/>
    <w:rsid w:val="006A6167"/>
    <w:rsid w:val="006A6D4A"/>
    <w:rsid w:val="006B07C0"/>
    <w:rsid w:val="006B19E0"/>
    <w:rsid w:val="006B3942"/>
    <w:rsid w:val="006B4715"/>
    <w:rsid w:val="006B488A"/>
    <w:rsid w:val="006B4910"/>
    <w:rsid w:val="006B4C02"/>
    <w:rsid w:val="006B4DE9"/>
    <w:rsid w:val="006C118D"/>
    <w:rsid w:val="006C1991"/>
    <w:rsid w:val="006C6104"/>
    <w:rsid w:val="006C68E4"/>
    <w:rsid w:val="006D1905"/>
    <w:rsid w:val="006D5AD8"/>
    <w:rsid w:val="006D7236"/>
    <w:rsid w:val="006E238B"/>
    <w:rsid w:val="006E280D"/>
    <w:rsid w:val="006E3A73"/>
    <w:rsid w:val="006E3B0A"/>
    <w:rsid w:val="006F3728"/>
    <w:rsid w:val="006F3D99"/>
    <w:rsid w:val="006F4047"/>
    <w:rsid w:val="006F421F"/>
    <w:rsid w:val="006F5EB8"/>
    <w:rsid w:val="006F799C"/>
    <w:rsid w:val="007008B8"/>
    <w:rsid w:val="00702A7B"/>
    <w:rsid w:val="00702C81"/>
    <w:rsid w:val="007043B8"/>
    <w:rsid w:val="007070C9"/>
    <w:rsid w:val="00707DB5"/>
    <w:rsid w:val="00710413"/>
    <w:rsid w:val="00710A13"/>
    <w:rsid w:val="00720357"/>
    <w:rsid w:val="00721550"/>
    <w:rsid w:val="0072205E"/>
    <w:rsid w:val="00722EEA"/>
    <w:rsid w:val="007243D5"/>
    <w:rsid w:val="00724ACE"/>
    <w:rsid w:val="00725AE3"/>
    <w:rsid w:val="007316D4"/>
    <w:rsid w:val="00733251"/>
    <w:rsid w:val="0073438B"/>
    <w:rsid w:val="007361A7"/>
    <w:rsid w:val="00736742"/>
    <w:rsid w:val="00736A7A"/>
    <w:rsid w:val="0074200C"/>
    <w:rsid w:val="007429EE"/>
    <w:rsid w:val="0074402F"/>
    <w:rsid w:val="00750FCB"/>
    <w:rsid w:val="00751096"/>
    <w:rsid w:val="00753FDC"/>
    <w:rsid w:val="00764063"/>
    <w:rsid w:val="00764B6C"/>
    <w:rsid w:val="00766FF9"/>
    <w:rsid w:val="00770F7B"/>
    <w:rsid w:val="00772E6A"/>
    <w:rsid w:val="00773321"/>
    <w:rsid w:val="007735BE"/>
    <w:rsid w:val="007744C2"/>
    <w:rsid w:val="007775AF"/>
    <w:rsid w:val="007851E7"/>
    <w:rsid w:val="007860F9"/>
    <w:rsid w:val="00796105"/>
    <w:rsid w:val="007970DD"/>
    <w:rsid w:val="007A1A16"/>
    <w:rsid w:val="007A2B5D"/>
    <w:rsid w:val="007A6A4A"/>
    <w:rsid w:val="007B0225"/>
    <w:rsid w:val="007B2D30"/>
    <w:rsid w:val="007B36DC"/>
    <w:rsid w:val="007B5579"/>
    <w:rsid w:val="007B5FED"/>
    <w:rsid w:val="007C16D9"/>
    <w:rsid w:val="007C1F18"/>
    <w:rsid w:val="007C31C6"/>
    <w:rsid w:val="007D07D0"/>
    <w:rsid w:val="007D11D5"/>
    <w:rsid w:val="007D53B6"/>
    <w:rsid w:val="007D575E"/>
    <w:rsid w:val="007E026C"/>
    <w:rsid w:val="007E2534"/>
    <w:rsid w:val="007E36F2"/>
    <w:rsid w:val="007E49DD"/>
    <w:rsid w:val="007E56BA"/>
    <w:rsid w:val="007F143D"/>
    <w:rsid w:val="007F1720"/>
    <w:rsid w:val="007F184D"/>
    <w:rsid w:val="007F1B25"/>
    <w:rsid w:val="007F3FDC"/>
    <w:rsid w:val="007F47A7"/>
    <w:rsid w:val="00803A66"/>
    <w:rsid w:val="00806032"/>
    <w:rsid w:val="00806BDC"/>
    <w:rsid w:val="00807257"/>
    <w:rsid w:val="008148D2"/>
    <w:rsid w:val="008160C6"/>
    <w:rsid w:val="00816799"/>
    <w:rsid w:val="00816D7A"/>
    <w:rsid w:val="00817293"/>
    <w:rsid w:val="00821161"/>
    <w:rsid w:val="00821E83"/>
    <w:rsid w:val="008235DE"/>
    <w:rsid w:val="0082579E"/>
    <w:rsid w:val="008267A6"/>
    <w:rsid w:val="00826FCE"/>
    <w:rsid w:val="00830DB8"/>
    <w:rsid w:val="00832463"/>
    <w:rsid w:val="008325CE"/>
    <w:rsid w:val="008337C3"/>
    <w:rsid w:val="008337E9"/>
    <w:rsid w:val="008349BE"/>
    <w:rsid w:val="00834FDD"/>
    <w:rsid w:val="00835426"/>
    <w:rsid w:val="00836DF5"/>
    <w:rsid w:val="0084034B"/>
    <w:rsid w:val="0084247F"/>
    <w:rsid w:val="0084273C"/>
    <w:rsid w:val="0084294F"/>
    <w:rsid w:val="00842DBC"/>
    <w:rsid w:val="008439F1"/>
    <w:rsid w:val="00846A11"/>
    <w:rsid w:val="00847794"/>
    <w:rsid w:val="00851898"/>
    <w:rsid w:val="00851F9C"/>
    <w:rsid w:val="00852EAB"/>
    <w:rsid w:val="00853B12"/>
    <w:rsid w:val="00854A28"/>
    <w:rsid w:val="00854A33"/>
    <w:rsid w:val="0086093B"/>
    <w:rsid w:val="0086149C"/>
    <w:rsid w:val="008615E5"/>
    <w:rsid w:val="0086273A"/>
    <w:rsid w:val="00862AC5"/>
    <w:rsid w:val="008646D6"/>
    <w:rsid w:val="00866DEC"/>
    <w:rsid w:val="00870C51"/>
    <w:rsid w:val="00870F8B"/>
    <w:rsid w:val="008727A8"/>
    <w:rsid w:val="008732D5"/>
    <w:rsid w:val="0087392C"/>
    <w:rsid w:val="00876393"/>
    <w:rsid w:val="00876964"/>
    <w:rsid w:val="0087766E"/>
    <w:rsid w:val="00880456"/>
    <w:rsid w:val="00881DAC"/>
    <w:rsid w:val="008824AE"/>
    <w:rsid w:val="00883EB5"/>
    <w:rsid w:val="0088428E"/>
    <w:rsid w:val="00884916"/>
    <w:rsid w:val="00885970"/>
    <w:rsid w:val="008859E4"/>
    <w:rsid w:val="00886733"/>
    <w:rsid w:val="00886E78"/>
    <w:rsid w:val="008902D8"/>
    <w:rsid w:val="00890525"/>
    <w:rsid w:val="008918AE"/>
    <w:rsid w:val="008A0241"/>
    <w:rsid w:val="008A23A0"/>
    <w:rsid w:val="008A2FAF"/>
    <w:rsid w:val="008B13B2"/>
    <w:rsid w:val="008B6208"/>
    <w:rsid w:val="008B6362"/>
    <w:rsid w:val="008B7C22"/>
    <w:rsid w:val="008B7F9C"/>
    <w:rsid w:val="008C2496"/>
    <w:rsid w:val="008C2A75"/>
    <w:rsid w:val="008C2B29"/>
    <w:rsid w:val="008C3522"/>
    <w:rsid w:val="008C3581"/>
    <w:rsid w:val="008C43E9"/>
    <w:rsid w:val="008C44F5"/>
    <w:rsid w:val="008D167D"/>
    <w:rsid w:val="008D5363"/>
    <w:rsid w:val="008D70E3"/>
    <w:rsid w:val="008E044C"/>
    <w:rsid w:val="008E06FF"/>
    <w:rsid w:val="008E0C2B"/>
    <w:rsid w:val="008E2B12"/>
    <w:rsid w:val="008E360D"/>
    <w:rsid w:val="008E5399"/>
    <w:rsid w:val="008F0DE1"/>
    <w:rsid w:val="008F1F09"/>
    <w:rsid w:val="008F60B2"/>
    <w:rsid w:val="008F788C"/>
    <w:rsid w:val="008F7DB4"/>
    <w:rsid w:val="00900671"/>
    <w:rsid w:val="0090093B"/>
    <w:rsid w:val="00901DBB"/>
    <w:rsid w:val="00904EB2"/>
    <w:rsid w:val="00905428"/>
    <w:rsid w:val="00906052"/>
    <w:rsid w:val="009065D6"/>
    <w:rsid w:val="00907AAC"/>
    <w:rsid w:val="009113F8"/>
    <w:rsid w:val="0091394F"/>
    <w:rsid w:val="00913D12"/>
    <w:rsid w:val="00914C01"/>
    <w:rsid w:val="00915399"/>
    <w:rsid w:val="00916CA7"/>
    <w:rsid w:val="009174D0"/>
    <w:rsid w:val="00921A22"/>
    <w:rsid w:val="00922CD6"/>
    <w:rsid w:val="00925989"/>
    <w:rsid w:val="00925C4B"/>
    <w:rsid w:val="0092646C"/>
    <w:rsid w:val="00930DAE"/>
    <w:rsid w:val="009319E8"/>
    <w:rsid w:val="00932461"/>
    <w:rsid w:val="00933A50"/>
    <w:rsid w:val="009346C7"/>
    <w:rsid w:val="009355BC"/>
    <w:rsid w:val="00935C29"/>
    <w:rsid w:val="00936614"/>
    <w:rsid w:val="00936C1E"/>
    <w:rsid w:val="009405F6"/>
    <w:rsid w:val="00941424"/>
    <w:rsid w:val="009418AA"/>
    <w:rsid w:val="009428C9"/>
    <w:rsid w:val="00942D44"/>
    <w:rsid w:val="009451B6"/>
    <w:rsid w:val="00946E67"/>
    <w:rsid w:val="009476D2"/>
    <w:rsid w:val="0095025E"/>
    <w:rsid w:val="00950A5B"/>
    <w:rsid w:val="009543EC"/>
    <w:rsid w:val="0095483A"/>
    <w:rsid w:val="00954879"/>
    <w:rsid w:val="00955266"/>
    <w:rsid w:val="00955555"/>
    <w:rsid w:val="0095647C"/>
    <w:rsid w:val="009576B8"/>
    <w:rsid w:val="00961566"/>
    <w:rsid w:val="00963E50"/>
    <w:rsid w:val="00964508"/>
    <w:rsid w:val="009661D3"/>
    <w:rsid w:val="009672D7"/>
    <w:rsid w:val="00967958"/>
    <w:rsid w:val="00971CF0"/>
    <w:rsid w:val="009753FF"/>
    <w:rsid w:val="00975BD1"/>
    <w:rsid w:val="00976AD6"/>
    <w:rsid w:val="0098432B"/>
    <w:rsid w:val="00984FDE"/>
    <w:rsid w:val="00992D21"/>
    <w:rsid w:val="009944E5"/>
    <w:rsid w:val="0099620F"/>
    <w:rsid w:val="0099739B"/>
    <w:rsid w:val="00997816"/>
    <w:rsid w:val="00997DB9"/>
    <w:rsid w:val="00997F88"/>
    <w:rsid w:val="009A07D3"/>
    <w:rsid w:val="009A36BA"/>
    <w:rsid w:val="009A4899"/>
    <w:rsid w:val="009A4A01"/>
    <w:rsid w:val="009A5B24"/>
    <w:rsid w:val="009A643F"/>
    <w:rsid w:val="009B0020"/>
    <w:rsid w:val="009B4BCF"/>
    <w:rsid w:val="009B6F84"/>
    <w:rsid w:val="009B7A29"/>
    <w:rsid w:val="009B7AA6"/>
    <w:rsid w:val="009C06D0"/>
    <w:rsid w:val="009C0925"/>
    <w:rsid w:val="009C1C1C"/>
    <w:rsid w:val="009C3F28"/>
    <w:rsid w:val="009C5B65"/>
    <w:rsid w:val="009C68FE"/>
    <w:rsid w:val="009D0CD0"/>
    <w:rsid w:val="009D118D"/>
    <w:rsid w:val="009D226F"/>
    <w:rsid w:val="009D2735"/>
    <w:rsid w:val="009D3681"/>
    <w:rsid w:val="009D4038"/>
    <w:rsid w:val="009D4BFE"/>
    <w:rsid w:val="009D4DC8"/>
    <w:rsid w:val="009E078B"/>
    <w:rsid w:val="009E0AEB"/>
    <w:rsid w:val="009E2C00"/>
    <w:rsid w:val="009E4532"/>
    <w:rsid w:val="009F176E"/>
    <w:rsid w:val="009F1C7A"/>
    <w:rsid w:val="009F25EF"/>
    <w:rsid w:val="009F79C9"/>
    <w:rsid w:val="00A00468"/>
    <w:rsid w:val="00A0072C"/>
    <w:rsid w:val="00A02BDD"/>
    <w:rsid w:val="00A03883"/>
    <w:rsid w:val="00A0654C"/>
    <w:rsid w:val="00A06965"/>
    <w:rsid w:val="00A07C5E"/>
    <w:rsid w:val="00A10FAF"/>
    <w:rsid w:val="00A11216"/>
    <w:rsid w:val="00A12105"/>
    <w:rsid w:val="00A14438"/>
    <w:rsid w:val="00A150AA"/>
    <w:rsid w:val="00A17566"/>
    <w:rsid w:val="00A176DA"/>
    <w:rsid w:val="00A17DD0"/>
    <w:rsid w:val="00A207A8"/>
    <w:rsid w:val="00A218BA"/>
    <w:rsid w:val="00A25345"/>
    <w:rsid w:val="00A255F5"/>
    <w:rsid w:val="00A27944"/>
    <w:rsid w:val="00A27A0D"/>
    <w:rsid w:val="00A302B2"/>
    <w:rsid w:val="00A31F38"/>
    <w:rsid w:val="00A326AF"/>
    <w:rsid w:val="00A34330"/>
    <w:rsid w:val="00A370F9"/>
    <w:rsid w:val="00A37F40"/>
    <w:rsid w:val="00A410C1"/>
    <w:rsid w:val="00A4301C"/>
    <w:rsid w:val="00A43F77"/>
    <w:rsid w:val="00A43F81"/>
    <w:rsid w:val="00A444FD"/>
    <w:rsid w:val="00A45058"/>
    <w:rsid w:val="00A5121D"/>
    <w:rsid w:val="00A565D6"/>
    <w:rsid w:val="00A571A8"/>
    <w:rsid w:val="00A577B4"/>
    <w:rsid w:val="00A602DB"/>
    <w:rsid w:val="00A6136B"/>
    <w:rsid w:val="00A61AE2"/>
    <w:rsid w:val="00A62B5F"/>
    <w:rsid w:val="00A63033"/>
    <w:rsid w:val="00A648A5"/>
    <w:rsid w:val="00A658F0"/>
    <w:rsid w:val="00A71460"/>
    <w:rsid w:val="00A7551F"/>
    <w:rsid w:val="00A759A6"/>
    <w:rsid w:val="00A77460"/>
    <w:rsid w:val="00A835DF"/>
    <w:rsid w:val="00A85B27"/>
    <w:rsid w:val="00A85EF5"/>
    <w:rsid w:val="00A86648"/>
    <w:rsid w:val="00A86A40"/>
    <w:rsid w:val="00A86D61"/>
    <w:rsid w:val="00A9003E"/>
    <w:rsid w:val="00A91305"/>
    <w:rsid w:val="00A91561"/>
    <w:rsid w:val="00A919EA"/>
    <w:rsid w:val="00A939C4"/>
    <w:rsid w:val="00A9467F"/>
    <w:rsid w:val="00A96344"/>
    <w:rsid w:val="00AA0690"/>
    <w:rsid w:val="00AA0C18"/>
    <w:rsid w:val="00AA1EAB"/>
    <w:rsid w:val="00AA30C4"/>
    <w:rsid w:val="00AA43C5"/>
    <w:rsid w:val="00AA4A23"/>
    <w:rsid w:val="00AA6052"/>
    <w:rsid w:val="00AA6AA1"/>
    <w:rsid w:val="00AA74F1"/>
    <w:rsid w:val="00AA7D04"/>
    <w:rsid w:val="00AB2E02"/>
    <w:rsid w:val="00AB30FB"/>
    <w:rsid w:val="00AB45A6"/>
    <w:rsid w:val="00AB5161"/>
    <w:rsid w:val="00AB62F7"/>
    <w:rsid w:val="00AB7E5C"/>
    <w:rsid w:val="00AC0914"/>
    <w:rsid w:val="00AC1F60"/>
    <w:rsid w:val="00AC3DB1"/>
    <w:rsid w:val="00AC56D2"/>
    <w:rsid w:val="00AC5FF5"/>
    <w:rsid w:val="00AC648B"/>
    <w:rsid w:val="00AD0C39"/>
    <w:rsid w:val="00AD11EF"/>
    <w:rsid w:val="00AD1A80"/>
    <w:rsid w:val="00AD227A"/>
    <w:rsid w:val="00AD2C80"/>
    <w:rsid w:val="00AD3839"/>
    <w:rsid w:val="00AD4E51"/>
    <w:rsid w:val="00AD6611"/>
    <w:rsid w:val="00AD717E"/>
    <w:rsid w:val="00AD7AA8"/>
    <w:rsid w:val="00AD7F97"/>
    <w:rsid w:val="00AE0714"/>
    <w:rsid w:val="00AE2374"/>
    <w:rsid w:val="00AE3973"/>
    <w:rsid w:val="00AE44A4"/>
    <w:rsid w:val="00AE57FD"/>
    <w:rsid w:val="00AE72C4"/>
    <w:rsid w:val="00AF1EBC"/>
    <w:rsid w:val="00AF24C1"/>
    <w:rsid w:val="00AF2EFF"/>
    <w:rsid w:val="00AF3FDC"/>
    <w:rsid w:val="00AF5D26"/>
    <w:rsid w:val="00AF6310"/>
    <w:rsid w:val="00AF6DCE"/>
    <w:rsid w:val="00AF78AA"/>
    <w:rsid w:val="00AF79F0"/>
    <w:rsid w:val="00B0037C"/>
    <w:rsid w:val="00B00AC3"/>
    <w:rsid w:val="00B01CE7"/>
    <w:rsid w:val="00B034AB"/>
    <w:rsid w:val="00B03525"/>
    <w:rsid w:val="00B0468E"/>
    <w:rsid w:val="00B052A8"/>
    <w:rsid w:val="00B05E56"/>
    <w:rsid w:val="00B11CC4"/>
    <w:rsid w:val="00B125BC"/>
    <w:rsid w:val="00B12C5A"/>
    <w:rsid w:val="00B14220"/>
    <w:rsid w:val="00B145C5"/>
    <w:rsid w:val="00B178C0"/>
    <w:rsid w:val="00B20212"/>
    <w:rsid w:val="00B21F19"/>
    <w:rsid w:val="00B22715"/>
    <w:rsid w:val="00B26C68"/>
    <w:rsid w:val="00B26D85"/>
    <w:rsid w:val="00B273A3"/>
    <w:rsid w:val="00B2745A"/>
    <w:rsid w:val="00B3060D"/>
    <w:rsid w:val="00B31173"/>
    <w:rsid w:val="00B333C4"/>
    <w:rsid w:val="00B36710"/>
    <w:rsid w:val="00B409F7"/>
    <w:rsid w:val="00B42CFD"/>
    <w:rsid w:val="00B44D49"/>
    <w:rsid w:val="00B47F74"/>
    <w:rsid w:val="00B509F7"/>
    <w:rsid w:val="00B519F4"/>
    <w:rsid w:val="00B5289C"/>
    <w:rsid w:val="00B52A6F"/>
    <w:rsid w:val="00B52BD3"/>
    <w:rsid w:val="00B544DD"/>
    <w:rsid w:val="00B55F13"/>
    <w:rsid w:val="00B56659"/>
    <w:rsid w:val="00B56E8D"/>
    <w:rsid w:val="00B57ACC"/>
    <w:rsid w:val="00B64593"/>
    <w:rsid w:val="00B646B9"/>
    <w:rsid w:val="00B6515B"/>
    <w:rsid w:val="00B668A5"/>
    <w:rsid w:val="00B73DC4"/>
    <w:rsid w:val="00B73DE9"/>
    <w:rsid w:val="00B74BED"/>
    <w:rsid w:val="00B82EE4"/>
    <w:rsid w:val="00B83E44"/>
    <w:rsid w:val="00B91A2D"/>
    <w:rsid w:val="00B95052"/>
    <w:rsid w:val="00B951C4"/>
    <w:rsid w:val="00B95828"/>
    <w:rsid w:val="00B95E62"/>
    <w:rsid w:val="00B95FED"/>
    <w:rsid w:val="00B9699B"/>
    <w:rsid w:val="00BA3FF9"/>
    <w:rsid w:val="00BA4D09"/>
    <w:rsid w:val="00BA744A"/>
    <w:rsid w:val="00BB0ABC"/>
    <w:rsid w:val="00BB2E89"/>
    <w:rsid w:val="00BB5E79"/>
    <w:rsid w:val="00BB7D18"/>
    <w:rsid w:val="00BC07AD"/>
    <w:rsid w:val="00BC4EEC"/>
    <w:rsid w:val="00BC5615"/>
    <w:rsid w:val="00BC6A28"/>
    <w:rsid w:val="00BD2E00"/>
    <w:rsid w:val="00BD3CA6"/>
    <w:rsid w:val="00BD3F83"/>
    <w:rsid w:val="00BD6354"/>
    <w:rsid w:val="00BD713A"/>
    <w:rsid w:val="00BD7E97"/>
    <w:rsid w:val="00BE03C0"/>
    <w:rsid w:val="00BE0BCF"/>
    <w:rsid w:val="00BE132C"/>
    <w:rsid w:val="00BE2CFD"/>
    <w:rsid w:val="00BE34E0"/>
    <w:rsid w:val="00BE4BAD"/>
    <w:rsid w:val="00BE678E"/>
    <w:rsid w:val="00BF4694"/>
    <w:rsid w:val="00BF57DB"/>
    <w:rsid w:val="00BF59F3"/>
    <w:rsid w:val="00C0013D"/>
    <w:rsid w:val="00C01601"/>
    <w:rsid w:val="00C02C42"/>
    <w:rsid w:val="00C0363C"/>
    <w:rsid w:val="00C04983"/>
    <w:rsid w:val="00C07447"/>
    <w:rsid w:val="00C075CF"/>
    <w:rsid w:val="00C10AAD"/>
    <w:rsid w:val="00C10EF6"/>
    <w:rsid w:val="00C1122F"/>
    <w:rsid w:val="00C114F8"/>
    <w:rsid w:val="00C13AA4"/>
    <w:rsid w:val="00C161A9"/>
    <w:rsid w:val="00C1625E"/>
    <w:rsid w:val="00C16D83"/>
    <w:rsid w:val="00C20EB5"/>
    <w:rsid w:val="00C2183E"/>
    <w:rsid w:val="00C232E1"/>
    <w:rsid w:val="00C23A08"/>
    <w:rsid w:val="00C26D22"/>
    <w:rsid w:val="00C378FC"/>
    <w:rsid w:val="00C41CC6"/>
    <w:rsid w:val="00C43D84"/>
    <w:rsid w:val="00C44A0D"/>
    <w:rsid w:val="00C44BE1"/>
    <w:rsid w:val="00C46475"/>
    <w:rsid w:val="00C473DB"/>
    <w:rsid w:val="00C50FB5"/>
    <w:rsid w:val="00C5122B"/>
    <w:rsid w:val="00C53D78"/>
    <w:rsid w:val="00C5439D"/>
    <w:rsid w:val="00C5575D"/>
    <w:rsid w:val="00C557A5"/>
    <w:rsid w:val="00C55D81"/>
    <w:rsid w:val="00C6050C"/>
    <w:rsid w:val="00C62101"/>
    <w:rsid w:val="00C62279"/>
    <w:rsid w:val="00C657DE"/>
    <w:rsid w:val="00C666EF"/>
    <w:rsid w:val="00C66702"/>
    <w:rsid w:val="00C7132B"/>
    <w:rsid w:val="00C71790"/>
    <w:rsid w:val="00C719ED"/>
    <w:rsid w:val="00C72900"/>
    <w:rsid w:val="00C7355A"/>
    <w:rsid w:val="00C7458D"/>
    <w:rsid w:val="00C81730"/>
    <w:rsid w:val="00C821C8"/>
    <w:rsid w:val="00C825A9"/>
    <w:rsid w:val="00C857E9"/>
    <w:rsid w:val="00C86637"/>
    <w:rsid w:val="00C92DD2"/>
    <w:rsid w:val="00C949D1"/>
    <w:rsid w:val="00C96AF4"/>
    <w:rsid w:val="00C96E2A"/>
    <w:rsid w:val="00CA38B6"/>
    <w:rsid w:val="00CB3F51"/>
    <w:rsid w:val="00CB61DB"/>
    <w:rsid w:val="00CB70E5"/>
    <w:rsid w:val="00CC1217"/>
    <w:rsid w:val="00CC1ECB"/>
    <w:rsid w:val="00CC2DCC"/>
    <w:rsid w:val="00CC2E4D"/>
    <w:rsid w:val="00CC4E29"/>
    <w:rsid w:val="00CC515F"/>
    <w:rsid w:val="00CC56B6"/>
    <w:rsid w:val="00CC713B"/>
    <w:rsid w:val="00CC76B3"/>
    <w:rsid w:val="00CD213C"/>
    <w:rsid w:val="00CD5A5A"/>
    <w:rsid w:val="00CD7161"/>
    <w:rsid w:val="00CD780B"/>
    <w:rsid w:val="00CE0356"/>
    <w:rsid w:val="00CE046A"/>
    <w:rsid w:val="00CE08BB"/>
    <w:rsid w:val="00CE1B3A"/>
    <w:rsid w:val="00CE386A"/>
    <w:rsid w:val="00CE3CF5"/>
    <w:rsid w:val="00CE4D40"/>
    <w:rsid w:val="00CE7909"/>
    <w:rsid w:val="00CE7CD2"/>
    <w:rsid w:val="00CF0FE5"/>
    <w:rsid w:val="00CF109A"/>
    <w:rsid w:val="00CF110E"/>
    <w:rsid w:val="00CF3255"/>
    <w:rsid w:val="00CF5D0A"/>
    <w:rsid w:val="00CF7B26"/>
    <w:rsid w:val="00D00B63"/>
    <w:rsid w:val="00D01CE5"/>
    <w:rsid w:val="00D03950"/>
    <w:rsid w:val="00D12EE3"/>
    <w:rsid w:val="00D1523D"/>
    <w:rsid w:val="00D16118"/>
    <w:rsid w:val="00D16BC4"/>
    <w:rsid w:val="00D17D1D"/>
    <w:rsid w:val="00D21A2C"/>
    <w:rsid w:val="00D21ECB"/>
    <w:rsid w:val="00D222EE"/>
    <w:rsid w:val="00D226E4"/>
    <w:rsid w:val="00D22A67"/>
    <w:rsid w:val="00D2425A"/>
    <w:rsid w:val="00D26E5E"/>
    <w:rsid w:val="00D2761E"/>
    <w:rsid w:val="00D31BA3"/>
    <w:rsid w:val="00D325E5"/>
    <w:rsid w:val="00D326F5"/>
    <w:rsid w:val="00D33FD8"/>
    <w:rsid w:val="00D40488"/>
    <w:rsid w:val="00D4115E"/>
    <w:rsid w:val="00D43BCD"/>
    <w:rsid w:val="00D4466B"/>
    <w:rsid w:val="00D45B5F"/>
    <w:rsid w:val="00D47402"/>
    <w:rsid w:val="00D47595"/>
    <w:rsid w:val="00D4773C"/>
    <w:rsid w:val="00D47B1C"/>
    <w:rsid w:val="00D47B71"/>
    <w:rsid w:val="00D550B9"/>
    <w:rsid w:val="00D551EB"/>
    <w:rsid w:val="00D55A1E"/>
    <w:rsid w:val="00D55B0B"/>
    <w:rsid w:val="00D6044A"/>
    <w:rsid w:val="00D607E5"/>
    <w:rsid w:val="00D627E1"/>
    <w:rsid w:val="00D67110"/>
    <w:rsid w:val="00D6763B"/>
    <w:rsid w:val="00D71A64"/>
    <w:rsid w:val="00D71CE8"/>
    <w:rsid w:val="00D71EEC"/>
    <w:rsid w:val="00D7213B"/>
    <w:rsid w:val="00D75249"/>
    <w:rsid w:val="00D75A38"/>
    <w:rsid w:val="00D76AD8"/>
    <w:rsid w:val="00D76CCF"/>
    <w:rsid w:val="00D80872"/>
    <w:rsid w:val="00D8244C"/>
    <w:rsid w:val="00D82DD4"/>
    <w:rsid w:val="00D837E1"/>
    <w:rsid w:val="00D8476F"/>
    <w:rsid w:val="00D8731F"/>
    <w:rsid w:val="00D87537"/>
    <w:rsid w:val="00D94F25"/>
    <w:rsid w:val="00D97116"/>
    <w:rsid w:val="00D9783C"/>
    <w:rsid w:val="00DA09B2"/>
    <w:rsid w:val="00DA0F64"/>
    <w:rsid w:val="00DA1073"/>
    <w:rsid w:val="00DA1A0B"/>
    <w:rsid w:val="00DA29B6"/>
    <w:rsid w:val="00DA4841"/>
    <w:rsid w:val="00DA566A"/>
    <w:rsid w:val="00DA5A9B"/>
    <w:rsid w:val="00DA68B0"/>
    <w:rsid w:val="00DB00B4"/>
    <w:rsid w:val="00DB139F"/>
    <w:rsid w:val="00DB265C"/>
    <w:rsid w:val="00DB78D7"/>
    <w:rsid w:val="00DB7B08"/>
    <w:rsid w:val="00DC0313"/>
    <w:rsid w:val="00DC1AAF"/>
    <w:rsid w:val="00DC2A3A"/>
    <w:rsid w:val="00DC2B11"/>
    <w:rsid w:val="00DC3670"/>
    <w:rsid w:val="00DC3F8A"/>
    <w:rsid w:val="00DC53A4"/>
    <w:rsid w:val="00DC6E76"/>
    <w:rsid w:val="00DD2BC2"/>
    <w:rsid w:val="00DD69C8"/>
    <w:rsid w:val="00DE1296"/>
    <w:rsid w:val="00DE1EA2"/>
    <w:rsid w:val="00DE3185"/>
    <w:rsid w:val="00DE403E"/>
    <w:rsid w:val="00DE4ED0"/>
    <w:rsid w:val="00DE59E1"/>
    <w:rsid w:val="00DE6820"/>
    <w:rsid w:val="00DF0411"/>
    <w:rsid w:val="00DF0A92"/>
    <w:rsid w:val="00DF3315"/>
    <w:rsid w:val="00DF53B0"/>
    <w:rsid w:val="00DF6777"/>
    <w:rsid w:val="00E00937"/>
    <w:rsid w:val="00E016BF"/>
    <w:rsid w:val="00E0414C"/>
    <w:rsid w:val="00E0466C"/>
    <w:rsid w:val="00E05213"/>
    <w:rsid w:val="00E12D7C"/>
    <w:rsid w:val="00E12E89"/>
    <w:rsid w:val="00E151BC"/>
    <w:rsid w:val="00E15563"/>
    <w:rsid w:val="00E178DE"/>
    <w:rsid w:val="00E204AA"/>
    <w:rsid w:val="00E2402E"/>
    <w:rsid w:val="00E256DD"/>
    <w:rsid w:val="00E25FA6"/>
    <w:rsid w:val="00E27DAD"/>
    <w:rsid w:val="00E27ED4"/>
    <w:rsid w:val="00E3162F"/>
    <w:rsid w:val="00E34EF3"/>
    <w:rsid w:val="00E36534"/>
    <w:rsid w:val="00E37AD3"/>
    <w:rsid w:val="00E37B42"/>
    <w:rsid w:val="00E37CEC"/>
    <w:rsid w:val="00E44EFC"/>
    <w:rsid w:val="00E45CA2"/>
    <w:rsid w:val="00E51C26"/>
    <w:rsid w:val="00E520D3"/>
    <w:rsid w:val="00E52CB3"/>
    <w:rsid w:val="00E538ED"/>
    <w:rsid w:val="00E53DDC"/>
    <w:rsid w:val="00E540BE"/>
    <w:rsid w:val="00E54350"/>
    <w:rsid w:val="00E54AF5"/>
    <w:rsid w:val="00E5600D"/>
    <w:rsid w:val="00E6239A"/>
    <w:rsid w:val="00E636A4"/>
    <w:rsid w:val="00E67DCE"/>
    <w:rsid w:val="00E70C15"/>
    <w:rsid w:val="00E714C2"/>
    <w:rsid w:val="00E71D53"/>
    <w:rsid w:val="00E73D3E"/>
    <w:rsid w:val="00E74B5C"/>
    <w:rsid w:val="00E75E13"/>
    <w:rsid w:val="00E75F48"/>
    <w:rsid w:val="00E778F0"/>
    <w:rsid w:val="00E81E20"/>
    <w:rsid w:val="00E82575"/>
    <w:rsid w:val="00E842C6"/>
    <w:rsid w:val="00E84797"/>
    <w:rsid w:val="00E84FD7"/>
    <w:rsid w:val="00E861FE"/>
    <w:rsid w:val="00E8644C"/>
    <w:rsid w:val="00E8766D"/>
    <w:rsid w:val="00E87928"/>
    <w:rsid w:val="00E87D7A"/>
    <w:rsid w:val="00E90093"/>
    <w:rsid w:val="00E91461"/>
    <w:rsid w:val="00E91FE8"/>
    <w:rsid w:val="00E965EA"/>
    <w:rsid w:val="00E97B69"/>
    <w:rsid w:val="00E97D4B"/>
    <w:rsid w:val="00EA0B4B"/>
    <w:rsid w:val="00EA2591"/>
    <w:rsid w:val="00EA2E97"/>
    <w:rsid w:val="00EA3E4C"/>
    <w:rsid w:val="00EA4543"/>
    <w:rsid w:val="00EA4782"/>
    <w:rsid w:val="00EA4C17"/>
    <w:rsid w:val="00EB3947"/>
    <w:rsid w:val="00EB480C"/>
    <w:rsid w:val="00EB4B0E"/>
    <w:rsid w:val="00EB7A06"/>
    <w:rsid w:val="00EC0428"/>
    <w:rsid w:val="00EC20CE"/>
    <w:rsid w:val="00EC6935"/>
    <w:rsid w:val="00EC7F0B"/>
    <w:rsid w:val="00ED244F"/>
    <w:rsid w:val="00ED2A6A"/>
    <w:rsid w:val="00ED67AB"/>
    <w:rsid w:val="00ED7FE6"/>
    <w:rsid w:val="00EE2F30"/>
    <w:rsid w:val="00EE39F8"/>
    <w:rsid w:val="00EE64C7"/>
    <w:rsid w:val="00EF1325"/>
    <w:rsid w:val="00EF2616"/>
    <w:rsid w:val="00EF41AC"/>
    <w:rsid w:val="00EF4F43"/>
    <w:rsid w:val="00EF5179"/>
    <w:rsid w:val="00F01640"/>
    <w:rsid w:val="00F01BB8"/>
    <w:rsid w:val="00F03561"/>
    <w:rsid w:val="00F0365C"/>
    <w:rsid w:val="00F03E56"/>
    <w:rsid w:val="00F0511B"/>
    <w:rsid w:val="00F05B48"/>
    <w:rsid w:val="00F06B7D"/>
    <w:rsid w:val="00F070BA"/>
    <w:rsid w:val="00F10595"/>
    <w:rsid w:val="00F156A3"/>
    <w:rsid w:val="00F15E82"/>
    <w:rsid w:val="00F168C1"/>
    <w:rsid w:val="00F24FC3"/>
    <w:rsid w:val="00F25698"/>
    <w:rsid w:val="00F25E0C"/>
    <w:rsid w:val="00F266BE"/>
    <w:rsid w:val="00F3139F"/>
    <w:rsid w:val="00F32712"/>
    <w:rsid w:val="00F336F4"/>
    <w:rsid w:val="00F3390E"/>
    <w:rsid w:val="00F36FC8"/>
    <w:rsid w:val="00F402CF"/>
    <w:rsid w:val="00F406E2"/>
    <w:rsid w:val="00F409CC"/>
    <w:rsid w:val="00F430A5"/>
    <w:rsid w:val="00F43471"/>
    <w:rsid w:val="00F439DE"/>
    <w:rsid w:val="00F51027"/>
    <w:rsid w:val="00F5102D"/>
    <w:rsid w:val="00F528A9"/>
    <w:rsid w:val="00F528CF"/>
    <w:rsid w:val="00F539FB"/>
    <w:rsid w:val="00F55463"/>
    <w:rsid w:val="00F5743F"/>
    <w:rsid w:val="00F575D7"/>
    <w:rsid w:val="00F57CA3"/>
    <w:rsid w:val="00F6195D"/>
    <w:rsid w:val="00F62745"/>
    <w:rsid w:val="00F63A05"/>
    <w:rsid w:val="00F63E73"/>
    <w:rsid w:val="00F63F30"/>
    <w:rsid w:val="00F64BD2"/>
    <w:rsid w:val="00F65D82"/>
    <w:rsid w:val="00F719E9"/>
    <w:rsid w:val="00F71C97"/>
    <w:rsid w:val="00F73A67"/>
    <w:rsid w:val="00F74319"/>
    <w:rsid w:val="00F7573C"/>
    <w:rsid w:val="00F75A62"/>
    <w:rsid w:val="00F80215"/>
    <w:rsid w:val="00F81626"/>
    <w:rsid w:val="00F82560"/>
    <w:rsid w:val="00F82FEB"/>
    <w:rsid w:val="00F85808"/>
    <w:rsid w:val="00F85BA4"/>
    <w:rsid w:val="00F85C7E"/>
    <w:rsid w:val="00F8724C"/>
    <w:rsid w:val="00F878AA"/>
    <w:rsid w:val="00F904E7"/>
    <w:rsid w:val="00F91814"/>
    <w:rsid w:val="00F92E7F"/>
    <w:rsid w:val="00F92FA6"/>
    <w:rsid w:val="00F93B4A"/>
    <w:rsid w:val="00F93C9B"/>
    <w:rsid w:val="00F93E58"/>
    <w:rsid w:val="00F9526A"/>
    <w:rsid w:val="00F95331"/>
    <w:rsid w:val="00F97957"/>
    <w:rsid w:val="00FA0A5F"/>
    <w:rsid w:val="00FA10EC"/>
    <w:rsid w:val="00FA4120"/>
    <w:rsid w:val="00FA4F79"/>
    <w:rsid w:val="00FA576C"/>
    <w:rsid w:val="00FA6F18"/>
    <w:rsid w:val="00FA7353"/>
    <w:rsid w:val="00FA7F8F"/>
    <w:rsid w:val="00FB031B"/>
    <w:rsid w:val="00FB0372"/>
    <w:rsid w:val="00FB1380"/>
    <w:rsid w:val="00FB5A07"/>
    <w:rsid w:val="00FB67B4"/>
    <w:rsid w:val="00FB6A4D"/>
    <w:rsid w:val="00FC1FFC"/>
    <w:rsid w:val="00FC6F54"/>
    <w:rsid w:val="00FC7F35"/>
    <w:rsid w:val="00FD00EC"/>
    <w:rsid w:val="00FD06D7"/>
    <w:rsid w:val="00FD1F4D"/>
    <w:rsid w:val="00FD2339"/>
    <w:rsid w:val="00FD343D"/>
    <w:rsid w:val="00FD38DA"/>
    <w:rsid w:val="00FD3C99"/>
    <w:rsid w:val="00FD5606"/>
    <w:rsid w:val="00FD5B79"/>
    <w:rsid w:val="00FD5B9A"/>
    <w:rsid w:val="00FE1246"/>
    <w:rsid w:val="00FE4FCB"/>
    <w:rsid w:val="00FE5A3E"/>
    <w:rsid w:val="00FE734D"/>
    <w:rsid w:val="00FF0162"/>
    <w:rsid w:val="00FF09FD"/>
    <w:rsid w:val="00FF103C"/>
    <w:rsid w:val="00FF10A0"/>
    <w:rsid w:val="00FF15BE"/>
    <w:rsid w:val="00FF19C3"/>
    <w:rsid w:val="00FF43B9"/>
    <w:rsid w:val="00FF4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E98B4"/>
  <w15:chartTrackingRefBased/>
  <w15:docId w15:val="{8F2EF2AA-A7B2-4F1B-8E71-DB861C17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3033"/>
    <w:rPr>
      <w:rFonts w:ascii="Trebuchet MS" w:hAnsi="Trebuchet MS"/>
    </w:rPr>
  </w:style>
  <w:style w:type="paragraph" w:styleId="Heading1">
    <w:name w:val="heading 1"/>
    <w:basedOn w:val="Normal"/>
    <w:next w:val="Normal"/>
    <w:link w:val="Heading1Char"/>
    <w:uiPriority w:val="9"/>
    <w:qFormat/>
    <w:rsid w:val="00D22A67"/>
    <w:pPr>
      <w:keepNext/>
      <w:keepLines/>
      <w:spacing w:before="240" w:after="0"/>
      <w:outlineLvl w:val="0"/>
    </w:pPr>
    <w:rPr>
      <w:rFonts w:eastAsiaTheme="majorEastAsia" w:cstheme="majorBidi"/>
      <w:sz w:val="24"/>
      <w:szCs w:val="32"/>
    </w:rPr>
  </w:style>
  <w:style w:type="paragraph" w:styleId="Heading2">
    <w:name w:val="heading 2"/>
    <w:basedOn w:val="Normal"/>
    <w:next w:val="Normal"/>
    <w:link w:val="Heading2Char"/>
    <w:qFormat/>
    <w:rsid w:val="00D22A67"/>
    <w:pPr>
      <w:keepNext/>
      <w:spacing w:before="240" w:after="60" w:line="240" w:lineRule="auto"/>
      <w:outlineLvl w:val="1"/>
    </w:pPr>
    <w:rPr>
      <w:rFonts w:eastAsia="Times New Roman" w:cs="Arial"/>
      <w:b/>
      <w:bCs/>
      <w:i/>
      <w:iCs/>
      <w:sz w:val="24"/>
      <w:szCs w:val="28"/>
      <w:lang w:val="en-US" w:eastAsia="en-CA"/>
    </w:rPr>
  </w:style>
  <w:style w:type="paragraph" w:styleId="Heading3">
    <w:name w:val="heading 3"/>
    <w:basedOn w:val="Normal"/>
    <w:next w:val="Normal"/>
    <w:link w:val="Heading3Char"/>
    <w:uiPriority w:val="9"/>
    <w:unhideWhenUsed/>
    <w:qFormat/>
    <w:rsid w:val="00D22A67"/>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F430A5"/>
    <w:pPr>
      <w:keepNext/>
      <w:spacing w:after="60" w:line="240" w:lineRule="auto"/>
      <w:outlineLvl w:val="3"/>
    </w:pPr>
    <w:rPr>
      <w:rFonts w:eastAsia="Times New Roman" w:cs="Times New Roman"/>
      <w:b/>
      <w:bCs/>
      <w:szCs w:val="28"/>
      <w:lang w:val="en-US" w:eastAsia="en-CA"/>
    </w:rPr>
  </w:style>
  <w:style w:type="paragraph" w:styleId="Heading5">
    <w:name w:val="heading 5"/>
    <w:basedOn w:val="Normal"/>
    <w:next w:val="Normal"/>
    <w:link w:val="Heading5Char"/>
    <w:uiPriority w:val="9"/>
    <w:unhideWhenUsed/>
    <w:qFormat/>
    <w:rsid w:val="001F7D3E"/>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1F7D3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F5"/>
  </w:style>
  <w:style w:type="paragraph" w:styleId="Footer">
    <w:name w:val="footer"/>
    <w:basedOn w:val="Normal"/>
    <w:link w:val="FooterChar"/>
    <w:uiPriority w:val="99"/>
    <w:unhideWhenUsed/>
    <w:rsid w:val="00D32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F5"/>
  </w:style>
  <w:style w:type="table" w:styleId="TableGrid">
    <w:name w:val="Table Grid"/>
    <w:basedOn w:val="TableNormal"/>
    <w:uiPriority w:val="59"/>
    <w:rsid w:val="00D3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561"/>
    <w:rPr>
      <w:sz w:val="16"/>
      <w:szCs w:val="16"/>
    </w:rPr>
  </w:style>
  <w:style w:type="paragraph" w:styleId="CommentText">
    <w:name w:val="annotation text"/>
    <w:basedOn w:val="Normal"/>
    <w:link w:val="CommentTextChar"/>
    <w:uiPriority w:val="99"/>
    <w:semiHidden/>
    <w:unhideWhenUsed/>
    <w:rsid w:val="00092561"/>
    <w:pPr>
      <w:spacing w:line="240" w:lineRule="auto"/>
    </w:pPr>
    <w:rPr>
      <w:sz w:val="20"/>
      <w:szCs w:val="20"/>
    </w:rPr>
  </w:style>
  <w:style w:type="character" w:customStyle="1" w:styleId="CommentTextChar">
    <w:name w:val="Comment Text Char"/>
    <w:basedOn w:val="DefaultParagraphFont"/>
    <w:link w:val="CommentText"/>
    <w:uiPriority w:val="99"/>
    <w:semiHidden/>
    <w:rsid w:val="00092561"/>
    <w:rPr>
      <w:sz w:val="20"/>
      <w:szCs w:val="20"/>
    </w:rPr>
  </w:style>
  <w:style w:type="paragraph" w:styleId="CommentSubject">
    <w:name w:val="annotation subject"/>
    <w:basedOn w:val="CommentText"/>
    <w:next w:val="CommentText"/>
    <w:link w:val="CommentSubjectChar"/>
    <w:uiPriority w:val="99"/>
    <w:semiHidden/>
    <w:unhideWhenUsed/>
    <w:rsid w:val="00092561"/>
    <w:rPr>
      <w:b/>
      <w:bCs/>
    </w:rPr>
  </w:style>
  <w:style w:type="character" w:customStyle="1" w:styleId="CommentSubjectChar">
    <w:name w:val="Comment Subject Char"/>
    <w:basedOn w:val="CommentTextChar"/>
    <w:link w:val="CommentSubject"/>
    <w:uiPriority w:val="99"/>
    <w:semiHidden/>
    <w:rsid w:val="00092561"/>
    <w:rPr>
      <w:b/>
      <w:bCs/>
      <w:sz w:val="20"/>
      <w:szCs w:val="20"/>
    </w:rPr>
  </w:style>
  <w:style w:type="paragraph" w:styleId="BalloonText">
    <w:name w:val="Balloon Text"/>
    <w:basedOn w:val="Normal"/>
    <w:link w:val="BalloonTextChar"/>
    <w:uiPriority w:val="99"/>
    <w:semiHidden/>
    <w:unhideWhenUsed/>
    <w:rsid w:val="0009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61"/>
    <w:rPr>
      <w:rFonts w:ascii="Segoe UI" w:hAnsi="Segoe UI" w:cs="Segoe UI"/>
      <w:sz w:val="18"/>
      <w:szCs w:val="18"/>
    </w:rPr>
  </w:style>
  <w:style w:type="character" w:customStyle="1" w:styleId="Heading2Char">
    <w:name w:val="Heading 2 Char"/>
    <w:basedOn w:val="DefaultParagraphFont"/>
    <w:link w:val="Heading2"/>
    <w:rsid w:val="00D22A67"/>
    <w:rPr>
      <w:rFonts w:ascii="Trebuchet MS" w:eastAsia="Times New Roman" w:hAnsi="Trebuchet MS" w:cs="Arial"/>
      <w:b/>
      <w:bCs/>
      <w:i/>
      <w:iCs/>
      <w:sz w:val="24"/>
      <w:szCs w:val="28"/>
      <w:lang w:val="en-US" w:eastAsia="en-CA"/>
    </w:rPr>
  </w:style>
  <w:style w:type="character" w:customStyle="1" w:styleId="Heading4Char">
    <w:name w:val="Heading 4 Char"/>
    <w:basedOn w:val="DefaultParagraphFont"/>
    <w:link w:val="Heading4"/>
    <w:uiPriority w:val="9"/>
    <w:rsid w:val="00F430A5"/>
    <w:rPr>
      <w:rFonts w:ascii="Trebuchet MS" w:eastAsia="Times New Roman" w:hAnsi="Trebuchet MS" w:cs="Times New Roman"/>
      <w:b/>
      <w:bCs/>
      <w:szCs w:val="28"/>
      <w:lang w:val="en-US" w:eastAsia="en-CA"/>
    </w:rPr>
  </w:style>
  <w:style w:type="paragraph" w:styleId="ListParagraph">
    <w:name w:val="List Paragraph"/>
    <w:basedOn w:val="Normal"/>
    <w:uiPriority w:val="34"/>
    <w:qFormat/>
    <w:rsid w:val="0067202A"/>
    <w:pPr>
      <w:autoSpaceDE w:val="0"/>
      <w:autoSpaceDN w:val="0"/>
      <w:adjustRightInd w:val="0"/>
      <w:spacing w:after="0" w:line="240" w:lineRule="auto"/>
      <w:ind w:left="720"/>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207392"/>
    <w:rPr>
      <w:color w:val="0563C1" w:themeColor="hyperlink"/>
      <w:u w:val="single"/>
    </w:rPr>
  </w:style>
  <w:style w:type="paragraph" w:customStyle="1" w:styleId="ColorfulList-Accent11">
    <w:name w:val="Colorful List - Accent 11"/>
    <w:basedOn w:val="Normal"/>
    <w:uiPriority w:val="34"/>
    <w:qFormat/>
    <w:rsid w:val="00420988"/>
    <w:pPr>
      <w:spacing w:after="200" w:line="276" w:lineRule="auto"/>
      <w:ind w:left="720"/>
    </w:pPr>
    <w:rPr>
      <w:rFonts w:ascii="Calibri" w:eastAsia="Calibri" w:hAnsi="Calibri" w:cs="Times New Roman"/>
      <w:lang w:val="en-US"/>
    </w:rPr>
  </w:style>
  <w:style w:type="paragraph" w:customStyle="1" w:styleId="Default">
    <w:name w:val="Default"/>
    <w:rsid w:val="0043676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rsid w:val="00E67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2A67"/>
    <w:rPr>
      <w:rFonts w:ascii="Trebuchet MS" w:eastAsiaTheme="majorEastAsia" w:hAnsi="Trebuchet MS" w:cstheme="majorBidi"/>
      <w:sz w:val="24"/>
      <w:szCs w:val="32"/>
    </w:rPr>
  </w:style>
  <w:style w:type="paragraph" w:styleId="TOCHeading">
    <w:name w:val="TOC Heading"/>
    <w:basedOn w:val="Heading1"/>
    <w:next w:val="Normal"/>
    <w:uiPriority w:val="39"/>
    <w:unhideWhenUsed/>
    <w:qFormat/>
    <w:rsid w:val="00D22A67"/>
    <w:pPr>
      <w:outlineLvl w:val="9"/>
    </w:pPr>
    <w:rPr>
      <w:lang w:val="en-US"/>
    </w:rPr>
  </w:style>
  <w:style w:type="paragraph" w:styleId="TOC2">
    <w:name w:val="toc 2"/>
    <w:basedOn w:val="Normal"/>
    <w:next w:val="Normal"/>
    <w:autoRedefine/>
    <w:uiPriority w:val="39"/>
    <w:unhideWhenUsed/>
    <w:rsid w:val="00D22A67"/>
    <w:pPr>
      <w:spacing w:after="100"/>
      <w:ind w:left="220"/>
    </w:pPr>
  </w:style>
  <w:style w:type="character" w:customStyle="1" w:styleId="Heading3Char">
    <w:name w:val="Heading 3 Char"/>
    <w:basedOn w:val="DefaultParagraphFont"/>
    <w:link w:val="Heading3"/>
    <w:uiPriority w:val="9"/>
    <w:rsid w:val="00D22A67"/>
    <w:rPr>
      <w:rFonts w:ascii="Trebuchet MS" w:eastAsiaTheme="majorEastAsia" w:hAnsi="Trebuchet MS" w:cstheme="majorBidi"/>
      <w:szCs w:val="24"/>
    </w:rPr>
  </w:style>
  <w:style w:type="paragraph" w:styleId="TOC3">
    <w:name w:val="toc 3"/>
    <w:basedOn w:val="Normal"/>
    <w:next w:val="Normal"/>
    <w:autoRedefine/>
    <w:uiPriority w:val="39"/>
    <w:unhideWhenUsed/>
    <w:rsid w:val="006A4748"/>
    <w:pPr>
      <w:spacing w:after="100"/>
      <w:ind w:left="440"/>
    </w:pPr>
  </w:style>
  <w:style w:type="character" w:customStyle="1" w:styleId="Heading5Char">
    <w:name w:val="Heading 5 Char"/>
    <w:basedOn w:val="DefaultParagraphFont"/>
    <w:link w:val="Heading5"/>
    <w:uiPriority w:val="9"/>
    <w:rsid w:val="001F7D3E"/>
    <w:rPr>
      <w:rFonts w:ascii="Trebuchet MS" w:eastAsiaTheme="majorEastAsia" w:hAnsi="Trebuchet MS" w:cstheme="majorBidi"/>
    </w:rPr>
  </w:style>
  <w:style w:type="character" w:customStyle="1" w:styleId="Heading6Char">
    <w:name w:val="Heading 6 Char"/>
    <w:basedOn w:val="DefaultParagraphFont"/>
    <w:link w:val="Heading6"/>
    <w:uiPriority w:val="9"/>
    <w:rsid w:val="001F7D3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243">
      <w:bodyDiv w:val="1"/>
      <w:marLeft w:val="0"/>
      <w:marRight w:val="0"/>
      <w:marTop w:val="0"/>
      <w:marBottom w:val="0"/>
      <w:divBdr>
        <w:top w:val="none" w:sz="0" w:space="0" w:color="auto"/>
        <w:left w:val="none" w:sz="0" w:space="0" w:color="auto"/>
        <w:bottom w:val="none" w:sz="0" w:space="0" w:color="auto"/>
        <w:right w:val="none" w:sz="0" w:space="0" w:color="auto"/>
      </w:divBdr>
    </w:div>
    <w:div w:id="332413070">
      <w:bodyDiv w:val="1"/>
      <w:marLeft w:val="0"/>
      <w:marRight w:val="0"/>
      <w:marTop w:val="0"/>
      <w:marBottom w:val="0"/>
      <w:divBdr>
        <w:top w:val="none" w:sz="0" w:space="0" w:color="auto"/>
        <w:left w:val="none" w:sz="0" w:space="0" w:color="auto"/>
        <w:bottom w:val="none" w:sz="0" w:space="0" w:color="auto"/>
        <w:right w:val="none" w:sz="0" w:space="0" w:color="auto"/>
      </w:divBdr>
    </w:div>
    <w:div w:id="397168425">
      <w:bodyDiv w:val="1"/>
      <w:marLeft w:val="0"/>
      <w:marRight w:val="0"/>
      <w:marTop w:val="0"/>
      <w:marBottom w:val="0"/>
      <w:divBdr>
        <w:top w:val="none" w:sz="0" w:space="0" w:color="auto"/>
        <w:left w:val="none" w:sz="0" w:space="0" w:color="auto"/>
        <w:bottom w:val="none" w:sz="0" w:space="0" w:color="auto"/>
        <w:right w:val="none" w:sz="0" w:space="0" w:color="auto"/>
      </w:divBdr>
    </w:div>
    <w:div w:id="466628270">
      <w:bodyDiv w:val="1"/>
      <w:marLeft w:val="0"/>
      <w:marRight w:val="0"/>
      <w:marTop w:val="0"/>
      <w:marBottom w:val="0"/>
      <w:divBdr>
        <w:top w:val="none" w:sz="0" w:space="0" w:color="auto"/>
        <w:left w:val="none" w:sz="0" w:space="0" w:color="auto"/>
        <w:bottom w:val="none" w:sz="0" w:space="0" w:color="auto"/>
        <w:right w:val="none" w:sz="0" w:space="0" w:color="auto"/>
      </w:divBdr>
    </w:div>
    <w:div w:id="718240360">
      <w:bodyDiv w:val="1"/>
      <w:marLeft w:val="0"/>
      <w:marRight w:val="0"/>
      <w:marTop w:val="0"/>
      <w:marBottom w:val="0"/>
      <w:divBdr>
        <w:top w:val="none" w:sz="0" w:space="0" w:color="auto"/>
        <w:left w:val="none" w:sz="0" w:space="0" w:color="auto"/>
        <w:bottom w:val="none" w:sz="0" w:space="0" w:color="auto"/>
        <w:right w:val="none" w:sz="0" w:space="0" w:color="auto"/>
      </w:divBdr>
    </w:div>
    <w:div w:id="831870687">
      <w:bodyDiv w:val="1"/>
      <w:marLeft w:val="0"/>
      <w:marRight w:val="0"/>
      <w:marTop w:val="0"/>
      <w:marBottom w:val="0"/>
      <w:divBdr>
        <w:top w:val="none" w:sz="0" w:space="0" w:color="auto"/>
        <w:left w:val="none" w:sz="0" w:space="0" w:color="auto"/>
        <w:bottom w:val="none" w:sz="0" w:space="0" w:color="auto"/>
        <w:right w:val="none" w:sz="0" w:space="0" w:color="auto"/>
      </w:divBdr>
    </w:div>
    <w:div w:id="1280532330">
      <w:bodyDiv w:val="1"/>
      <w:marLeft w:val="0"/>
      <w:marRight w:val="0"/>
      <w:marTop w:val="0"/>
      <w:marBottom w:val="0"/>
      <w:divBdr>
        <w:top w:val="none" w:sz="0" w:space="0" w:color="auto"/>
        <w:left w:val="none" w:sz="0" w:space="0" w:color="auto"/>
        <w:bottom w:val="none" w:sz="0" w:space="0" w:color="auto"/>
        <w:right w:val="none" w:sz="0" w:space="0" w:color="auto"/>
      </w:divBdr>
    </w:div>
    <w:div w:id="1608922349">
      <w:bodyDiv w:val="1"/>
      <w:marLeft w:val="0"/>
      <w:marRight w:val="0"/>
      <w:marTop w:val="0"/>
      <w:marBottom w:val="0"/>
      <w:divBdr>
        <w:top w:val="none" w:sz="0" w:space="0" w:color="auto"/>
        <w:left w:val="none" w:sz="0" w:space="0" w:color="auto"/>
        <w:bottom w:val="none" w:sz="0" w:space="0" w:color="auto"/>
        <w:right w:val="none" w:sz="0" w:space="0" w:color="auto"/>
      </w:divBdr>
    </w:div>
    <w:div w:id="1681470265">
      <w:bodyDiv w:val="1"/>
      <w:marLeft w:val="0"/>
      <w:marRight w:val="0"/>
      <w:marTop w:val="0"/>
      <w:marBottom w:val="0"/>
      <w:divBdr>
        <w:top w:val="none" w:sz="0" w:space="0" w:color="auto"/>
        <w:left w:val="none" w:sz="0" w:space="0" w:color="auto"/>
        <w:bottom w:val="none" w:sz="0" w:space="0" w:color="auto"/>
        <w:right w:val="none" w:sz="0" w:space="0" w:color="auto"/>
      </w:divBdr>
    </w:div>
    <w:div w:id="2040928779">
      <w:bodyDiv w:val="1"/>
      <w:marLeft w:val="0"/>
      <w:marRight w:val="0"/>
      <w:marTop w:val="0"/>
      <w:marBottom w:val="0"/>
      <w:divBdr>
        <w:top w:val="none" w:sz="0" w:space="0" w:color="auto"/>
        <w:left w:val="none" w:sz="0" w:space="0" w:color="auto"/>
        <w:bottom w:val="none" w:sz="0" w:space="0" w:color="auto"/>
        <w:right w:val="none" w:sz="0" w:space="0" w:color="auto"/>
      </w:divBdr>
    </w:div>
    <w:div w:id="21446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ower@brocku.ca" TargetMode="External"/><Relationship Id="rId4" Type="http://schemas.openxmlformats.org/officeDocument/2006/relationships/settings" Target="settings.xml"/><Relationship Id="rId9" Type="http://schemas.openxmlformats.org/officeDocument/2006/relationships/hyperlink" Target="https://brocku.ca/webfm_send/40957" TargetMode="External"/><Relationship Id="rId14" Type="http://schemas.openxmlformats.org/officeDocument/2006/relationships/hyperlink" Target="https://brocku.ca/webfm_send/32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04DF-4896-4DAA-9A80-501BE176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7246</Words>
  <Characters>41305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48455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Finn</dc:creator>
  <cp:keywords/>
  <dc:description/>
  <cp:lastModifiedBy>Trish Greydanus</cp:lastModifiedBy>
  <cp:revision>3</cp:revision>
  <cp:lastPrinted>2017-01-05T21:23:00Z</cp:lastPrinted>
  <dcterms:created xsi:type="dcterms:W3CDTF">2019-10-03T15:50:00Z</dcterms:created>
  <dcterms:modified xsi:type="dcterms:W3CDTF">2019-10-04T15:49:00Z</dcterms:modified>
</cp:coreProperties>
</file>